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CB1" w:rsidRPr="00EA1D88" w:rsidRDefault="00EA1D88" w:rsidP="00EA1D88">
      <w:pPr>
        <w:jc w:val="center"/>
        <w:rPr>
          <w:rFonts w:ascii="Times New Roman" w:hAnsi="Times New Roman"/>
          <w:sz w:val="24"/>
        </w:rPr>
      </w:pPr>
      <w:r w:rsidRPr="00EA1D88">
        <w:rPr>
          <w:rFonts w:ascii="Times New Roman" w:hAnsi="Times New Roman"/>
          <w:sz w:val="24"/>
        </w:rPr>
        <w:t>Техническое задание</w:t>
      </w:r>
    </w:p>
    <w:tbl>
      <w:tblPr>
        <w:tblStyle w:val="4"/>
        <w:tblW w:w="5702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3"/>
        <w:gridCol w:w="1096"/>
        <w:gridCol w:w="1037"/>
        <w:gridCol w:w="1277"/>
        <w:gridCol w:w="4019"/>
        <w:gridCol w:w="2783"/>
      </w:tblGrid>
      <w:tr w:rsidR="00EA1D88" w:rsidRPr="00EA1D88" w:rsidTr="00EA1D88">
        <w:tc>
          <w:tcPr>
            <w:tcW w:w="322" w:type="pct"/>
          </w:tcPr>
          <w:p w:rsidR="008D4866" w:rsidRPr="00EA1D88" w:rsidRDefault="008D4866" w:rsidP="00176FF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1D88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EA1D88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EA1D88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502" w:type="pct"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8D4866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8D4866" w:rsidRPr="00EA1D88" w:rsidRDefault="00EA1D88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Количество</w:t>
            </w:r>
          </w:p>
          <w:p w:rsidR="008D4866" w:rsidRPr="00EA1D88" w:rsidRDefault="008D4866" w:rsidP="008D4866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85" w:type="pct"/>
            <w:tcBorders>
              <w:left w:val="single" w:sz="4" w:space="0" w:color="auto"/>
            </w:tcBorders>
          </w:tcPr>
          <w:p w:rsidR="008D4866" w:rsidRPr="00EA1D88" w:rsidRDefault="008D4866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8D4866" w:rsidRPr="00EA1D88" w:rsidRDefault="00EA1D88">
            <w:p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Единица измерения</w:t>
            </w:r>
          </w:p>
          <w:p w:rsidR="008D4866" w:rsidRPr="00EA1D88" w:rsidRDefault="008D4866" w:rsidP="008D4866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  <w:t>Характеристика</w:t>
            </w:r>
          </w:p>
          <w:p w:rsidR="008D4866" w:rsidRPr="00EA1D88" w:rsidRDefault="008D4866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</w:pPr>
          </w:p>
        </w:tc>
        <w:tc>
          <w:tcPr>
            <w:tcW w:w="1276" w:type="pct"/>
          </w:tcPr>
          <w:p w:rsidR="008D4866" w:rsidRPr="00EA1D88" w:rsidRDefault="008D4866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  <w:t>инструкция</w:t>
            </w:r>
          </w:p>
        </w:tc>
      </w:tr>
      <w:tr w:rsidR="00EA1D88" w:rsidRPr="00EA1D88" w:rsidTr="00EA1D88">
        <w:trPr>
          <w:trHeight w:val="548"/>
        </w:trPr>
        <w:tc>
          <w:tcPr>
            <w:tcW w:w="322" w:type="pct"/>
            <w:vMerge w:val="restart"/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2" w:type="pct"/>
            <w:vMerge w:val="restart"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 xml:space="preserve">Средство дезинфицирующее </w:t>
            </w:r>
          </w:p>
        </w:tc>
        <w:tc>
          <w:tcPr>
            <w:tcW w:w="47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EA1D88" w:rsidP="008D48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</w:tcBorders>
          </w:tcPr>
          <w:p w:rsidR="008D4866" w:rsidRPr="00EA1D88" w:rsidRDefault="00EA1D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килограмм</w:t>
            </w:r>
          </w:p>
          <w:p w:rsidR="008D4866" w:rsidRPr="00EA1D88" w:rsidRDefault="008D4866" w:rsidP="008D486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6431B0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  <w:t>Форма выпуска:</w:t>
            </w: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Таблетка</w:t>
            </w:r>
          </w:p>
          <w:p w:rsidR="008D4866" w:rsidRPr="00EA1D88" w:rsidRDefault="008D4866" w:rsidP="00176FFF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276" w:type="pct"/>
          </w:tcPr>
          <w:p w:rsidR="008D4866" w:rsidRPr="00EA1D88" w:rsidRDefault="008D4866" w:rsidP="006431B0">
            <w:pPr>
              <w:rPr>
                <w:rFonts w:ascii="Times New Roman" w:hAnsi="Times New Roman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  <w:p w:rsidR="008D4866" w:rsidRPr="00EA1D88" w:rsidRDefault="008D4866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</w:p>
        </w:tc>
      </w:tr>
      <w:tr w:rsidR="00EA1D88" w:rsidRPr="00EA1D88" w:rsidTr="00EA1D88">
        <w:tc>
          <w:tcPr>
            <w:tcW w:w="322" w:type="pct"/>
            <w:vMerge/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>*</w:t>
            </w: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Дезинфицирующее средство на основе натриевой соли 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дихлоризоциануровой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276" w:type="pct"/>
          </w:tcPr>
          <w:p w:rsidR="008D4866" w:rsidRPr="00EA1D88" w:rsidRDefault="008D4866" w:rsidP="00586E55">
            <w:pPr>
              <w:rPr>
                <w:rFonts w:ascii="Times New Roman" w:hAnsi="Times New Roman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  <w:p w:rsidR="008D4866" w:rsidRPr="00EA1D88" w:rsidRDefault="008D4866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</w:p>
        </w:tc>
      </w:tr>
      <w:tr w:rsidR="00EA1D88" w:rsidRPr="00EA1D88" w:rsidTr="00EA1D88">
        <w:trPr>
          <w:trHeight w:val="418"/>
        </w:trPr>
        <w:tc>
          <w:tcPr>
            <w:tcW w:w="322" w:type="pct"/>
            <w:vMerge/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8D5593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Срок годности рабочих растворов </w:t>
            </w:r>
            <w:r w:rsidRPr="00EA1D88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20 суток. </w:t>
            </w:r>
          </w:p>
        </w:tc>
        <w:tc>
          <w:tcPr>
            <w:tcW w:w="1276" w:type="pct"/>
          </w:tcPr>
          <w:p w:rsidR="008D4866" w:rsidRPr="00EA1D88" w:rsidRDefault="008D4866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</w:t>
            </w:r>
          </w:p>
        </w:tc>
      </w:tr>
      <w:tr w:rsidR="00EA1D88" w:rsidRPr="00EA1D88" w:rsidTr="00EA1D88">
        <w:tc>
          <w:tcPr>
            <w:tcW w:w="322" w:type="pct"/>
            <w:vMerge/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6431B0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>Упаковано в герметичную тару.</w:t>
            </w:r>
          </w:p>
        </w:tc>
        <w:tc>
          <w:tcPr>
            <w:tcW w:w="1276" w:type="pct"/>
          </w:tcPr>
          <w:p w:rsidR="008D4866" w:rsidRPr="00EA1D88" w:rsidRDefault="008D4866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</w:tc>
      </w:tr>
      <w:tr w:rsidR="00EA1D88" w:rsidRPr="00EA1D88" w:rsidTr="00EA1D88">
        <w:tc>
          <w:tcPr>
            <w:tcW w:w="322" w:type="pct"/>
            <w:vMerge/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Содержание активного хлора в таблетках не менее 40%.</w:t>
            </w: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1276" w:type="pct"/>
          </w:tcPr>
          <w:p w:rsidR="008D4866" w:rsidRPr="00EA1D88" w:rsidRDefault="008D4866" w:rsidP="00586E55">
            <w:pPr>
              <w:rPr>
                <w:rFonts w:ascii="Times New Roman" w:hAnsi="Times New Roman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  <w:p w:rsidR="008D4866" w:rsidRPr="00EA1D88" w:rsidRDefault="008D4866" w:rsidP="00176FFF">
            <w:pPr>
              <w:jc w:val="both"/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</w:p>
        </w:tc>
      </w:tr>
      <w:tr w:rsidR="00EA1D88" w:rsidRPr="00EA1D88" w:rsidTr="00EA1D88">
        <w:tc>
          <w:tcPr>
            <w:tcW w:w="322" w:type="pct"/>
            <w:vMerge/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176FFF">
            <w:pPr>
              <w:jc w:val="both"/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РН рабочих растворов – не менее 6. </w:t>
            </w: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1276" w:type="pct"/>
          </w:tcPr>
          <w:p w:rsidR="008D4866" w:rsidRPr="00EA1D88" w:rsidRDefault="008D4866" w:rsidP="00586E55">
            <w:pPr>
              <w:rPr>
                <w:rFonts w:ascii="Times New Roman" w:hAnsi="Times New Roman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  <w:p w:rsidR="008D4866" w:rsidRPr="00EA1D88" w:rsidRDefault="008D4866" w:rsidP="00176FFF">
            <w:pPr>
              <w:jc w:val="both"/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</w:p>
        </w:tc>
      </w:tr>
      <w:tr w:rsidR="00EA1D88" w:rsidRPr="00EA1D88" w:rsidTr="00EA1D88">
        <w:tc>
          <w:tcPr>
            <w:tcW w:w="322" w:type="pct"/>
            <w:vMerge/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276" w:type="pct"/>
          </w:tcPr>
          <w:p w:rsidR="008D4866" w:rsidRPr="00EA1D88" w:rsidRDefault="008D4866" w:rsidP="003A5CFE">
            <w:pPr>
              <w:rPr>
                <w:rFonts w:ascii="Times New Roman" w:hAnsi="Times New Roman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  <w:p w:rsidR="008D4866" w:rsidRPr="00EA1D88" w:rsidRDefault="008D4866" w:rsidP="00586E55">
            <w:pPr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</w:p>
        </w:tc>
      </w:tr>
      <w:tr w:rsidR="00EA1D88" w:rsidRPr="00EA1D88" w:rsidTr="00EA1D88">
        <w:tc>
          <w:tcPr>
            <w:tcW w:w="322" w:type="pct"/>
            <w:vMerge/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</w:tcBorders>
          </w:tcPr>
          <w:p w:rsidR="008D4866" w:rsidRPr="00EA1D88" w:rsidRDefault="008D486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1" w:type="pct"/>
          </w:tcPr>
          <w:p w:rsidR="008D4866" w:rsidRPr="00EA1D88" w:rsidRDefault="008D4866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Средство обладает антимикробной активностью в отношении: </w:t>
            </w: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- </w:t>
            </w: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бактерий и бацилл,</w:t>
            </w: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М</w:t>
            </w:r>
            <w:proofErr w:type="spellStart"/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  <w:lang w:val="en-US"/>
              </w:rPr>
              <w:t>ycobacteriumterrae</w:t>
            </w:r>
            <w:proofErr w:type="spellEnd"/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метициллен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-резистентного стафилококка,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ванкомицин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-резистентного энтерококка, синегнойной палочки, анаэробной инфекции; -  вирусов-патогенов человека (гепатита</w:t>
            </w:r>
            <w:proofErr w:type="gram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А</w:t>
            </w:r>
            <w:proofErr w:type="gram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В, С, Е, </w:t>
            </w: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  <w:lang w:val="en-US"/>
              </w:rPr>
              <w:t>D</w:t>
            </w: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), ВИЧ, полиомиелита</w:t>
            </w: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>,</w:t>
            </w: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 возбудителей гриппа, аденовирусов,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энтеровирусов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ротавирусов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вирусов «атипичной пневмонии» (SARS), вирусов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Коксаки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ЕСНО, герпеса,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цитомегалии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; -  грибов рода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Кандида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Трихофитон; - плесневых грибов рода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Аспергиллюс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(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Aspergillusfumigatus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A.flavus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A.niger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),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Пенициллиум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Мукор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и их спор; -   возбудителей паразитарных болезней (цисты и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ооцисты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остриций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); -  особо опасных инфекций (чума, холера, туляремия, сибирская язва</w:t>
            </w:r>
            <w:r w:rsidRPr="00EA1D88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>)</w:t>
            </w:r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;  обладает </w:t>
            </w:r>
            <w:proofErr w:type="spellStart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спороцидной</w:t>
            </w:r>
            <w:proofErr w:type="spellEnd"/>
            <w:r w:rsidRPr="00EA1D88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активностью, моющим, отбеливающим эффектом. </w:t>
            </w:r>
          </w:p>
        </w:tc>
        <w:tc>
          <w:tcPr>
            <w:tcW w:w="1276" w:type="pct"/>
          </w:tcPr>
          <w:p w:rsidR="008D4866" w:rsidRPr="00EA1D88" w:rsidRDefault="008D4866" w:rsidP="00651A32">
            <w:pPr>
              <w:rPr>
                <w:rFonts w:ascii="Times New Roman" w:hAnsi="Times New Roman"/>
                <w:sz w:val="20"/>
                <w:szCs w:val="20"/>
              </w:rPr>
            </w:pPr>
            <w:r w:rsidRPr="00EA1D88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  <w:p w:rsidR="008D4866" w:rsidRPr="00EA1D88" w:rsidRDefault="008D4866" w:rsidP="00244E1B">
            <w:pPr>
              <w:jc w:val="both"/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</w:p>
        </w:tc>
      </w:tr>
    </w:tbl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EA1D88" w:rsidRDefault="00EA1D88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  <w:r w:rsidRPr="00637C25">
        <w:rPr>
          <w:rFonts w:ascii="Times New Roman" w:hAnsi="Times New Roman"/>
          <w:i/>
          <w:sz w:val="24"/>
          <w:szCs w:val="24"/>
        </w:rPr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 xml:space="preserve"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</w:t>
      </w:r>
      <w:proofErr w:type="gramStart"/>
      <w:r w:rsidR="007B2C37" w:rsidRPr="00637C25">
        <w:rPr>
          <w:rFonts w:ascii="Times New Roman" w:hAnsi="Times New Roman"/>
          <w:i/>
          <w:sz w:val="24"/>
          <w:szCs w:val="24"/>
        </w:rPr>
        <w:t>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  <w:proofErr w:type="gramEnd"/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</w:t>
      </w:r>
      <w:proofErr w:type="gramStart"/>
      <w:r w:rsidRPr="00637C25">
        <w:rPr>
          <w:rFonts w:ascii="Times New Roman" w:hAnsi="Times New Roman"/>
          <w:i/>
          <w:sz w:val="24"/>
          <w:szCs w:val="24"/>
        </w:rPr>
        <w:t>Р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B7D9E"/>
    <w:rsid w:val="000E1C87"/>
    <w:rsid w:val="000F688B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4866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EA1D88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Закупки</cp:lastModifiedBy>
  <cp:revision>60</cp:revision>
  <dcterms:created xsi:type="dcterms:W3CDTF">2023-02-08T02:27:00Z</dcterms:created>
  <dcterms:modified xsi:type="dcterms:W3CDTF">2023-11-17T03:15:00Z</dcterms:modified>
</cp:coreProperties>
</file>