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00000674-ст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КОМИТЕТ МУНИЦИПАЛЬНОГО ХОЗЯЙСТВА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УЛ. ЛЕНИНА, ВЛД. 37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УЛ. ЛЕНИНА, ВЛД. 37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7-30233-31568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BorzyakomitetMX@yandex.ru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ТЮКАВКИНА НАТАЛЬЯ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ПРЕДСЕДАТЕЛЬ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Пляскина Оксана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7-30233-31568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678 447,00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678 447,00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678 447,00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678 447,00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Борзинский район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п.4 статьи 1 Федерального закона от 24.07.2007г.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24.07.2007г.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индивидуального предпринимателя, если он зарегистрирован в этом качестве в установленном законодательством Российской Федерации порядке.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юридического лица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инженеров);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 участник закупки должен иметь действующую лицензию на проведение работ, связанных с использованием сведений, составляющих государственную тайну;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Пляскина Оксана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Сотрудник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бюджет,Муниципальный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Пьянникова Светлана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КОМИТЕТ ПО ФИНАНСАМ</w:t>
            </w:r>
            <w:r>
              <w:rPr>
                <w:sz w:val="20"/>
                <w:szCs w:val="20"/>
              </w:rPr>
              <w:t xml:space="preserve"> АДМИНИСТРАЦИИ МУНИЦИПАЛЬНОГО РАЙОНА БОРЗИНСКИЙ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26.01.2023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КОМИТЕТ МУНИЦИПАЛЬНОГО ХОЗЯЙСТВА</w:t>
            </w:r>
            <w:r>
              <w:rPr>
                <w:sz w:val="20"/>
                <w:szCs w:val="20"/>
              </w:rPr>
              <w:t xml:space="preserve"> АДМИНИСТРАЦИИ МУНИЦИПАЛЬНОГО РАЙОНА БОРЗИНСКИЙ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26.01.2023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