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00014535-ст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8-30232-51271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Гера Алёна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7-30232-51335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17 535,00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17 535,00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17 535,00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осуществляется Заказчиком в рублях, в безналичной форме путем перечисления на расчетный счет Поставщика по факту поставки Товара на основании выставленного счета (счет-фактуры) с приложением накладной, в течение 7(семи)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Гера Алена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Гера Алёна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