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09ED5" w14:textId="77777777" w:rsidR="0062611C" w:rsidRPr="00C03400" w:rsidRDefault="0062611C" w:rsidP="0062611C">
      <w:pPr>
        <w:tabs>
          <w:tab w:val="left" w:pos="210"/>
          <w:tab w:val="right" w:pos="9921"/>
        </w:tabs>
        <w:autoSpaceDE w:val="0"/>
        <w:autoSpaceDN w:val="0"/>
        <w:adjustRightInd w:val="0"/>
        <w:spacing w:after="0" w:line="240" w:lineRule="auto"/>
        <w:outlineLvl w:val="0"/>
        <w:rPr>
          <w:rFonts w:ascii="Times New Roman" w:eastAsia="Times New Roman" w:hAnsi="Times New Roman" w:cs="Times New Roman"/>
          <w:sz w:val="24"/>
          <w:szCs w:val="24"/>
          <w:lang w:eastAsia="ru-RU"/>
        </w:rPr>
      </w:pPr>
    </w:p>
    <w:p w14:paraId="021A07B5" w14:textId="77777777" w:rsidR="00C03400" w:rsidRPr="00C03400" w:rsidRDefault="00C03400" w:rsidP="00C03400">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14:paraId="3BA65251" w14:textId="77777777" w:rsidR="0062611C" w:rsidRPr="000151AF" w:rsidRDefault="0062611C" w:rsidP="0062611C">
      <w:pPr>
        <w:suppressLineNumbers/>
        <w:spacing w:after="0" w:line="240" w:lineRule="auto"/>
        <w:jc w:val="right"/>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Проект государственного контракта</w:t>
      </w:r>
    </w:p>
    <w:p w14:paraId="76B0C3AB" w14:textId="77777777" w:rsidR="0062611C" w:rsidRPr="000151AF" w:rsidRDefault="0062611C" w:rsidP="0062611C">
      <w:pPr>
        <w:suppressLineNumber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ГОСУДАРСТВЕННЫЙ КОНТРАКТ № </w:t>
      </w:r>
      <w:r w:rsidRPr="000151AF">
        <w:rPr>
          <w:rFonts w:ascii="Times New Roman" w:eastAsia="Times New Roman" w:hAnsi="Times New Roman" w:cs="Times New Roman"/>
          <w:b/>
          <w:sz w:val="24"/>
          <w:szCs w:val="24"/>
          <w:u w:val="single"/>
          <w:lang w:eastAsia="ru-RU"/>
        </w:rPr>
        <w:t>___</w:t>
      </w:r>
    </w:p>
    <w:p w14:paraId="764F6A95" w14:textId="77777777" w:rsidR="0062611C" w:rsidRPr="000151AF" w:rsidRDefault="0062611C" w:rsidP="0062611C">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Приобретение готовой модульной конструкции фельдшерско-акушерского пункта в </w:t>
      </w:r>
    </w:p>
    <w:p w14:paraId="5FB8D2E2" w14:textId="77777777" w:rsidR="0062611C" w:rsidRPr="000151AF" w:rsidRDefault="0062611C" w:rsidP="0062611C">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 ____________</w:t>
      </w:r>
    </w:p>
    <w:p w14:paraId="507F1293" w14:textId="77777777" w:rsidR="0062611C" w:rsidRPr="000151AF" w:rsidRDefault="0062611C" w:rsidP="0062611C">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ИКЗ: _________________________</w:t>
      </w:r>
    </w:p>
    <w:p w14:paraId="35F86F83" w14:textId="77777777" w:rsidR="0062611C" w:rsidRPr="000151AF" w:rsidRDefault="0062611C" w:rsidP="0062611C">
      <w:pPr>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_______</w:t>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__» _______ 2022</w:t>
      </w:r>
      <w:r w:rsidRPr="000151AF">
        <w:rPr>
          <w:rFonts w:ascii="Times New Roman" w:eastAsia="Times New Roman" w:hAnsi="Times New Roman" w:cs="Times New Roman"/>
          <w:sz w:val="24"/>
          <w:szCs w:val="24"/>
          <w:lang w:eastAsia="ru-RU"/>
        </w:rPr>
        <w:t xml:space="preserve"> г.</w:t>
      </w:r>
    </w:p>
    <w:p w14:paraId="16DAD3D4" w14:textId="77777777" w:rsidR="0062611C" w:rsidRPr="000151AF" w:rsidRDefault="0062611C" w:rsidP="0062611C">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Государственное учреждение здравоохранения «________________»</w:t>
      </w:r>
      <w:r w:rsidRPr="000151AF">
        <w:rPr>
          <w:rFonts w:ascii="Times New Roman" w:eastAsia="Times New Roman" w:hAnsi="Times New Roman" w:cs="Times New Roman"/>
          <w:spacing w:val="7"/>
          <w:sz w:val="24"/>
          <w:szCs w:val="24"/>
          <w:lang w:eastAsia="ru-RU"/>
        </w:rPr>
        <w:t xml:space="preserve">, именуемое в дальнейшем заказчик, </w:t>
      </w:r>
      <w:r w:rsidRPr="000151AF">
        <w:rPr>
          <w:rFonts w:ascii="Times New Roman" w:eastAsia="Times New Roman" w:hAnsi="Times New Roman" w:cs="Times New Roman"/>
          <w:sz w:val="24"/>
          <w:szCs w:val="24"/>
          <w:lang w:eastAsia="ru-RU"/>
        </w:rPr>
        <w:t>в лице</w:t>
      </w:r>
      <w:r w:rsidRPr="000151AF">
        <w:rPr>
          <w:rFonts w:ascii="Times New Roman" w:eastAsia="Times New Roman" w:hAnsi="Times New Roman" w:cs="Times New Roman"/>
          <w:spacing w:val="7"/>
          <w:sz w:val="24"/>
          <w:szCs w:val="24"/>
          <w:lang w:eastAsia="ru-RU"/>
        </w:rPr>
        <w:t xml:space="preserve"> </w:t>
      </w:r>
      <w:r w:rsidRPr="000151AF">
        <w:rPr>
          <w:rFonts w:ascii="Times New Roman" w:eastAsia="Times New Roman" w:hAnsi="Times New Roman" w:cs="Times New Roman"/>
          <w:sz w:val="24"/>
          <w:szCs w:val="24"/>
          <w:lang w:eastAsia="ru-RU"/>
        </w:rPr>
        <w:t xml:space="preserve">________________, действующего на основании _________________, с одной стороны, и </w:t>
      </w:r>
      <w:r w:rsidRPr="000151AF">
        <w:rPr>
          <w:rFonts w:ascii="Times New Roman" w:eastAsia="Times New Roman" w:hAnsi="Times New Roman" w:cs="Times New Roman"/>
          <w:sz w:val="24"/>
          <w:szCs w:val="24"/>
          <w:u w:val="single"/>
          <w:lang w:eastAsia="ru-RU"/>
        </w:rPr>
        <w:t>____________________________,</w:t>
      </w:r>
      <w:r w:rsidRPr="000151AF">
        <w:rPr>
          <w:rFonts w:ascii="Times New Roman" w:eastAsia="Times New Roman" w:hAnsi="Times New Roman" w:cs="Times New Roman"/>
          <w:sz w:val="24"/>
          <w:szCs w:val="24"/>
          <w:lang w:eastAsia="ru-RU"/>
        </w:rPr>
        <w:t xml:space="preserve"> именуемое в </w:t>
      </w:r>
      <w:r w:rsidRPr="000151AF">
        <w:rPr>
          <w:rFonts w:ascii="Times New Roman" w:eastAsia="Times New Roman" w:hAnsi="Times New Roman" w:cs="Times New Roman"/>
          <w:spacing w:val="-1"/>
          <w:sz w:val="24"/>
          <w:szCs w:val="24"/>
          <w:lang w:eastAsia="ru-RU"/>
        </w:rPr>
        <w:t>дальнейшем «Поставщик», в лице _______________________</w:t>
      </w:r>
      <w:r w:rsidRPr="000151AF">
        <w:rPr>
          <w:rFonts w:ascii="Times New Roman" w:eastAsia="Times New Roman" w:hAnsi="Times New Roman" w:cs="Times New Roman"/>
          <w:sz w:val="24"/>
          <w:szCs w:val="24"/>
          <w:lang w:eastAsia="ru-RU"/>
        </w:rPr>
        <w:t xml:space="preserve">, </w:t>
      </w:r>
      <w:r w:rsidRPr="000151AF">
        <w:rPr>
          <w:rFonts w:ascii="Times New Roman" w:eastAsia="Times New Roman" w:hAnsi="Times New Roman" w:cs="Times New Roman"/>
          <w:spacing w:val="6"/>
          <w:sz w:val="24"/>
          <w:szCs w:val="24"/>
          <w:lang w:eastAsia="ru-RU"/>
        </w:rPr>
        <w:t xml:space="preserve">действующего на основании </w:t>
      </w:r>
      <w:r w:rsidRPr="000151AF">
        <w:rPr>
          <w:rFonts w:ascii="Times New Roman" w:eastAsia="Times New Roman" w:hAnsi="Times New Roman" w:cs="Times New Roman"/>
          <w:spacing w:val="6"/>
          <w:sz w:val="24"/>
          <w:szCs w:val="24"/>
          <w:u w:val="single"/>
          <w:lang w:eastAsia="ru-RU"/>
        </w:rPr>
        <w:t>_____________</w:t>
      </w:r>
      <w:r w:rsidRPr="000151AF">
        <w:rPr>
          <w:rFonts w:ascii="Times New Roman" w:eastAsia="Times New Roman" w:hAnsi="Times New Roman" w:cs="Times New Roman"/>
          <w:spacing w:val="6"/>
          <w:sz w:val="24"/>
          <w:szCs w:val="24"/>
          <w:lang w:eastAsia="ru-RU"/>
        </w:rPr>
        <w:t xml:space="preserve">, с другой стороны, именуемые в </w:t>
      </w:r>
      <w:r w:rsidRPr="000151AF">
        <w:rPr>
          <w:rFonts w:ascii="Times New Roman" w:eastAsia="Times New Roman" w:hAnsi="Times New Roman" w:cs="Times New Roman"/>
          <w:spacing w:val="3"/>
          <w:sz w:val="24"/>
          <w:szCs w:val="24"/>
          <w:lang w:eastAsia="ru-RU"/>
        </w:rPr>
        <w:t>дальнейшем «Стороны»,</w:t>
      </w:r>
      <w:r w:rsidRPr="000151AF">
        <w:rPr>
          <w:rFonts w:ascii="Times New Roman" w:eastAsia="Times New Roman" w:hAnsi="Times New Roman" w:cs="Times New Roman"/>
          <w:sz w:val="24"/>
          <w:szCs w:val="24"/>
          <w:lang w:eastAsia="ru-RU"/>
        </w:rPr>
        <w:t xml:space="preserve"> в Федерального </w:t>
      </w:r>
      <w:hyperlink r:id="rId7" w:history="1">
        <w:r w:rsidRPr="000151AF">
          <w:rPr>
            <w:rFonts w:ascii="Times New Roman" w:eastAsia="Times New Roman" w:hAnsi="Times New Roman" w:cs="Times New Roman"/>
            <w:sz w:val="24"/>
            <w:szCs w:val="24"/>
            <w:lang w:eastAsia="ru-RU"/>
          </w:rPr>
          <w:t>закона</w:t>
        </w:r>
      </w:hyperlink>
      <w:r w:rsidRPr="000151AF">
        <w:rPr>
          <w:rFonts w:ascii="Times New Roman" w:eastAsia="Times New Roman" w:hAnsi="Times New Roman" w:cs="Times New Roman"/>
          <w:sz w:val="24"/>
          <w:szCs w:val="24"/>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аукциона в электронной форме, объявленного Извещением от ________ № </w:t>
      </w:r>
      <w:r w:rsidRPr="000151AF">
        <w:rPr>
          <w:rFonts w:ascii="Times New Roman" w:eastAsia="Times New Roman" w:hAnsi="Times New Roman" w:cs="Times New Roman"/>
          <w:sz w:val="24"/>
          <w:szCs w:val="24"/>
          <w:u w:val="single"/>
          <w:lang w:eastAsia="ru-RU"/>
        </w:rPr>
        <w:t>__________</w:t>
      </w:r>
      <w:r w:rsidRPr="000151AF">
        <w:rPr>
          <w:rFonts w:ascii="Times New Roman" w:eastAsia="Times New Roman" w:hAnsi="Times New Roman" w:cs="Times New Roman"/>
          <w:sz w:val="24"/>
          <w:szCs w:val="24"/>
          <w:lang w:eastAsia="ru-RU"/>
        </w:rPr>
        <w:t xml:space="preserve">, на основании Протокола подведения итогов электронного аукциона № </w:t>
      </w:r>
      <w:r w:rsidRPr="000151AF">
        <w:rPr>
          <w:rFonts w:ascii="Times New Roman" w:eastAsia="Times New Roman" w:hAnsi="Times New Roman" w:cs="Times New Roman"/>
          <w:sz w:val="24"/>
          <w:szCs w:val="24"/>
          <w:u w:val="single"/>
          <w:lang w:eastAsia="ru-RU"/>
        </w:rPr>
        <w:t xml:space="preserve">_____ </w:t>
      </w:r>
      <w:r w:rsidRPr="000151AF">
        <w:rPr>
          <w:rFonts w:ascii="Times New Roman" w:eastAsia="Times New Roman" w:hAnsi="Times New Roman" w:cs="Times New Roman"/>
          <w:sz w:val="24"/>
          <w:szCs w:val="24"/>
          <w:lang w:eastAsia="ru-RU"/>
        </w:rPr>
        <w:t xml:space="preserve">от </w:t>
      </w:r>
      <w:r w:rsidRPr="000151AF">
        <w:rPr>
          <w:rFonts w:ascii="Times New Roman" w:eastAsia="Times New Roman" w:hAnsi="Times New Roman" w:cs="Times New Roman"/>
          <w:sz w:val="24"/>
          <w:szCs w:val="24"/>
          <w:u w:val="single"/>
          <w:lang w:eastAsia="ru-RU"/>
        </w:rPr>
        <w:t>__________</w:t>
      </w:r>
      <w:r w:rsidRPr="000151AF">
        <w:rPr>
          <w:rFonts w:ascii="Times New Roman" w:eastAsia="Times New Roman" w:hAnsi="Times New Roman" w:cs="Times New Roman"/>
          <w:sz w:val="24"/>
          <w:szCs w:val="24"/>
          <w:lang w:eastAsia="ru-RU"/>
        </w:rPr>
        <w:t xml:space="preserve"> г., заключили настоящий Государственный контракт (далее - Контракт), о нижеследующем:</w:t>
      </w:r>
    </w:p>
    <w:p w14:paraId="63FD1A52" w14:textId="77777777" w:rsidR="0062611C" w:rsidRPr="000151AF" w:rsidRDefault="0062611C" w:rsidP="0062611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 Предмет Контракта</w:t>
      </w:r>
    </w:p>
    <w:p w14:paraId="7FE79F5D"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1.1. В соответствии с Контрактом Поставщик обязуется в порядке и сроки, предусмотренные Контрактом, осуществить 100% поставку, сборку, установку, монтаж модульных конструкций фельдшерских акушерских пунктов (далее - товар) Заказчику в соответствии со Спецификацией (</w:t>
      </w:r>
      <w:hyperlink w:anchor="P347"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и надлежащим образом осуществить их ввод в эксплуатацию, а также обучение правилам эксплуатации специалистов Заказчика, а Заказчик обязуется в порядке и сроки, предусмотренные Контрактом, принять и оплатить поставленный товар.</w:t>
      </w:r>
    </w:p>
    <w:p w14:paraId="73D9C258"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 Номенклатура товара и его количество определяются Спецификацией (</w:t>
      </w:r>
      <w:hyperlink w:anchor="P347"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технические показатели – Техническим заданием (</w:t>
      </w:r>
      <w:hyperlink w:anchor="P395" w:history="1">
        <w:r w:rsidRPr="000151AF">
          <w:rPr>
            <w:rFonts w:ascii="Times New Roman" w:eastAsia="Times New Roman" w:hAnsi="Times New Roman" w:cs="Times New Roman"/>
            <w:sz w:val="24"/>
            <w:szCs w:val="24"/>
            <w:lang w:eastAsia="ru-RU"/>
          </w:rPr>
          <w:t>приложение № 2</w:t>
        </w:r>
      </w:hyperlink>
      <w:r w:rsidRPr="000151AF">
        <w:rPr>
          <w:rFonts w:ascii="Times New Roman" w:eastAsia="Times New Roman" w:hAnsi="Times New Roman" w:cs="Times New Roman"/>
          <w:sz w:val="24"/>
          <w:szCs w:val="24"/>
          <w:lang w:eastAsia="ru-RU"/>
        </w:rPr>
        <w:t xml:space="preserve"> к Контракту).</w:t>
      </w:r>
    </w:p>
    <w:p w14:paraId="0401AB13" w14:textId="77777777" w:rsidR="0062611C" w:rsidRPr="000151AF" w:rsidRDefault="0062611C" w:rsidP="0062611C">
      <w:pPr>
        <w:autoSpaceDE w:val="0"/>
        <w:autoSpaceDN w:val="0"/>
        <w:adjustRightInd w:val="0"/>
        <w:spacing w:after="0" w:line="240" w:lineRule="auto"/>
        <w:ind w:firstLine="540"/>
        <w:jc w:val="both"/>
        <w:rPr>
          <w:rFonts w:ascii="Times New Roman" w:eastAsia="Times New Roman" w:hAnsi="Times New Roman" w:cs="Times New Roman"/>
          <w:sz w:val="24"/>
          <w:szCs w:val="24"/>
          <w:u w:val="single"/>
          <w:lang w:eastAsia="ru-RU"/>
        </w:rPr>
      </w:pPr>
      <w:bookmarkStart w:id="0" w:name="P49"/>
      <w:bookmarkEnd w:id="0"/>
      <w:r w:rsidRPr="000151AF">
        <w:rPr>
          <w:rFonts w:ascii="Times New Roman" w:eastAsia="Times New Roman" w:hAnsi="Times New Roman" w:cs="Times New Roman"/>
          <w:sz w:val="24"/>
          <w:szCs w:val="24"/>
          <w:lang w:eastAsia="ru-RU"/>
        </w:rPr>
        <w:t>1.3. Поставка товара осуществляется по адресу: __________________________</w:t>
      </w:r>
      <w:r>
        <w:rPr>
          <w:rFonts w:ascii="Times New Roman" w:eastAsia="Times New Roman" w:hAnsi="Times New Roman" w:cs="Times New Roman"/>
          <w:sz w:val="24"/>
          <w:szCs w:val="24"/>
          <w:lang w:eastAsia="ru-RU"/>
        </w:rPr>
        <w:t>_______</w:t>
      </w:r>
      <w:proofErr w:type="gramStart"/>
      <w:r>
        <w:rPr>
          <w:rFonts w:ascii="Times New Roman" w:eastAsia="Times New Roman" w:hAnsi="Times New Roman" w:cs="Times New Roman"/>
          <w:sz w:val="24"/>
          <w:szCs w:val="24"/>
          <w:lang w:eastAsia="ru-RU"/>
        </w:rPr>
        <w:t>_(</w:t>
      </w:r>
      <w:proofErr w:type="gramEnd"/>
      <w:r>
        <w:rPr>
          <w:rFonts w:ascii="Times New Roman" w:eastAsia="Times New Roman" w:hAnsi="Times New Roman" w:cs="Times New Roman"/>
          <w:sz w:val="24"/>
          <w:szCs w:val="24"/>
          <w:lang w:eastAsia="ru-RU"/>
        </w:rPr>
        <w:t>далее Место поставки).</w:t>
      </w:r>
    </w:p>
    <w:p w14:paraId="4F0CAA2E"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2. Цена Контракта</w:t>
      </w:r>
    </w:p>
    <w:p w14:paraId="33E97BFB" w14:textId="77777777" w:rsidR="0062611C" w:rsidRPr="000151AF" w:rsidRDefault="0062611C" w:rsidP="0062611C">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14:paraId="1F461AC9" w14:textId="77777777" w:rsidR="0062611C" w:rsidRPr="000151AF" w:rsidRDefault="0062611C" w:rsidP="0062611C">
      <w:pPr>
        <w:widowControl w:val="0"/>
        <w:autoSpaceDE w:val="0"/>
        <w:autoSpaceDN w:val="0"/>
        <w:adjustRightInd w:val="0"/>
        <w:spacing w:after="0" w:line="240" w:lineRule="auto"/>
        <w:ind w:firstLine="539"/>
        <w:jc w:val="both"/>
        <w:rPr>
          <w:rFonts w:ascii="Times New Roman" w:eastAsia="Times New Roman" w:hAnsi="Times New Roman" w:cs="Times New Roman"/>
          <w:color w:val="000000"/>
          <w:sz w:val="24"/>
          <w:szCs w:val="24"/>
          <w:shd w:val="clear" w:color="auto" w:fill="FFFFFF"/>
          <w:lang w:eastAsia="ru-RU"/>
        </w:rPr>
      </w:pPr>
      <w:r w:rsidRPr="000151AF">
        <w:rPr>
          <w:rFonts w:ascii="Times New Roman" w:eastAsia="Times New Roman" w:hAnsi="Times New Roman" w:cs="Times New Roman"/>
          <w:sz w:val="24"/>
          <w:szCs w:val="24"/>
          <w:lang w:eastAsia="ru-RU"/>
        </w:rPr>
        <w:t xml:space="preserve">2.2. Цена Контракта составляет: __________ (_______________) </w:t>
      </w:r>
      <w:r w:rsidRPr="000151AF">
        <w:rPr>
          <w:rFonts w:ascii="Times New Roman" w:eastAsia="Times New Roman" w:hAnsi="Times New Roman" w:cs="Times New Roman"/>
          <w:sz w:val="24"/>
          <w:szCs w:val="24"/>
          <w:u w:val="single"/>
          <w:lang w:eastAsia="ru-RU"/>
        </w:rPr>
        <w:t xml:space="preserve">00 </w:t>
      </w:r>
      <w:r w:rsidRPr="000151AF">
        <w:rPr>
          <w:rFonts w:ascii="Times New Roman" w:eastAsia="Times New Roman" w:hAnsi="Times New Roman" w:cs="Times New Roman"/>
          <w:sz w:val="24"/>
          <w:szCs w:val="24"/>
          <w:lang w:eastAsia="ru-RU"/>
        </w:rPr>
        <w:t>копеек, в том числе НДС в размере - _______________копеек /без НДС (если НДС не облагается, то указать основание).</w:t>
      </w:r>
      <w:r>
        <w:rPr>
          <w:rFonts w:ascii="Times New Roman" w:eastAsia="Times New Roman" w:hAnsi="Times New Roman" w:cs="Times New Roman"/>
          <w:sz w:val="24"/>
          <w:szCs w:val="24"/>
          <w:lang w:eastAsia="ru-RU"/>
        </w:rPr>
        <w:t xml:space="preserve"> </w:t>
      </w:r>
      <w:r w:rsidRPr="000151AF">
        <w:rPr>
          <w:rFonts w:ascii="Times New Roman" w:eastAsia="Times New Roman" w:hAnsi="Times New Roman" w:cs="Times New Roman"/>
          <w:color w:val="000000"/>
          <w:sz w:val="24"/>
          <w:szCs w:val="24"/>
          <w:shd w:val="clear" w:color="auto" w:fill="FFFFFF"/>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F7E5940" w14:textId="77777777" w:rsidR="0062611C" w:rsidRPr="000151AF" w:rsidRDefault="0062611C" w:rsidP="0062611C">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2.3. Цена Контракта включает в себя стоимость товара, упаковки, маркировки, доставки, разгрузки, сборки, установки, монтажа, ввода в эксплуатацию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D32C9FD"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0151AF">
          <w:rPr>
            <w:rFonts w:ascii="Times New Roman" w:eastAsia="Times New Roman" w:hAnsi="Times New Roman" w:cs="Times New Roman"/>
            <w:sz w:val="24"/>
            <w:szCs w:val="24"/>
            <w:lang w:eastAsia="ru-RU"/>
          </w:rPr>
          <w:t>пунктами 2.5</w:t>
        </w:r>
      </w:hyperlink>
      <w:r w:rsidRPr="000151AF">
        <w:rPr>
          <w:rFonts w:ascii="Times New Roman" w:eastAsia="Times New Roman" w:hAnsi="Times New Roman" w:cs="Times New Roman"/>
          <w:sz w:val="24"/>
          <w:szCs w:val="24"/>
          <w:lang w:eastAsia="ru-RU"/>
        </w:rPr>
        <w:t xml:space="preserve"> и </w:t>
      </w:r>
      <w:hyperlink w:anchor="P59" w:history="1">
        <w:r w:rsidRPr="000151AF">
          <w:rPr>
            <w:rFonts w:ascii="Times New Roman" w:eastAsia="Times New Roman" w:hAnsi="Times New Roman" w:cs="Times New Roman"/>
            <w:sz w:val="24"/>
            <w:szCs w:val="24"/>
            <w:lang w:eastAsia="ru-RU"/>
          </w:rPr>
          <w:t>2.6</w:t>
        </w:r>
      </w:hyperlink>
      <w:r w:rsidRPr="000151AF">
        <w:rPr>
          <w:rFonts w:ascii="Times New Roman" w:eastAsia="Times New Roman" w:hAnsi="Times New Roman" w:cs="Times New Roman"/>
          <w:sz w:val="24"/>
          <w:szCs w:val="24"/>
          <w:lang w:eastAsia="ru-RU"/>
        </w:rPr>
        <w:t xml:space="preserve"> Контракта.</w:t>
      </w:r>
    </w:p>
    <w:p w14:paraId="707BAB4D"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1" w:name="P57"/>
      <w:bookmarkEnd w:id="1"/>
      <w:r w:rsidRPr="000151AF">
        <w:rPr>
          <w:rFonts w:ascii="Times New Roman" w:eastAsia="Times New Roman" w:hAnsi="Times New Roman" w:cs="Times New Roman"/>
          <w:sz w:val="24"/>
          <w:szCs w:val="24"/>
          <w:lang w:eastAsia="ru-RU"/>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14:paraId="5367923F"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7625CAB"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2" w:name="P59"/>
      <w:bookmarkEnd w:id="2"/>
      <w:r w:rsidRPr="000151AF">
        <w:rPr>
          <w:rFonts w:ascii="Times New Roman" w:eastAsia="Times New Roman" w:hAnsi="Times New Roman" w:cs="Times New Roman"/>
          <w:sz w:val="24"/>
          <w:szCs w:val="24"/>
          <w:lang w:eastAsia="ru-RU"/>
        </w:rPr>
        <w:t>2.6. 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14:paraId="2389E789"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2.7. Изменение существенных условий Контракта при его исполнении допускается в случаях, предусмотренных </w:t>
      </w:r>
      <w:hyperlink r:id="rId8" w:history="1">
        <w:r w:rsidRPr="000151AF">
          <w:rPr>
            <w:rFonts w:ascii="Times New Roman" w:eastAsia="Times New Roman" w:hAnsi="Times New Roman" w:cs="Times New Roman"/>
            <w:sz w:val="24"/>
            <w:szCs w:val="24"/>
            <w:lang w:eastAsia="ru-RU"/>
          </w:rPr>
          <w:t>пунктом 6 статьи 161</w:t>
        </w:r>
      </w:hyperlink>
      <w:r w:rsidRPr="000151AF">
        <w:rPr>
          <w:rFonts w:ascii="Times New Roman" w:eastAsia="Times New Roman" w:hAnsi="Times New Roman" w:cs="Times New Roman"/>
          <w:sz w:val="24"/>
          <w:szCs w:val="24"/>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w:t>
      </w:r>
    </w:p>
    <w:p w14:paraId="7C843D52" w14:textId="77777777" w:rsidR="0062611C" w:rsidRPr="000151AF" w:rsidRDefault="0062611C" w:rsidP="006261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случае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14:paraId="783168B9"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3. Взаимодействие Сторон </w:t>
      </w:r>
    </w:p>
    <w:p w14:paraId="1A8B7DD1"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3.1. Поставщик обязан:</w:t>
      </w:r>
    </w:p>
    <w:p w14:paraId="74667119"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3.1.1. поставить товар, соответствующий нормам и стандартам, установленным для поставляемого товара и действующим на момент подписания Контракта, в строгом соответствии с условиями Контракта в полном объеме, надлежащего качества и в установленные сроки. Поставить товар в комплекте со всеми необходимыми принадлежностями и технической документацией. </w:t>
      </w:r>
    </w:p>
    <w:p w14:paraId="190DB270"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3.1.2. </w:t>
      </w:r>
      <w:r w:rsidRPr="000151AF">
        <w:rPr>
          <w:rFonts w:ascii="Times New Roman" w:eastAsia="Times New Roman" w:hAnsi="Times New Roman" w:cs="Times New Roman"/>
          <w:sz w:val="24"/>
          <w:szCs w:val="20"/>
          <w:lang w:eastAsia="ru-RU"/>
        </w:rPr>
        <w:t xml:space="preserve">Осуществить поставку, установку, монтаж и ввод в эксплуатацию товара по адресу Заказчика, указанному в п. 1. настоящего контракта. </w:t>
      </w:r>
    </w:p>
    <w:p w14:paraId="3D832AF6" w14:textId="77777777" w:rsidR="0062611C" w:rsidRPr="0000273A"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 И</w:t>
      </w:r>
      <w:r w:rsidRPr="000151AF">
        <w:rPr>
          <w:rFonts w:ascii="Times New Roman" w:eastAsia="Times New Roman" w:hAnsi="Times New Roman" w:cs="Times New Roman"/>
          <w:sz w:val="24"/>
          <w:szCs w:val="24"/>
          <w:lang w:eastAsia="ru-RU"/>
        </w:rPr>
        <w:t>спользовать квалифицированный персонал по сборке, установке, монтажу и вводу товара в эксплуа</w:t>
      </w:r>
      <w:r>
        <w:rPr>
          <w:rFonts w:ascii="Times New Roman" w:eastAsia="Times New Roman" w:hAnsi="Times New Roman" w:cs="Times New Roman"/>
          <w:sz w:val="24"/>
          <w:szCs w:val="24"/>
          <w:lang w:eastAsia="ru-RU"/>
        </w:rPr>
        <w:t>тацию, в необходимом количестве.</w:t>
      </w:r>
    </w:p>
    <w:p w14:paraId="6C13E2A7"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 О</w:t>
      </w:r>
      <w:r w:rsidRPr="000151AF">
        <w:rPr>
          <w:rFonts w:ascii="Times New Roman" w:eastAsia="Times New Roman" w:hAnsi="Times New Roman" w:cs="Times New Roman"/>
          <w:sz w:val="24"/>
          <w:szCs w:val="24"/>
          <w:lang w:eastAsia="ru-RU"/>
        </w:rPr>
        <w:t xml:space="preserve">существлять сборку, установку, монтаж и ввод в эксплуатацию </w:t>
      </w:r>
      <w:r>
        <w:rPr>
          <w:rFonts w:ascii="Times New Roman" w:eastAsia="Times New Roman" w:hAnsi="Times New Roman" w:cs="Times New Roman"/>
          <w:sz w:val="24"/>
          <w:szCs w:val="24"/>
          <w:lang w:eastAsia="ru-RU"/>
        </w:rPr>
        <w:t>товара в месте его эксплуатации.</w:t>
      </w:r>
    </w:p>
    <w:p w14:paraId="51EAFEDA"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 О</w:t>
      </w:r>
      <w:r w:rsidRPr="000151AF">
        <w:rPr>
          <w:rFonts w:ascii="Times New Roman" w:eastAsia="Times New Roman" w:hAnsi="Times New Roman" w:cs="Times New Roman"/>
          <w:sz w:val="24"/>
          <w:szCs w:val="24"/>
          <w:lang w:eastAsia="ru-RU"/>
        </w:rPr>
        <w:t>беспечить соответствие поставляемого товара требованиям качества, безопасности в соответствии с законод</w:t>
      </w:r>
      <w:r>
        <w:rPr>
          <w:rFonts w:ascii="Times New Roman" w:eastAsia="Times New Roman" w:hAnsi="Times New Roman" w:cs="Times New Roman"/>
          <w:sz w:val="24"/>
          <w:szCs w:val="24"/>
          <w:lang w:eastAsia="ru-RU"/>
        </w:rPr>
        <w:t>ательством Российской Федерации.</w:t>
      </w:r>
    </w:p>
    <w:p w14:paraId="3F3FD779" w14:textId="77777777" w:rsidR="0062611C" w:rsidRPr="000151AF" w:rsidRDefault="0062611C" w:rsidP="0062611C">
      <w:pPr>
        <w:spacing w:after="0" w:line="240" w:lineRule="auto"/>
        <w:ind w:firstLine="540"/>
        <w:jc w:val="both"/>
        <w:rPr>
          <w:rFonts w:ascii="Times New Roman" w:eastAsia="Times New Roman" w:hAnsi="Times New Roman" w:cs="Times New Roman"/>
          <w:sz w:val="24"/>
          <w:szCs w:val="20"/>
          <w:lang w:eastAsia="ru-RU"/>
        </w:rPr>
      </w:pPr>
      <w:r w:rsidRPr="000151AF">
        <w:rPr>
          <w:rFonts w:ascii="Times New Roman" w:eastAsia="Times New Roman" w:hAnsi="Times New Roman" w:cs="Times New Roman"/>
          <w:sz w:val="24"/>
          <w:szCs w:val="24"/>
          <w:lang w:eastAsia="ru-RU"/>
        </w:rPr>
        <w:t xml:space="preserve">3.1.6. </w:t>
      </w:r>
      <w:r>
        <w:rPr>
          <w:rFonts w:ascii="Times New Roman" w:eastAsia="Times New Roman" w:hAnsi="Times New Roman" w:cs="Times New Roman"/>
          <w:sz w:val="24"/>
          <w:szCs w:val="20"/>
          <w:lang w:eastAsia="ru-RU"/>
        </w:rPr>
        <w:t>О</w:t>
      </w:r>
      <w:r w:rsidRPr="000151AF">
        <w:rPr>
          <w:rFonts w:ascii="Times New Roman" w:eastAsia="Times New Roman" w:hAnsi="Times New Roman" w:cs="Times New Roman"/>
          <w:sz w:val="24"/>
          <w:szCs w:val="20"/>
          <w:lang w:eastAsia="ru-RU"/>
        </w:rPr>
        <w:t xml:space="preserve">беспечить место </w:t>
      </w:r>
      <w:r w:rsidRPr="000151AF">
        <w:rPr>
          <w:rFonts w:ascii="Times New Roman" w:eastAsia="Times New Roman" w:hAnsi="Times New Roman" w:cs="Times New Roman"/>
          <w:sz w:val="24"/>
          <w:szCs w:val="24"/>
          <w:lang w:eastAsia="ru-RU"/>
        </w:rPr>
        <w:t>установки, монтажа товара,</w:t>
      </w:r>
      <w:r w:rsidRPr="000151AF">
        <w:rPr>
          <w:rFonts w:ascii="Times New Roman" w:eastAsia="Times New Roman" w:hAnsi="Times New Roman" w:cs="Times New Roman"/>
          <w:sz w:val="24"/>
          <w:szCs w:val="20"/>
          <w:lang w:eastAsia="ru-RU"/>
        </w:rPr>
        <w:t xml:space="preserve"> предупреждающими надписями и знаками, противопожарными мероприятиями, мероприятиями по технике безопасности, охране окружающей среды, на весь период </w:t>
      </w:r>
      <w:r>
        <w:rPr>
          <w:rFonts w:ascii="Times New Roman" w:eastAsia="Times New Roman" w:hAnsi="Times New Roman" w:cs="Times New Roman"/>
          <w:sz w:val="24"/>
          <w:szCs w:val="20"/>
          <w:lang w:eastAsia="ru-RU"/>
        </w:rPr>
        <w:t>ввода в эксплуатацию</w:t>
      </w:r>
      <w:r w:rsidRPr="000151AF">
        <w:rPr>
          <w:rFonts w:ascii="Times New Roman" w:eastAsia="Times New Roman" w:hAnsi="Times New Roman" w:cs="Times New Roman"/>
          <w:sz w:val="24"/>
          <w:szCs w:val="20"/>
          <w:lang w:eastAsia="ru-RU"/>
        </w:rPr>
        <w:t>.</w:t>
      </w:r>
    </w:p>
    <w:p w14:paraId="0F3A147A" w14:textId="77777777" w:rsidR="0062611C" w:rsidRPr="000151AF" w:rsidRDefault="0062611C" w:rsidP="0062611C">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0"/>
          <w:lang w:eastAsia="ru-RU"/>
        </w:rPr>
        <w:t xml:space="preserve">3.1.7. </w:t>
      </w:r>
      <w:r w:rsidRPr="000151AF">
        <w:rPr>
          <w:rFonts w:ascii="Times New Roman" w:hAnsi="Times New Roman" w:cs="Times New Roman"/>
          <w:sz w:val="24"/>
          <w:szCs w:val="24"/>
        </w:rPr>
        <w:t xml:space="preserve">Обеспечить собственными силами круглосуточную охрану </w:t>
      </w:r>
      <w:r>
        <w:rPr>
          <w:rFonts w:ascii="Times New Roman" w:hAnsi="Times New Roman" w:cs="Times New Roman"/>
          <w:sz w:val="24"/>
          <w:szCs w:val="24"/>
        </w:rPr>
        <w:t>объекта</w:t>
      </w:r>
      <w:r w:rsidRPr="000151AF">
        <w:rPr>
          <w:rFonts w:ascii="Times New Roman" w:hAnsi="Times New Roman" w:cs="Times New Roman"/>
          <w:sz w:val="24"/>
          <w:szCs w:val="24"/>
        </w:rPr>
        <w:t>.</w:t>
      </w:r>
    </w:p>
    <w:p w14:paraId="423045CA" w14:textId="77777777" w:rsidR="0062611C" w:rsidRPr="000151AF" w:rsidRDefault="0062611C" w:rsidP="006261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3.1.8.</w:t>
      </w:r>
      <w:r>
        <w:rPr>
          <w:rFonts w:ascii="Arial" w:eastAsia="Times New Roman" w:hAnsi="Arial" w:cs="Times New Roman"/>
          <w:szCs w:val="24"/>
          <w:lang w:eastAsia="ru-RU"/>
        </w:rPr>
        <w:t xml:space="preserve"> </w:t>
      </w:r>
      <w:r w:rsidRPr="000151AF">
        <w:rPr>
          <w:rFonts w:ascii="Times New Roman" w:eastAsia="Times New Roman" w:hAnsi="Times New Roman" w:cs="Times New Roman"/>
          <w:sz w:val="24"/>
          <w:szCs w:val="24"/>
          <w:lang w:eastAsia="ru-RU"/>
        </w:rPr>
        <w:t>Обеспечивать беспрепятственный доступ Заказчику в любое время для осуществления контроля за ходом и качеством исполнения обязательств по контракту, применяемых материалов.</w:t>
      </w:r>
    </w:p>
    <w:p w14:paraId="50F23C6F"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3.1.9. незамедлительно информировать Заказчика обо всех обстоятельствах, препятствующих исполнению Контракта;</w:t>
      </w:r>
    </w:p>
    <w:p w14:paraId="7805574C"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3.1.10. своими силами и за свой счет устранять допущенные недостатки при поставке товара;</w:t>
      </w:r>
    </w:p>
    <w:p w14:paraId="7FF2EACD"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3.1.11. выполнять свои обязательства, предусмотренные положениями Контракта;</w:t>
      </w:r>
    </w:p>
    <w:p w14:paraId="2526C5C4"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3" w:name="P76"/>
      <w:bookmarkEnd w:id="3"/>
      <w:r w:rsidRPr="000151AF">
        <w:rPr>
          <w:rFonts w:ascii="Times New Roman" w:eastAsia="Times New Roman" w:hAnsi="Times New Roman" w:cs="Times New Roman"/>
          <w:sz w:val="24"/>
          <w:szCs w:val="24"/>
          <w:lang w:eastAsia="ru-RU"/>
        </w:rPr>
        <w:t xml:space="preserve">3.1.12. обеспечивать гарантии на товар в соответствии с </w:t>
      </w:r>
      <w:hyperlink w:anchor="P160" w:history="1">
        <w:r w:rsidRPr="000151AF">
          <w:rPr>
            <w:rFonts w:ascii="Times New Roman" w:eastAsia="Times New Roman" w:hAnsi="Times New Roman" w:cs="Times New Roman"/>
            <w:sz w:val="24"/>
            <w:szCs w:val="24"/>
            <w:lang w:eastAsia="ru-RU"/>
          </w:rPr>
          <w:t xml:space="preserve">разделом </w:t>
        </w:r>
      </w:hyperlink>
      <w:r w:rsidRPr="000151AF">
        <w:rPr>
          <w:rFonts w:ascii="Times New Roman" w:eastAsia="Times New Roman" w:hAnsi="Times New Roman" w:cs="Times New Roman"/>
          <w:sz w:val="24"/>
          <w:szCs w:val="24"/>
          <w:lang w:eastAsia="ru-RU"/>
        </w:rPr>
        <w:t>8 Контракта.</w:t>
      </w:r>
    </w:p>
    <w:p w14:paraId="5B7DBD74"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3.1.13 предоставить по запросу Заказчика в течение 2-х рабочих дней, информацию о ходе исполнения обязательств </w:t>
      </w:r>
    </w:p>
    <w:p w14:paraId="01D9EF66" w14:textId="77777777" w:rsidR="0062611C" w:rsidRPr="000151AF" w:rsidRDefault="0062611C" w:rsidP="0062611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3.1.14 предоставить обеспечение исполнения контракта, а </w:t>
      </w:r>
      <w:proofErr w:type="gramStart"/>
      <w:r w:rsidRPr="000151AF">
        <w:rPr>
          <w:rFonts w:ascii="Times New Roman" w:eastAsia="Times New Roman" w:hAnsi="Times New Roman" w:cs="Times New Roman"/>
          <w:sz w:val="24"/>
          <w:szCs w:val="24"/>
          <w:lang w:eastAsia="ru-RU"/>
        </w:rPr>
        <w:t>так же</w:t>
      </w:r>
      <w:proofErr w:type="gramEnd"/>
      <w:r w:rsidRPr="000151AF">
        <w:rPr>
          <w:rFonts w:ascii="Times New Roman" w:eastAsia="Times New Roman" w:hAnsi="Times New Roman" w:cs="Times New Roman"/>
          <w:sz w:val="24"/>
          <w:szCs w:val="24"/>
          <w:lang w:eastAsia="ru-RU"/>
        </w:rPr>
        <w:t xml:space="preserve"> гарантийных обязательств.</w:t>
      </w:r>
    </w:p>
    <w:p w14:paraId="20C1D0E2" w14:textId="77777777" w:rsidR="0062611C" w:rsidRPr="000151AF" w:rsidRDefault="0062611C" w:rsidP="0062611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3.1.15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 </w:t>
      </w:r>
      <w:r w:rsidRPr="000151AF">
        <w:rPr>
          <w:rFonts w:ascii="Times New Roman" w:eastAsia="Times New Roman" w:hAnsi="Times New Roman" w:cs="Times New Roman"/>
          <w:sz w:val="24"/>
          <w:szCs w:val="24"/>
          <w:lang w:eastAsia="ru-RU"/>
        </w:rPr>
        <w:lastRenderedPageBreak/>
        <w:t>При этом оригиналы всех документов должны быть предоставлены в срок не более 2-х рабочих дней с момента поставки товара.</w:t>
      </w:r>
    </w:p>
    <w:p w14:paraId="467723C1"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3.2. Поставщик вправе:</w:t>
      </w:r>
    </w:p>
    <w:p w14:paraId="63A36FB0"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3.2.1. требовать от Заказчика подготовки места эксплуатации, в котором будет осуществляться сборка, установка, монт</w:t>
      </w:r>
      <w:r>
        <w:rPr>
          <w:rFonts w:ascii="Times New Roman" w:eastAsia="Times New Roman" w:hAnsi="Times New Roman" w:cs="Times New Roman"/>
          <w:sz w:val="24"/>
          <w:szCs w:val="24"/>
          <w:lang w:eastAsia="ru-RU"/>
        </w:rPr>
        <w:t>аж и ввод в эксплуатацию товара.</w:t>
      </w:r>
    </w:p>
    <w:p w14:paraId="1000A535"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3.2.2. требовать от Заказчика своевременной оплаты поставленного товара в порядке и на условиях, предусмотренных Контрактом.</w:t>
      </w:r>
    </w:p>
    <w:p w14:paraId="03CE95CF"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3.3. З</w:t>
      </w:r>
      <w:r w:rsidRPr="000151AF">
        <w:rPr>
          <w:rFonts w:ascii="Times New Roman" w:eastAsia="Times New Roman" w:hAnsi="Times New Roman" w:cs="Times New Roman"/>
          <w:b/>
          <w:sz w:val="24"/>
          <w:szCs w:val="24"/>
          <w:lang w:eastAsia="ru-RU"/>
        </w:rPr>
        <w:t>аказчик обязан:</w:t>
      </w:r>
    </w:p>
    <w:p w14:paraId="2755D87A"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35E9597"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3.3.2 обеспечить наличие земельного участка, необходимого для размещения товара, а также подведение и подключение товара ко всем необходимым коммуникациям</w:t>
      </w:r>
      <w:r>
        <w:rPr>
          <w:rFonts w:ascii="Times New Roman" w:eastAsia="Times New Roman" w:hAnsi="Times New Roman" w:cs="Times New Roman"/>
          <w:sz w:val="24"/>
          <w:szCs w:val="24"/>
          <w:lang w:eastAsia="ru-RU"/>
        </w:rPr>
        <w:t>;</w:t>
      </w:r>
    </w:p>
    <w:p w14:paraId="7E9D9074"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3.3.3. своевременно принять и оплатить поставленный товар;</w:t>
      </w:r>
    </w:p>
    <w:p w14:paraId="7DBBA0BB"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3.3.4. выполнять свои обязательства, предусмотренные иными положениями Контракта.  </w:t>
      </w:r>
    </w:p>
    <w:p w14:paraId="22122A09"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3.4. З</w:t>
      </w:r>
      <w:r w:rsidRPr="000151AF">
        <w:rPr>
          <w:rFonts w:ascii="Times New Roman" w:eastAsia="Times New Roman" w:hAnsi="Times New Roman" w:cs="Times New Roman"/>
          <w:b/>
          <w:sz w:val="24"/>
          <w:szCs w:val="24"/>
          <w:lang w:eastAsia="ru-RU"/>
        </w:rPr>
        <w:t>аказчик вправе:</w:t>
      </w:r>
    </w:p>
    <w:p w14:paraId="2DE357BD"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14:paraId="05A9B78B"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14:paraId="5AF306B8"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w:t>
      </w:r>
    </w:p>
    <w:p w14:paraId="385595AA"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3.4.4. осуществлять контроль соответствия качества поставляемого товара, сроков поставки товара;</w:t>
      </w:r>
    </w:p>
    <w:p w14:paraId="465B65E9"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w:t>
      </w:r>
    </w:p>
    <w:p w14:paraId="3B617C9A"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3.4.6. привлекать экспертов для проверки соответствия исполнения Поставщиком обязательств по Контракту требованиям, установленным Контрактом.</w:t>
      </w:r>
    </w:p>
    <w:p w14:paraId="25F5FB6F"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3.4.7 требовать от Поставщика исполнения гарантийных обязательств по поставленному товару.</w:t>
      </w:r>
    </w:p>
    <w:p w14:paraId="68BBA2D8"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4. Упаковка и маркировка</w:t>
      </w:r>
    </w:p>
    <w:p w14:paraId="01632A4A"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545A08FC"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 определении габаритов упаковки товара и его веса с упаковкой необходимо учитывать удаленность доставки и отсутствие мощных грузоподъемных средств в некоторых пунктах по пути следования товара.</w:t>
      </w:r>
    </w:p>
    <w:p w14:paraId="1D179CEB"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4.2. Вся упаковка товара должна соответствовать требованиям законодательства Российской Федерации.</w:t>
      </w:r>
    </w:p>
    <w:p w14:paraId="2DEB9B7E"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5. Порядок поставки товара и документация </w:t>
      </w:r>
    </w:p>
    <w:p w14:paraId="42B90C7C" w14:textId="77777777" w:rsidR="0062611C" w:rsidRPr="000151AF" w:rsidRDefault="0062611C" w:rsidP="0062611C">
      <w:pPr>
        <w:spacing w:after="0" w:line="240" w:lineRule="auto"/>
        <w:ind w:firstLine="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 Поставка </w:t>
      </w:r>
      <w:r w:rsidRPr="000151AF">
        <w:rPr>
          <w:rFonts w:ascii="Times New Roman" w:eastAsia="Times New Roman" w:hAnsi="Times New Roman" w:cs="Times New Roman"/>
          <w:sz w:val="24"/>
          <w:szCs w:val="24"/>
          <w:lang w:eastAsia="ru-RU"/>
        </w:rPr>
        <w:t>товара, его монтаж, установка и ввод в эксплуатацию осуществляетс</w:t>
      </w:r>
      <w:r>
        <w:rPr>
          <w:rFonts w:ascii="Times New Roman" w:eastAsia="Times New Roman" w:hAnsi="Times New Roman" w:cs="Times New Roman"/>
          <w:sz w:val="24"/>
          <w:szCs w:val="24"/>
          <w:lang w:eastAsia="ru-RU"/>
        </w:rPr>
        <w:t xml:space="preserve">я в срок не позднее __________ </w:t>
      </w:r>
      <w:r w:rsidRPr="000151AF">
        <w:rPr>
          <w:rFonts w:ascii="Times New Roman" w:eastAsia="Times New Roman" w:hAnsi="Times New Roman" w:cs="Times New Roman"/>
          <w:sz w:val="24"/>
          <w:szCs w:val="24"/>
          <w:lang w:eastAsia="ru-RU"/>
        </w:rPr>
        <w:t>2022 года.</w:t>
      </w:r>
    </w:p>
    <w:p w14:paraId="5020D779" w14:textId="77777777" w:rsidR="0062611C" w:rsidRPr="000151AF" w:rsidRDefault="0062611C" w:rsidP="0062611C">
      <w:pPr>
        <w:spacing w:after="0" w:line="240" w:lineRule="auto"/>
        <w:ind w:firstLine="424"/>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Поставщик осведомлен, что время приемки и время оформления приемки, результатов сборки, установки, монтажа и ввода в эксплуатацию товара, включено в срок поставки.</w:t>
      </w:r>
    </w:p>
    <w:p w14:paraId="16F7226A" w14:textId="77777777" w:rsidR="0062611C" w:rsidRPr="000151AF" w:rsidRDefault="0062611C" w:rsidP="0062611C">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Исполнитель должен предложить эскиз модульного ФАП с фасадами, планировочным решением, размещением сантехнических приборов, </w:t>
      </w:r>
      <w:proofErr w:type="spellStart"/>
      <w:r w:rsidRPr="000151AF">
        <w:rPr>
          <w:rFonts w:ascii="Times New Roman" w:eastAsia="Times New Roman" w:hAnsi="Times New Roman" w:cs="Times New Roman"/>
          <w:sz w:val="24"/>
          <w:szCs w:val="24"/>
          <w:lang w:eastAsia="ru-RU"/>
        </w:rPr>
        <w:t>электроустановочных</w:t>
      </w:r>
      <w:proofErr w:type="spellEnd"/>
      <w:r w:rsidRPr="000151AF">
        <w:rPr>
          <w:rFonts w:ascii="Times New Roman" w:eastAsia="Times New Roman" w:hAnsi="Times New Roman" w:cs="Times New Roman"/>
          <w:sz w:val="24"/>
          <w:szCs w:val="24"/>
          <w:lang w:eastAsia="ru-RU"/>
        </w:rPr>
        <w:t xml:space="preserve"> изделий и светильников, соответствующий требованиям </w:t>
      </w:r>
      <w:r w:rsidRPr="00251277">
        <w:rPr>
          <w:rFonts w:ascii="Times New Roman" w:eastAsia="Times New Roman" w:hAnsi="Times New Roman" w:cs="Times New Roman"/>
          <w:sz w:val="24"/>
          <w:szCs w:val="24"/>
          <w:lang w:eastAsia="ru-RU"/>
        </w:rPr>
        <w:t>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и согласовать его с заказчиком в течение 5 рабочих дней после подписания контракта.</w:t>
      </w:r>
      <w:r w:rsidRPr="000151AF">
        <w:rPr>
          <w:rFonts w:ascii="Times New Roman" w:eastAsia="Times New Roman" w:hAnsi="Times New Roman" w:cs="Times New Roman"/>
          <w:sz w:val="24"/>
          <w:szCs w:val="24"/>
          <w:lang w:eastAsia="ru-RU"/>
        </w:rPr>
        <w:t xml:space="preserve"> </w:t>
      </w:r>
    </w:p>
    <w:p w14:paraId="21EFEDBD"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Поставщик за </w:t>
      </w:r>
      <w:r w:rsidRPr="000151AF">
        <w:rPr>
          <w:rFonts w:ascii="Times New Roman" w:eastAsia="Times New Roman" w:hAnsi="Times New Roman" w:cs="Times New Roman"/>
          <w:sz w:val="24"/>
          <w:szCs w:val="24"/>
          <w:u w:val="single"/>
          <w:lang w:eastAsia="ru-RU"/>
        </w:rPr>
        <w:t>10</w:t>
      </w:r>
      <w:r w:rsidRPr="000151AF">
        <w:rPr>
          <w:rFonts w:ascii="Times New Roman" w:eastAsia="Times New Roman" w:hAnsi="Times New Roman" w:cs="Times New Roman"/>
          <w:sz w:val="24"/>
          <w:szCs w:val="24"/>
          <w:lang w:eastAsia="ru-RU"/>
        </w:rPr>
        <w:t xml:space="preserve"> (десять) дней до осуществления поставки товара направляет в адреса Заказчика уведомление (контактные телефоны и адреса электронной почты) о времени доставки товара. </w:t>
      </w:r>
    </w:p>
    <w:p w14:paraId="0C802C1A"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5.2. Фактической датой ввода в эксплуатацию товара считается дата, указанная в Акте </w:t>
      </w:r>
      <w:r w:rsidRPr="000151AF">
        <w:rPr>
          <w:rFonts w:ascii="Times New Roman" w:eastAsia="Times New Roman" w:hAnsi="Times New Roman" w:cs="Times New Roman"/>
          <w:sz w:val="24"/>
          <w:szCs w:val="24"/>
          <w:lang w:eastAsia="ru-RU"/>
        </w:rPr>
        <w:lastRenderedPageBreak/>
        <w:t>ввода в эксплуатацию товара</w:t>
      </w:r>
      <w:r>
        <w:rPr>
          <w:rFonts w:ascii="Times New Roman" w:eastAsia="Times New Roman" w:hAnsi="Times New Roman" w:cs="Times New Roman"/>
          <w:sz w:val="24"/>
          <w:szCs w:val="24"/>
          <w:lang w:eastAsia="ru-RU"/>
        </w:rPr>
        <w:t xml:space="preserve">. </w:t>
      </w:r>
    </w:p>
    <w:p w14:paraId="2C289D04"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4" w:name="P120"/>
      <w:bookmarkEnd w:id="4"/>
      <w:r w:rsidRPr="000151AF">
        <w:rPr>
          <w:rFonts w:ascii="Times New Roman" w:eastAsia="Times New Roman" w:hAnsi="Times New Roman" w:cs="Times New Roman"/>
          <w:sz w:val="24"/>
          <w:szCs w:val="24"/>
          <w:lang w:eastAsia="ru-RU"/>
        </w:rPr>
        <w:t>5.3. При поставке товара и вводе его в эксплуатацию Поставщик представляет следующую документацию:</w:t>
      </w:r>
    </w:p>
    <w:p w14:paraId="2D1C6571"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а) техническую, исполнительную и (или) эксплуатационную документацию производителя (изготовителя) товара на русском языке;</w:t>
      </w:r>
    </w:p>
    <w:p w14:paraId="356C625D"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Pr="000151AF">
        <w:rPr>
          <w:rFonts w:ascii="Times New Roman" w:eastAsia="Times New Roman" w:hAnsi="Times New Roman" w:cs="Times New Roman"/>
          <w:sz w:val="24"/>
          <w:szCs w:val="24"/>
          <w:lang w:eastAsia="ru-RU"/>
        </w:rPr>
        <w:t xml:space="preserve">) гарантию производителя на товар, срок действия которой составляет </w:t>
      </w:r>
      <w:r w:rsidRPr="000151AF">
        <w:rPr>
          <w:rFonts w:ascii="Times New Roman" w:eastAsia="Times New Roman" w:hAnsi="Times New Roman" w:cs="Times New Roman"/>
          <w:b/>
          <w:sz w:val="24"/>
          <w:szCs w:val="24"/>
          <w:lang w:eastAsia="ru-RU"/>
        </w:rPr>
        <w:t>36 месяцев</w:t>
      </w:r>
      <w:r w:rsidRPr="000151AF">
        <w:rPr>
          <w:rFonts w:ascii="Times New Roman" w:eastAsia="Times New Roman" w:hAnsi="Times New Roman" w:cs="Times New Roman"/>
          <w:sz w:val="24"/>
          <w:szCs w:val="24"/>
          <w:lang w:eastAsia="ru-RU"/>
        </w:rPr>
        <w:t>, оформленную в виде отдельного документа;</w:t>
      </w:r>
    </w:p>
    <w:p w14:paraId="1A065A1C"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00BBB33A"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д) копию документа, подтверждающего соответствие товара </w:t>
      </w:r>
      <w:r w:rsidRPr="000151AF">
        <w:rPr>
          <w:rFonts w:ascii="Times New Roman" w:eastAsia="Times New Roman" w:hAnsi="Times New Roman" w:cs="Times New Roman"/>
          <w:i/>
          <w:sz w:val="24"/>
          <w:szCs w:val="24"/>
          <w:lang w:eastAsia="ru-RU"/>
        </w:rPr>
        <w:t xml:space="preserve">(Указывается в соответствии с </w:t>
      </w:r>
      <w:hyperlink r:id="rId9" w:history="1">
        <w:r w:rsidRPr="000151AF">
          <w:rPr>
            <w:rFonts w:ascii="Times New Roman" w:eastAsia="Times New Roman" w:hAnsi="Times New Roman" w:cs="Times New Roman"/>
            <w:i/>
            <w:sz w:val="24"/>
            <w:szCs w:val="24"/>
            <w:lang w:eastAsia="ru-RU"/>
          </w:rPr>
          <w:t>постановлением</w:t>
        </w:r>
      </w:hyperlink>
      <w:r w:rsidRPr="000151AF">
        <w:rPr>
          <w:rFonts w:ascii="Times New Roman" w:eastAsia="Times New Roman" w:hAnsi="Times New Roman" w:cs="Times New Roman"/>
          <w:i/>
          <w:sz w:val="24"/>
          <w:szCs w:val="24"/>
          <w:lang w:eastAsia="ru-RU"/>
        </w:rPr>
        <w:t xml:space="preserve">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0151AF">
        <w:rPr>
          <w:rFonts w:ascii="Times New Roman" w:eastAsia="Times New Roman" w:hAnsi="Times New Roman" w:cs="Times New Roman"/>
          <w:sz w:val="24"/>
          <w:szCs w:val="24"/>
          <w:lang w:eastAsia="ru-RU"/>
        </w:rPr>
        <w:t>, выданного уполномоченными органами (организациями);</w:t>
      </w:r>
    </w:p>
    <w:p w14:paraId="3BD75D63" w14:textId="77777777" w:rsidR="0062611C" w:rsidRPr="000151AF" w:rsidRDefault="0062611C" w:rsidP="0062611C">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 копию сертификата утверждения типа средств измерений (по товарам, требующим указанных заключений);</w:t>
      </w:r>
    </w:p>
    <w:p w14:paraId="502663F9" w14:textId="77777777" w:rsidR="0062611C" w:rsidRPr="000151AF" w:rsidRDefault="0062611C" w:rsidP="0062611C">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 счет-фактуру;</w:t>
      </w:r>
    </w:p>
    <w:p w14:paraId="6BD637EC" w14:textId="77777777" w:rsidR="0062611C" w:rsidRPr="000151AF" w:rsidRDefault="0062611C" w:rsidP="0062611C">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з) товарную накладную</w:t>
      </w:r>
      <w:r>
        <w:rPr>
          <w:rFonts w:ascii="Times New Roman" w:eastAsia="Times New Roman" w:hAnsi="Times New Roman" w:cs="Times New Roman"/>
          <w:sz w:val="24"/>
          <w:szCs w:val="24"/>
          <w:lang w:eastAsia="ru-RU"/>
        </w:rPr>
        <w:t>;</w:t>
      </w:r>
    </w:p>
    <w:p w14:paraId="142C4B3A" w14:textId="77777777" w:rsidR="0062611C" w:rsidRPr="000151AF" w:rsidRDefault="0062611C" w:rsidP="0062611C">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и) счет на оплату за поставку товара.</w:t>
      </w:r>
    </w:p>
    <w:p w14:paraId="024EB888"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bookmarkStart w:id="5" w:name="P130"/>
      <w:bookmarkEnd w:id="5"/>
      <w:r w:rsidRPr="000151AF">
        <w:rPr>
          <w:rFonts w:ascii="Times New Roman" w:eastAsia="Times New Roman" w:hAnsi="Times New Roman" w:cs="Times New Roman"/>
          <w:b/>
          <w:sz w:val="24"/>
          <w:szCs w:val="24"/>
          <w:lang w:eastAsia="ru-RU"/>
        </w:rPr>
        <w:t>6. Порядок приемки товара</w:t>
      </w:r>
    </w:p>
    <w:p w14:paraId="2109DF52" w14:textId="77777777" w:rsidR="0062611C" w:rsidRPr="000151AF" w:rsidRDefault="0062611C" w:rsidP="0062611C">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6.1. Приемка товара Заказчиком осуществляется в срок не позднее 5 дней с момента уведомления Поставщиком о его готовности и происходит путем передачи товара Заказчику в месте эксплуатации товара и включает в себя следующее:</w:t>
      </w:r>
    </w:p>
    <w:p w14:paraId="12C92330"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а) проверку поставленного товара по спецификации (приложение № 1) и на соответствие техническому заданию (приложение № 2);</w:t>
      </w:r>
    </w:p>
    <w:p w14:paraId="49579D1D"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б) проверку полноты и правильности оформления комплекта сопроводительных документов в соответствии с условиями Контракта;</w:t>
      </w:r>
    </w:p>
    <w:p w14:paraId="41332F9C"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контроль наличия/отсутствия внешних повреждений товара;</w:t>
      </w:r>
    </w:p>
    <w:p w14:paraId="63B657D9"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 проверку наличия необходимых документов (копий документов) на товар: заключений, регистрационных удостоверений (при наличии), документа, подтверждающего соответствие товара, выданного уполномоченными органами (организациями);</w:t>
      </w:r>
    </w:p>
    <w:p w14:paraId="65551A6A"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д) проверку наличия технической, исполнительной и (или) эксплуатационной документации производителя (изготовителя) товара на русском языке;</w:t>
      </w:r>
    </w:p>
    <w:p w14:paraId="0CE334A5"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 проверку комплектности и целостности поставленного товара.</w:t>
      </w:r>
    </w:p>
    <w:p w14:paraId="03675325" w14:textId="77777777" w:rsidR="0062611C" w:rsidRPr="000151AF" w:rsidRDefault="0062611C" w:rsidP="006261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ж) проверка иных документов, удостоверяющих качество и комплектность поставляемого товара</w:t>
      </w:r>
    </w:p>
    <w:p w14:paraId="2DED6492" w14:textId="77777777" w:rsidR="0062611C" w:rsidRPr="00DC4B4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i/>
          <w:sz w:val="24"/>
          <w:szCs w:val="24"/>
          <w:lang w:eastAsia="ru-RU"/>
        </w:rPr>
      </w:pPr>
      <w:r w:rsidRPr="00DC4B4F">
        <w:rPr>
          <w:rFonts w:ascii="Times New Roman" w:eastAsia="Times New Roman" w:hAnsi="Times New Roman" w:cs="Times New Roman"/>
          <w:sz w:val="24"/>
          <w:szCs w:val="24"/>
          <w:lang w:eastAsia="ru-RU"/>
        </w:rPr>
        <w:t>Приемка товара осуществляется в соответствии с требованиями законодательства Российской Федерации</w:t>
      </w:r>
      <w:r w:rsidRPr="00DC4B4F">
        <w:rPr>
          <w:rFonts w:ascii="Times New Roman" w:eastAsia="Times New Roman" w:hAnsi="Times New Roman" w:cs="Times New Roman"/>
          <w:i/>
          <w:sz w:val="24"/>
          <w:szCs w:val="24"/>
          <w:lang w:eastAsia="ru-RU"/>
        </w:rPr>
        <w:t>.</w:t>
      </w:r>
    </w:p>
    <w:p w14:paraId="0737FC60" w14:textId="77777777" w:rsidR="0062611C" w:rsidRPr="00DC4B4F" w:rsidRDefault="0062611C" w:rsidP="0062611C">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 xml:space="preserve">Документы о приемке формируются и направляются Заказчику с использованием единой информационной системы в сфере закупок в виде структурированного документа о приемке. </w:t>
      </w:r>
    </w:p>
    <w:p w14:paraId="09D99F5B" w14:textId="77777777" w:rsidR="0062611C" w:rsidRPr="00DC4B4F" w:rsidRDefault="0062611C" w:rsidP="0062611C">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 xml:space="preserve">По факту приемки Товара Поставщик и Заказчик подписывают структурированный документ о приемке в единой информационной системе в сфере закупок. </w:t>
      </w:r>
    </w:p>
    <w:p w14:paraId="7CC32D89" w14:textId="77777777" w:rsidR="0062611C" w:rsidRPr="00DC4B4F" w:rsidRDefault="0062611C" w:rsidP="0062611C">
      <w:pPr>
        <w:tabs>
          <w:tab w:val="left" w:pos="708"/>
        </w:tabs>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При приемке товара обязан присутствовать уполномоченный представитель Поставщика с надлежаще оформленной доверенностью.</w:t>
      </w:r>
    </w:p>
    <w:p w14:paraId="66B6EBE9" w14:textId="77777777" w:rsidR="0062611C" w:rsidRPr="00DC4B4F" w:rsidRDefault="0062611C" w:rsidP="0062611C">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Приемка товара по количеству и качеству осуществляется в соответствии с требованиями настоящего Контракта Заказчиком в присутствии уполномоченного представителя Поставщика.</w:t>
      </w:r>
    </w:p>
    <w:p w14:paraId="12852F53" w14:textId="77777777" w:rsidR="0062611C" w:rsidRPr="00DC4B4F" w:rsidRDefault="0062611C" w:rsidP="0062611C">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По факту приемки товара Поставщик и Заказчик подписывают Акт приема-передачи товара и Акт ввода его в эксплуатацию.</w:t>
      </w:r>
    </w:p>
    <w:p w14:paraId="1A75494A" w14:textId="77777777" w:rsidR="0062611C" w:rsidRPr="00DC4B4F" w:rsidRDefault="0062611C" w:rsidP="0062611C">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6.2.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своими силами или к ее проведению могут привлекаться эксперты, экспертные организации.</w:t>
      </w:r>
    </w:p>
    <w:p w14:paraId="20894FF6" w14:textId="77777777" w:rsidR="0062611C" w:rsidRPr="00DC4B4F" w:rsidRDefault="0062611C" w:rsidP="0062611C">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lastRenderedPageBreak/>
        <w:t xml:space="preserve">6.3. Заказчик в течение 1-го дня со дня получения от Поставщика документов, предусмотренных </w:t>
      </w:r>
      <w:hyperlink w:anchor="P120" w:history="1">
        <w:r w:rsidRPr="00DC4B4F">
          <w:rPr>
            <w:rFonts w:ascii="Times New Roman" w:eastAsia="Times New Roman" w:hAnsi="Times New Roman" w:cs="Times New Roman"/>
            <w:sz w:val="24"/>
            <w:szCs w:val="24"/>
            <w:lang w:eastAsia="ru-RU"/>
          </w:rPr>
          <w:t>пунктом 5.3</w:t>
        </w:r>
      </w:hyperlink>
      <w:r w:rsidRPr="00DC4B4F">
        <w:rPr>
          <w:rFonts w:ascii="Times New Roman" w:eastAsia="Times New Roman" w:hAnsi="Times New Roman" w:cs="Times New Roman"/>
          <w:sz w:val="24"/>
          <w:szCs w:val="24"/>
          <w:lang w:eastAsia="ru-RU"/>
        </w:rPr>
        <w:t xml:space="preserve"> Контракта, подписывает Акт приема-передачи товара в и Акт ввода в эксплуатацию или мотивированный отказ от подписания, в котором указываются недостатки и сроки их устранения.</w:t>
      </w:r>
    </w:p>
    <w:p w14:paraId="4ECD4D0F" w14:textId="77777777" w:rsidR="0062611C" w:rsidRPr="00DC4B4F" w:rsidRDefault="0062611C" w:rsidP="0062611C">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bookmarkStart w:id="6" w:name="P141"/>
      <w:bookmarkStart w:id="7" w:name="P142"/>
      <w:bookmarkEnd w:id="6"/>
      <w:bookmarkEnd w:id="7"/>
      <w:r w:rsidRPr="00DC4B4F">
        <w:rPr>
          <w:rFonts w:ascii="Times New Roman" w:eastAsia="Times New Roman" w:hAnsi="Times New Roman" w:cs="Times New Roman"/>
          <w:sz w:val="24"/>
          <w:szCs w:val="24"/>
          <w:lang w:eastAsia="ru-RU"/>
        </w:rPr>
        <w:t xml:space="preserve">6.4. После устранения недостатков, послуживших основанием для не подписания Акта приема-передачи товара и Акта ввода в эксплуатацию, Поставщик и Заказчик подписывают Акт приема-передачи товара и Акт ввода в эксплуатацию в порядке и сроки, предусмотренные </w:t>
      </w:r>
      <w:hyperlink w:anchor="P141" w:history="1">
        <w:r w:rsidRPr="00DC4B4F">
          <w:rPr>
            <w:rFonts w:ascii="Times New Roman" w:eastAsia="Times New Roman" w:hAnsi="Times New Roman" w:cs="Times New Roman"/>
            <w:sz w:val="24"/>
            <w:szCs w:val="24"/>
            <w:lang w:eastAsia="ru-RU"/>
          </w:rPr>
          <w:t>пунктами 6.1</w:t>
        </w:r>
      </w:hyperlink>
      <w:r w:rsidRPr="00DC4B4F">
        <w:rPr>
          <w:rFonts w:ascii="Times New Roman" w:eastAsia="Times New Roman" w:hAnsi="Times New Roman" w:cs="Times New Roman"/>
          <w:sz w:val="24"/>
          <w:szCs w:val="24"/>
          <w:lang w:eastAsia="ru-RU"/>
        </w:rPr>
        <w:t xml:space="preserve"> Контракта.</w:t>
      </w:r>
    </w:p>
    <w:p w14:paraId="3512173C" w14:textId="77777777" w:rsidR="0062611C" w:rsidRPr="000151AF" w:rsidRDefault="0062611C" w:rsidP="0062611C">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6.5. Со дня подписания Акта приема-передачи товара и Акта ввода в эксплуатацию Заказчиком все риски случайной гибели, утраты или повреждения товара переходят к Получателям.</w:t>
      </w:r>
    </w:p>
    <w:p w14:paraId="12122A06" w14:textId="77777777" w:rsidR="0062611C" w:rsidRPr="000151AF" w:rsidRDefault="0062611C" w:rsidP="0062611C">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6.6</w:t>
      </w:r>
      <w:r>
        <w:rPr>
          <w:rFonts w:ascii="Times New Roman" w:eastAsia="Times New Roman" w:hAnsi="Times New Roman" w:cs="Times New Roman"/>
          <w:sz w:val="24"/>
          <w:szCs w:val="24"/>
          <w:lang w:eastAsia="ru-RU"/>
        </w:rPr>
        <w:t>.</w:t>
      </w:r>
      <w:r w:rsidRPr="000151AF">
        <w:rPr>
          <w:rFonts w:ascii="Times New Roman" w:eastAsia="Times New Roman" w:hAnsi="Times New Roman" w:cs="Times New Roman"/>
          <w:sz w:val="24"/>
          <w:szCs w:val="24"/>
          <w:lang w:eastAsia="ru-RU"/>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DE2D7C2" w14:textId="77777777" w:rsidR="0062611C" w:rsidRPr="000151AF" w:rsidRDefault="0062611C" w:rsidP="0062611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7. Порядок </w:t>
      </w:r>
      <w:proofErr w:type="gramStart"/>
      <w:r w:rsidRPr="000151AF">
        <w:rPr>
          <w:rFonts w:ascii="Times New Roman" w:eastAsia="Times New Roman" w:hAnsi="Times New Roman" w:cs="Times New Roman"/>
          <w:b/>
          <w:sz w:val="24"/>
          <w:szCs w:val="24"/>
          <w:lang w:eastAsia="ru-RU"/>
        </w:rPr>
        <w:t xml:space="preserve">приемки </w:t>
      </w:r>
      <w:r>
        <w:rPr>
          <w:rFonts w:ascii="Times New Roman" w:eastAsia="Times New Roman" w:hAnsi="Times New Roman" w:cs="Times New Roman"/>
          <w:b/>
          <w:sz w:val="24"/>
          <w:szCs w:val="24"/>
          <w:lang w:eastAsia="ru-RU"/>
        </w:rPr>
        <w:t xml:space="preserve"> </w:t>
      </w:r>
      <w:r w:rsidRPr="000151AF">
        <w:rPr>
          <w:rFonts w:ascii="Times New Roman" w:eastAsia="Times New Roman" w:hAnsi="Times New Roman" w:cs="Times New Roman"/>
          <w:b/>
          <w:sz w:val="24"/>
          <w:szCs w:val="24"/>
          <w:lang w:eastAsia="ru-RU"/>
        </w:rPr>
        <w:t>сборки</w:t>
      </w:r>
      <w:proofErr w:type="gramEnd"/>
      <w:r w:rsidRPr="000151AF">
        <w:rPr>
          <w:rFonts w:ascii="Times New Roman" w:eastAsia="Times New Roman" w:hAnsi="Times New Roman" w:cs="Times New Roman"/>
          <w:b/>
          <w:sz w:val="24"/>
          <w:szCs w:val="24"/>
          <w:lang w:eastAsia="ru-RU"/>
        </w:rPr>
        <w:t xml:space="preserve">, установки, монтажа и ввода в эксплуатацию товара, </w:t>
      </w:r>
    </w:p>
    <w:p w14:paraId="627C146D" w14:textId="77777777" w:rsidR="0062611C" w:rsidRPr="000151AF" w:rsidRDefault="0062611C" w:rsidP="0062611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обучения правилам эксплуатации специалистов Заказчик</w:t>
      </w:r>
    </w:p>
    <w:p w14:paraId="4D288977" w14:textId="77777777" w:rsidR="0062611C" w:rsidRPr="000151AF" w:rsidRDefault="0062611C" w:rsidP="0062611C">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7.1. Сборка, установка, монтаж и ввод в эксплуатацию товара, обучение правилам эксплуатации специалистов Заказчика выполняется Поставщиком лично, либо с привлечением соисполнителей. Ответственность за действия соисполнителей несет Поставщик.</w:t>
      </w:r>
    </w:p>
    <w:p w14:paraId="272E7B57" w14:textId="77777777" w:rsidR="0062611C" w:rsidRDefault="0062611C" w:rsidP="0062611C">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bookmarkStart w:id="8" w:name="P156"/>
      <w:bookmarkStart w:id="9" w:name="P157"/>
      <w:bookmarkEnd w:id="8"/>
      <w:bookmarkEnd w:id="9"/>
      <w:r w:rsidRPr="000151AF">
        <w:rPr>
          <w:rFonts w:ascii="Times New Roman" w:eastAsia="Times New Roman" w:hAnsi="Times New Roman" w:cs="Times New Roman"/>
          <w:sz w:val="24"/>
          <w:szCs w:val="24"/>
          <w:lang w:eastAsia="ru-RU"/>
        </w:rPr>
        <w:t>7.3. Приемка по сборке, установке, монтажу и вводу в эксплуатацию, обучению правилам эксплуатации специалистов Заказчик осуществляется по факту их оказания, о чем Поставщик и Заказчик подписывают А</w:t>
      </w:r>
      <w:r>
        <w:rPr>
          <w:rFonts w:ascii="Times New Roman" w:eastAsia="Times New Roman" w:hAnsi="Times New Roman" w:cs="Times New Roman"/>
          <w:sz w:val="24"/>
          <w:szCs w:val="24"/>
          <w:lang w:eastAsia="ru-RU"/>
        </w:rPr>
        <w:t>кт ввода товара в эксплуатацию.</w:t>
      </w:r>
    </w:p>
    <w:p w14:paraId="3D3E7BAB" w14:textId="77777777" w:rsidR="0062611C" w:rsidRPr="000151AF" w:rsidRDefault="0062611C" w:rsidP="0062611C">
      <w:pPr>
        <w:autoSpaceDE w:val="0"/>
        <w:autoSpaceDN w:val="0"/>
        <w:adjustRightInd w:val="0"/>
        <w:spacing w:after="0" w:line="240" w:lineRule="auto"/>
        <w:ind w:firstLine="539"/>
        <w:jc w:val="both"/>
        <w:rPr>
          <w:rFonts w:ascii="Times New Roman" w:eastAsia="Calibri" w:hAnsi="Times New Roman" w:cs="Times New Roman"/>
          <w:sz w:val="24"/>
          <w:szCs w:val="24"/>
        </w:rPr>
      </w:pPr>
      <w:r w:rsidRPr="000151AF">
        <w:rPr>
          <w:rFonts w:ascii="Times New Roman" w:eastAsia="Times New Roman" w:hAnsi="Times New Roman" w:cs="Times New Roman"/>
          <w:sz w:val="24"/>
          <w:szCs w:val="24"/>
          <w:lang w:eastAsia="ru-RU"/>
        </w:rPr>
        <w:t xml:space="preserve">7.4. Сборка, установка и монтаж товара осуществляется на подготовленный </w:t>
      </w:r>
      <w:r>
        <w:rPr>
          <w:rFonts w:ascii="Times New Roman" w:eastAsia="Times New Roman" w:hAnsi="Times New Roman" w:cs="Times New Roman"/>
          <w:sz w:val="24"/>
          <w:szCs w:val="24"/>
          <w:lang w:eastAsia="ru-RU"/>
        </w:rPr>
        <w:t xml:space="preserve">заказчиком </w:t>
      </w:r>
      <w:r w:rsidRPr="000151AF">
        <w:rPr>
          <w:rFonts w:ascii="Times New Roman" w:eastAsia="Times New Roman" w:hAnsi="Times New Roman" w:cs="Times New Roman"/>
          <w:sz w:val="24"/>
          <w:szCs w:val="24"/>
          <w:lang w:eastAsia="ru-RU"/>
        </w:rPr>
        <w:t>земельный участок (место эксплуатации).</w:t>
      </w:r>
    </w:p>
    <w:p w14:paraId="211B1867" w14:textId="77777777" w:rsidR="0062611C" w:rsidRPr="000151AF" w:rsidRDefault="0062611C" w:rsidP="0062611C">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7.5. Ввод в эксплуатацию товара включает пусконаладочные работы. </w:t>
      </w:r>
    </w:p>
    <w:p w14:paraId="2783F39F" w14:textId="77777777" w:rsidR="0062611C" w:rsidRPr="000151AF" w:rsidRDefault="0062611C" w:rsidP="0062611C">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7.6. Обучение правилам эксплуатации специалистов Заказчик, включает в себя инструктаж и обучение правилам эксплуатации товара. </w:t>
      </w:r>
    </w:p>
    <w:p w14:paraId="0C25EA30" w14:textId="77777777" w:rsidR="0062611C" w:rsidRPr="000151AF" w:rsidRDefault="0062611C" w:rsidP="0062611C">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7</w:t>
      </w:r>
      <w:r w:rsidRPr="005B7C84">
        <w:rPr>
          <w:rFonts w:ascii="Times New Roman" w:eastAsia="Times New Roman" w:hAnsi="Times New Roman" w:cs="Times New Roman"/>
          <w:sz w:val="24"/>
          <w:szCs w:val="24"/>
          <w:lang w:eastAsia="ru-RU"/>
        </w:rPr>
        <w:t xml:space="preserve">.7. </w:t>
      </w:r>
      <w:r w:rsidRPr="000151AF">
        <w:rPr>
          <w:rFonts w:ascii="Times New Roman" w:eastAsia="Times New Roman" w:hAnsi="Times New Roman" w:cs="Times New Roman"/>
          <w:sz w:val="24"/>
          <w:szCs w:val="24"/>
          <w:lang w:eastAsia="ru-RU"/>
        </w:rPr>
        <w:t>По окончанию сборки, установки, монтажа и ввода в эксплуатацию товара, обучения правилам эксплуатации специалистов Заказчик и Поставщик подписывают Акт ввода товара в эксплуатацию.</w:t>
      </w:r>
    </w:p>
    <w:p w14:paraId="2595FB98" w14:textId="77777777" w:rsidR="0062611C" w:rsidRPr="000151AF" w:rsidRDefault="0062611C" w:rsidP="0062611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7.8. Для проверки предоставленных Поставщиком результатов сборки, установки, монтажа и ввода в эксплуатацию товара, обучения правилам эксплуатации специалистов Заказчик, в части их соответствия условиям Контракта, Заказчик проводит экспертизу в порядке, предусмотренном </w:t>
      </w:r>
      <w:hyperlink r:id="rId10" w:history="1">
        <w:r w:rsidRPr="000151AF">
          <w:rPr>
            <w:rFonts w:ascii="Times New Roman" w:eastAsia="Times New Roman" w:hAnsi="Times New Roman" w:cs="Times New Roman"/>
            <w:sz w:val="24"/>
            <w:szCs w:val="24"/>
            <w:lang w:eastAsia="ru-RU"/>
          </w:rPr>
          <w:t>статьей 94</w:t>
        </w:r>
      </w:hyperlink>
      <w:r w:rsidRPr="000151AF">
        <w:rPr>
          <w:rFonts w:ascii="Times New Roman" w:eastAsia="Times New Roman" w:hAnsi="Times New Roman" w:cs="Times New Roman"/>
          <w:sz w:val="24"/>
          <w:szCs w:val="24"/>
          <w:lang w:eastAsia="ru-RU"/>
        </w:rPr>
        <w:t xml:space="preserve"> Федерального закона от 05.04.2013 № 44-ФЗ, данная экспертиза может так же проводиться Заказчиком своими силами или к ее проведению могут привлекаться эксперты, экспертные организации.</w:t>
      </w:r>
    </w:p>
    <w:p w14:paraId="05E1CCFD"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bookmarkStart w:id="10" w:name="Par9"/>
      <w:bookmarkEnd w:id="10"/>
      <w:r w:rsidRPr="000151AF">
        <w:rPr>
          <w:rFonts w:ascii="Times New Roman" w:eastAsia="Times New Roman" w:hAnsi="Times New Roman" w:cs="Times New Roman"/>
          <w:b/>
          <w:sz w:val="24"/>
          <w:szCs w:val="24"/>
          <w:lang w:eastAsia="ru-RU"/>
        </w:rPr>
        <w:t xml:space="preserve">8. Гарантии </w:t>
      </w:r>
    </w:p>
    <w:p w14:paraId="4281C66C"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8.1. Поставщик гарантирует, что товар, поставленный в соответствии с Контрактом, является новым, неиспользованным, серийно выпускаемым.</w:t>
      </w:r>
    </w:p>
    <w:p w14:paraId="07A60623" w14:textId="77777777" w:rsidR="0062611C"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8.2 Поставщик гарантирует соответствие поставляемого товара </w:t>
      </w:r>
      <w:r>
        <w:rPr>
          <w:rFonts w:ascii="Times New Roman" w:eastAsia="Times New Roman" w:hAnsi="Times New Roman" w:cs="Times New Roman"/>
          <w:sz w:val="24"/>
          <w:szCs w:val="24"/>
          <w:lang w:eastAsia="ru-RU"/>
        </w:rPr>
        <w:t>СанПиН 2.1.3678-20</w:t>
      </w:r>
      <w:r w:rsidRPr="00A6428B">
        <w:rPr>
          <w:rFonts w:ascii="Times New Roman" w:eastAsia="Times New Roman" w:hAnsi="Times New Roman" w:cs="Times New Roman"/>
          <w:sz w:val="24"/>
          <w:szCs w:val="24"/>
          <w:lang w:eastAsia="ru-RU"/>
        </w:rPr>
        <w:t xml:space="preserve"> «Санитарно-эпидемиологические требования к </w:t>
      </w:r>
      <w:r>
        <w:rPr>
          <w:rFonts w:ascii="Times New Roman" w:eastAsia="Times New Roman" w:hAnsi="Times New Roman" w:cs="Times New Roman"/>
          <w:sz w:val="24"/>
          <w:szCs w:val="24"/>
          <w:lang w:eastAsia="ru-RU"/>
        </w:rPr>
        <w:t>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07462B95"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hyperlink w:anchor="P347" w:history="1">
        <w:r w:rsidRPr="000151AF">
          <w:rPr>
            <w:rFonts w:ascii="Times New Roman" w:eastAsia="Times New Roman" w:hAnsi="Times New Roman" w:cs="Times New Roman"/>
            <w:sz w:val="24"/>
            <w:szCs w:val="24"/>
            <w:lang w:eastAsia="ru-RU"/>
          </w:rPr>
          <w:t xml:space="preserve">приложение № </w:t>
        </w:r>
      </w:hyperlink>
      <w:r w:rsidRPr="000151AF">
        <w:rPr>
          <w:rFonts w:ascii="Times New Roman" w:eastAsia="Times New Roman" w:hAnsi="Times New Roman" w:cs="Times New Roman"/>
          <w:sz w:val="24"/>
          <w:szCs w:val="24"/>
          <w:lang w:eastAsia="ru-RU"/>
        </w:rPr>
        <w:t>1 к Контракту), Техническому заданию (</w:t>
      </w:r>
      <w:hyperlink w:anchor="P395" w:history="1">
        <w:r w:rsidRPr="000151AF">
          <w:rPr>
            <w:rFonts w:ascii="Times New Roman" w:eastAsia="Times New Roman" w:hAnsi="Times New Roman" w:cs="Times New Roman"/>
            <w:sz w:val="24"/>
            <w:szCs w:val="24"/>
            <w:lang w:eastAsia="ru-RU"/>
          </w:rPr>
          <w:t xml:space="preserve">приложение № </w:t>
        </w:r>
      </w:hyperlink>
      <w:r w:rsidRPr="000151AF">
        <w:rPr>
          <w:rFonts w:ascii="Times New Roman" w:eastAsia="Times New Roman" w:hAnsi="Times New Roman" w:cs="Times New Roman"/>
          <w:sz w:val="24"/>
          <w:szCs w:val="24"/>
          <w:lang w:eastAsia="ru-RU"/>
        </w:rPr>
        <w:t>2 к Контракту), технической и (или) эксплуатационной документацией производителя (изготовителя) товара.</w:t>
      </w:r>
    </w:p>
    <w:p w14:paraId="2A02B5D1"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8.3.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на аналогичный товар.</w:t>
      </w:r>
    </w:p>
    <w:p w14:paraId="4505DFBA" w14:textId="77777777" w:rsidR="0062611C"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8.4. Гарантия Поставщика на поставленный товар составляет не менее 36 месяцев. Гарантийный срок начинает исчисляться со дня подписания соответствующего Ак</w:t>
      </w:r>
      <w:r>
        <w:rPr>
          <w:rFonts w:ascii="Times New Roman" w:eastAsia="Times New Roman" w:hAnsi="Times New Roman" w:cs="Times New Roman"/>
          <w:sz w:val="24"/>
          <w:szCs w:val="24"/>
          <w:lang w:eastAsia="ru-RU"/>
        </w:rPr>
        <w:t>та ввода товара в эксплуатацию.</w:t>
      </w:r>
    </w:p>
    <w:p w14:paraId="0D64C362"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6DA82DC9" w14:textId="77777777" w:rsidR="0062611C" w:rsidRPr="000151AF" w:rsidRDefault="0062611C" w:rsidP="0062611C">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Если в течение гарантийного срока обнаружатся производственные дефекты товара, то Заказчик письменно сообщает об этом Поставщику. Поставщик обязан устранить неисправности в течение 15 рабочих дней со дня получения письменного уведомления Заказчика. </w:t>
      </w:r>
    </w:p>
    <w:p w14:paraId="67F17825" w14:textId="77777777" w:rsidR="0062611C" w:rsidRPr="000151AF" w:rsidRDefault="0062611C" w:rsidP="0062611C">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На товар, переданный взамен товара, в котором в течение гарантийного срока были обнаружены недостатки, устанавливается гарантийный срок той же продолжительности, что и на замененный.</w:t>
      </w:r>
    </w:p>
    <w:p w14:paraId="359B14A9"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9. Порядок расчетов </w:t>
      </w:r>
    </w:p>
    <w:p w14:paraId="19745C7B" w14:textId="77777777" w:rsidR="0062611C" w:rsidRPr="000151AF" w:rsidRDefault="0062611C" w:rsidP="006261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9.1. Оплата по Контракту </w:t>
      </w:r>
      <w:proofErr w:type="gramStart"/>
      <w:r w:rsidRPr="000151AF">
        <w:rPr>
          <w:rFonts w:ascii="Times New Roman" w:eastAsia="Times New Roman" w:hAnsi="Times New Roman" w:cs="Times New Roman"/>
          <w:sz w:val="24"/>
          <w:szCs w:val="24"/>
          <w:lang w:eastAsia="ru-RU"/>
        </w:rPr>
        <w:t>осуществляется  за</w:t>
      </w:r>
      <w:proofErr w:type="gramEnd"/>
      <w:r w:rsidRPr="000151AF">
        <w:rPr>
          <w:rFonts w:ascii="Times New Roman" w:eastAsia="Times New Roman" w:hAnsi="Times New Roman" w:cs="Times New Roman"/>
          <w:sz w:val="24"/>
          <w:szCs w:val="24"/>
          <w:lang w:eastAsia="ru-RU"/>
        </w:rPr>
        <w:t xml:space="preserve"> счет средств краевого бюджета</w:t>
      </w:r>
    </w:p>
    <w:p w14:paraId="200CA04B" w14:textId="77777777" w:rsidR="0062611C" w:rsidRPr="000151AF" w:rsidRDefault="0062611C" w:rsidP="006261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КБК__________________________</w:t>
      </w:r>
    </w:p>
    <w:p w14:paraId="1F6E2D46" w14:textId="77777777" w:rsidR="0062611C" w:rsidRPr="000151AF" w:rsidRDefault="0062611C" w:rsidP="006261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0CB899B" w14:textId="77777777" w:rsidR="0062611C" w:rsidRPr="000151AF" w:rsidRDefault="0062611C" w:rsidP="006261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Оплата по Контракту осуществляется после исполнения Поставщиком обязательств по поставке товара, его сборке, установке, монтажу, вводу в эксплуатацию, а также обучению правилам эксплуатации специалистов Заказчик.</w:t>
      </w:r>
    </w:p>
    <w:p w14:paraId="7B6ADB78" w14:textId="77777777" w:rsidR="0062611C" w:rsidRPr="000151AF" w:rsidRDefault="0062611C" w:rsidP="006261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9.3. Оплата по Контракту за поставленный товар, его сборку, установку, монтаж, ввод в эксплуатацию, а также обучение правилам эксплуатации специалистов Заказчик осуществляется после представления Поставщиком следующих документов:</w:t>
      </w:r>
    </w:p>
    <w:p w14:paraId="4D727478" w14:textId="77777777" w:rsidR="0062611C" w:rsidRPr="000151AF" w:rsidRDefault="0062611C" w:rsidP="0062611C">
      <w:pPr>
        <w:widowControl w:val="0"/>
        <w:tabs>
          <w:tab w:val="left" w:pos="540"/>
        </w:tab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11" w:name="Par15"/>
      <w:bookmarkEnd w:id="11"/>
      <w:r w:rsidRPr="000151AF">
        <w:rPr>
          <w:rFonts w:ascii="Times New Roman" w:eastAsia="Times New Roman" w:hAnsi="Times New Roman" w:cs="Times New Roman"/>
          <w:sz w:val="24"/>
          <w:szCs w:val="24"/>
          <w:lang w:eastAsia="ru-RU"/>
        </w:rPr>
        <w:t>а) счета на оплату;</w:t>
      </w:r>
    </w:p>
    <w:p w14:paraId="3AEAEC65" w14:textId="77777777" w:rsidR="0062611C" w:rsidRPr="000151AF" w:rsidRDefault="0062611C" w:rsidP="0062611C">
      <w:pPr>
        <w:widowControl w:val="0"/>
        <w:tabs>
          <w:tab w:val="left" w:pos="540"/>
        </w:tab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б) счета-фактуры (при наличии);</w:t>
      </w:r>
    </w:p>
    <w:p w14:paraId="617BBF7F"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товарной накладной (подписанной Поставщиком и Получателями) или УПД;</w:t>
      </w:r>
    </w:p>
    <w:p w14:paraId="636E5F0D"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г) Акта приема-передачи товара, подписанного Поставщиком и </w:t>
      </w:r>
      <w:proofErr w:type="gramStart"/>
      <w:r w:rsidRPr="000151AF">
        <w:rPr>
          <w:rFonts w:ascii="Times New Roman" w:eastAsia="Times New Roman" w:hAnsi="Times New Roman" w:cs="Times New Roman"/>
          <w:sz w:val="24"/>
          <w:szCs w:val="24"/>
          <w:lang w:eastAsia="ru-RU"/>
        </w:rPr>
        <w:t>всеми членами приемочной комиссии</w:t>
      </w:r>
      <w:proofErr w:type="gramEnd"/>
      <w:r w:rsidRPr="000151AF">
        <w:rPr>
          <w:rFonts w:ascii="Times New Roman" w:eastAsia="Times New Roman" w:hAnsi="Times New Roman" w:cs="Times New Roman"/>
          <w:sz w:val="24"/>
          <w:szCs w:val="24"/>
          <w:lang w:eastAsia="ru-RU"/>
        </w:rPr>
        <w:t xml:space="preserve"> Заказчик;</w:t>
      </w:r>
    </w:p>
    <w:p w14:paraId="1C414F7D"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д) Акта ввода товара в эксплуатацию, подписанного Поставщиком и </w:t>
      </w:r>
      <w:proofErr w:type="gramStart"/>
      <w:r w:rsidRPr="000151AF">
        <w:rPr>
          <w:rFonts w:ascii="Times New Roman" w:eastAsia="Times New Roman" w:hAnsi="Times New Roman" w:cs="Times New Roman"/>
          <w:sz w:val="24"/>
          <w:szCs w:val="24"/>
          <w:lang w:eastAsia="ru-RU"/>
        </w:rPr>
        <w:t>всеми членами приемочной комиссии</w:t>
      </w:r>
      <w:proofErr w:type="gramEnd"/>
      <w:r w:rsidRPr="000151AF">
        <w:rPr>
          <w:rFonts w:ascii="Times New Roman" w:eastAsia="Times New Roman" w:hAnsi="Times New Roman" w:cs="Times New Roman"/>
          <w:sz w:val="24"/>
          <w:szCs w:val="24"/>
          <w:lang w:eastAsia="ru-RU"/>
        </w:rPr>
        <w:t xml:space="preserve"> Заказчик;</w:t>
      </w:r>
    </w:p>
    <w:p w14:paraId="1093391E"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0151AF">
        <w:rPr>
          <w:rFonts w:ascii="Times New Roman" w:eastAsia="Times New Roman" w:hAnsi="Times New Roman" w:cs="Times New Roman"/>
          <w:bCs/>
          <w:sz w:val="24"/>
          <w:szCs w:val="24"/>
          <w:lang w:eastAsia="ru-RU"/>
        </w:rPr>
        <w:t>е) Акта об исполн</w:t>
      </w:r>
      <w:r>
        <w:rPr>
          <w:rFonts w:ascii="Times New Roman" w:eastAsia="Times New Roman" w:hAnsi="Times New Roman" w:cs="Times New Roman"/>
          <w:bCs/>
          <w:sz w:val="24"/>
          <w:szCs w:val="24"/>
          <w:lang w:eastAsia="ru-RU"/>
        </w:rPr>
        <w:t>ении обязательств по Контракту;</w:t>
      </w:r>
    </w:p>
    <w:p w14:paraId="7B02EB0B" w14:textId="77777777" w:rsidR="0062611C" w:rsidRPr="000151AF" w:rsidRDefault="0062611C" w:rsidP="006261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9.4. На всех документах, перечисленных в пункте 9.3 Контракта, должны быть указаны наименование Заказчик, Поставщика, номер и дата Контракта, даты оформления и подписания документов, проставлены печати (при наличии).</w:t>
      </w:r>
    </w:p>
    <w:p w14:paraId="39FFF936" w14:textId="77777777" w:rsidR="0062611C" w:rsidRPr="000151AF" w:rsidRDefault="0062611C" w:rsidP="006261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9.5. Оплата по Контракту осуществляется по факту поставки товара, его сборки, установки, монтажа, ввода в эксплуатацию, а также обучения правилам эксплуатации специалистов Заказчик, предусмотренного Спецификацией (</w:t>
      </w:r>
      <w:hyperlink r:id="rId11"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в течение 15 (пятнадцати) рабочих дней с даты подписания Заказчиком </w:t>
      </w:r>
      <w:r w:rsidRPr="000151AF">
        <w:rPr>
          <w:rFonts w:ascii="Times New Roman" w:eastAsia="Times New Roman" w:hAnsi="Times New Roman" w:cs="Times New Roman"/>
          <w:bCs/>
          <w:sz w:val="24"/>
          <w:szCs w:val="24"/>
          <w:lang w:eastAsia="ru-RU"/>
        </w:rPr>
        <w:t xml:space="preserve">Акта об исполнении обязательств по Контракту </w:t>
      </w:r>
      <w:hyperlink r:id="rId12" w:history="1"/>
      <w:r w:rsidRPr="000151AF">
        <w:rPr>
          <w:rFonts w:ascii="Times New Roman" w:eastAsia="Times New Roman" w:hAnsi="Times New Roman" w:cs="Times New Roman"/>
          <w:sz w:val="24"/>
          <w:szCs w:val="24"/>
          <w:lang w:eastAsia="ru-RU"/>
        </w:rPr>
        <w:t xml:space="preserve">на основании документов, предусмотренных </w:t>
      </w:r>
      <w:hyperlink w:anchor="Par14" w:history="1">
        <w:r w:rsidRPr="000151AF">
          <w:rPr>
            <w:rFonts w:ascii="Times New Roman" w:eastAsia="Times New Roman" w:hAnsi="Times New Roman" w:cs="Times New Roman"/>
            <w:sz w:val="24"/>
            <w:szCs w:val="24"/>
            <w:lang w:eastAsia="ru-RU"/>
          </w:rPr>
          <w:t>пунктом 9.3</w:t>
        </w:r>
      </w:hyperlink>
      <w:r w:rsidRPr="000151AF">
        <w:rPr>
          <w:rFonts w:ascii="Times New Roman" w:eastAsia="Times New Roman" w:hAnsi="Times New Roman" w:cs="Times New Roman"/>
          <w:sz w:val="24"/>
          <w:szCs w:val="24"/>
          <w:lang w:eastAsia="ru-RU"/>
        </w:rPr>
        <w:t xml:space="preserve"> Контракта.</w:t>
      </w:r>
    </w:p>
    <w:p w14:paraId="2C085BF8" w14:textId="77777777" w:rsidR="0062611C" w:rsidRPr="000151AF" w:rsidRDefault="0062611C" w:rsidP="006261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9.6. По окончании исполнения Сторонами обязательств по Контракту в течение 5 дней Стороны п</w:t>
      </w:r>
      <w:r>
        <w:rPr>
          <w:rFonts w:ascii="Times New Roman" w:eastAsia="Times New Roman" w:hAnsi="Times New Roman" w:cs="Times New Roman"/>
          <w:sz w:val="24"/>
          <w:szCs w:val="24"/>
          <w:lang w:eastAsia="ru-RU"/>
        </w:rPr>
        <w:t>одписывают Акт сверки расчетов.</w:t>
      </w:r>
    </w:p>
    <w:p w14:paraId="57BCFA48"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10. Обеспечение исполнения Контракта. Обеспечение гарантийных обязательств</w:t>
      </w:r>
    </w:p>
    <w:p w14:paraId="07DA770C" w14:textId="77777777" w:rsidR="0062611C" w:rsidRPr="000151AF" w:rsidRDefault="0062611C" w:rsidP="0062611C">
      <w:pPr>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Calibri" w:hAnsi="Times New Roman" w:cs="Times New Roman"/>
          <w:sz w:val="24"/>
          <w:szCs w:val="24"/>
          <w:lang w:eastAsia="ru-RU"/>
        </w:rPr>
        <w:t>10.1. Размер обеспечения исполне</w:t>
      </w:r>
      <w:r>
        <w:rPr>
          <w:rFonts w:ascii="Times New Roman" w:eastAsia="Calibri" w:hAnsi="Times New Roman" w:cs="Times New Roman"/>
          <w:sz w:val="24"/>
          <w:szCs w:val="24"/>
          <w:lang w:eastAsia="ru-RU"/>
        </w:rPr>
        <w:t xml:space="preserve">ния государственного контракта </w:t>
      </w:r>
      <w:r w:rsidRPr="000151AF">
        <w:rPr>
          <w:rFonts w:ascii="Times New Roman" w:eastAsia="Calibri" w:hAnsi="Times New Roman" w:cs="Times New Roman"/>
          <w:sz w:val="24"/>
          <w:szCs w:val="24"/>
          <w:lang w:eastAsia="ru-RU"/>
        </w:rPr>
        <w:t xml:space="preserve">составляет – 10 % от начальной </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максимальной</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цены контракта – </w:t>
      </w:r>
      <w:r w:rsidRPr="000151AF">
        <w:rPr>
          <w:rFonts w:ascii="Times New Roman" w:eastAsia="Times New Roman" w:hAnsi="Times New Roman" w:cs="Times New Roman"/>
          <w:sz w:val="24"/>
          <w:szCs w:val="24"/>
          <w:lang w:eastAsia="ru-RU"/>
        </w:rPr>
        <w:t>____</w:t>
      </w:r>
      <w:proofErr w:type="gramStart"/>
      <w:r w:rsidRPr="000151AF">
        <w:rPr>
          <w:rFonts w:ascii="Times New Roman" w:eastAsia="Times New Roman" w:hAnsi="Times New Roman" w:cs="Times New Roman"/>
          <w:sz w:val="24"/>
          <w:szCs w:val="24"/>
          <w:lang w:eastAsia="ru-RU"/>
        </w:rPr>
        <w:t xml:space="preserve">_ </w:t>
      </w:r>
      <w:r w:rsidRPr="000151AF">
        <w:rPr>
          <w:rFonts w:ascii="Times New Roman" w:eastAsia="Calibri" w:hAnsi="Times New Roman" w:cs="Times New Roman"/>
          <w:sz w:val="24"/>
          <w:szCs w:val="24"/>
          <w:lang w:eastAsia="ru-RU"/>
        </w:rPr>
        <w:t xml:space="preserve"> руб.</w:t>
      </w:r>
      <w:proofErr w:type="gramEnd"/>
    </w:p>
    <w:p w14:paraId="6315C77F" w14:textId="77777777" w:rsidR="0062611C" w:rsidRPr="000151AF" w:rsidRDefault="0062611C" w:rsidP="0062611C">
      <w:pPr>
        <w:suppressAutoHyphens/>
        <w:spacing w:after="0" w:line="240" w:lineRule="auto"/>
        <w:ind w:right="-2" w:firstLine="709"/>
        <w:jc w:val="both"/>
        <w:rPr>
          <w:rFonts w:ascii="Times New Roman" w:eastAsia="Arial" w:hAnsi="Times New Roman" w:cs="Times New Roman"/>
          <w:b/>
          <w:i/>
          <w:sz w:val="24"/>
          <w:szCs w:val="24"/>
          <w:lang w:eastAsia="ru-RU"/>
        </w:rPr>
      </w:pPr>
      <w:r w:rsidRPr="000151AF">
        <w:rPr>
          <w:rFonts w:ascii="Times New Roman" w:eastAsia="Arial" w:hAnsi="Times New Roman" w:cs="Times New Roman"/>
          <w:sz w:val="24"/>
          <w:szCs w:val="24"/>
          <w:lang w:eastAsia="ru-RU"/>
        </w:rPr>
        <w:t>Банковские реквизиты для перечисления размера обеспечения:</w:t>
      </w:r>
    </w:p>
    <w:p w14:paraId="55933F8F" w14:textId="77777777" w:rsidR="0062611C" w:rsidRPr="000151AF" w:rsidRDefault="0062611C" w:rsidP="0062611C">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_________________</w:t>
      </w:r>
    </w:p>
    <w:p w14:paraId="0CFA246C" w14:textId="77777777" w:rsidR="0062611C" w:rsidRPr="000151AF" w:rsidRDefault="0062611C" w:rsidP="0062611C">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УФК по Забайкальскому краю (_________________________)</w:t>
      </w:r>
    </w:p>
    <w:p w14:paraId="7354040B" w14:textId="77777777" w:rsidR="0062611C" w:rsidRPr="000151AF" w:rsidRDefault="0062611C" w:rsidP="0062611C">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БИК _______________</w:t>
      </w:r>
    </w:p>
    <w:p w14:paraId="792C1EC4" w14:textId="77777777" w:rsidR="0062611C" w:rsidRPr="000151AF" w:rsidRDefault="0062611C" w:rsidP="0062611C">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lastRenderedPageBreak/>
        <w:t>Отделение Чита</w:t>
      </w:r>
    </w:p>
    <w:p w14:paraId="2CA54050" w14:textId="77777777" w:rsidR="0062611C" w:rsidRPr="000151AF" w:rsidRDefault="0062611C" w:rsidP="0062611C">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proofErr w:type="spellStart"/>
      <w:r w:rsidRPr="000151AF">
        <w:rPr>
          <w:rFonts w:ascii="Times New Roman" w:eastAsia="Times New Roman" w:hAnsi="Times New Roman" w:cs="Times New Roman"/>
          <w:i/>
          <w:sz w:val="24"/>
          <w:szCs w:val="24"/>
          <w:lang w:eastAsia="ru-RU"/>
        </w:rPr>
        <w:t>сч</w:t>
      </w:r>
      <w:proofErr w:type="spellEnd"/>
      <w:r w:rsidRPr="000151AF">
        <w:rPr>
          <w:rFonts w:ascii="Times New Roman" w:eastAsia="Times New Roman" w:hAnsi="Times New Roman" w:cs="Times New Roman"/>
          <w:i/>
          <w:sz w:val="24"/>
          <w:szCs w:val="24"/>
          <w:lang w:eastAsia="ru-RU"/>
        </w:rPr>
        <w:t xml:space="preserve"> _______________</w:t>
      </w:r>
    </w:p>
    <w:p w14:paraId="5AA10152" w14:textId="77777777" w:rsidR="0062611C" w:rsidRPr="000151AF" w:rsidRDefault="0062611C" w:rsidP="0062611C">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КБК _____________</w:t>
      </w:r>
    </w:p>
    <w:p w14:paraId="6DBC92D5" w14:textId="77777777" w:rsidR="0062611C" w:rsidRPr="002A2F96" w:rsidRDefault="0062611C" w:rsidP="0062611C">
      <w:pPr>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Calibri" w:hAnsi="Times New Roman" w:cs="Times New Roman"/>
          <w:sz w:val="24"/>
          <w:szCs w:val="24"/>
          <w:lang w:eastAsia="ru-RU"/>
        </w:rPr>
        <w:t>10.2</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w:t>
      </w:r>
      <w:r w:rsidRPr="000151AF">
        <w:rPr>
          <w:rFonts w:ascii="Times New Roman" w:eastAsia="Times New Roman" w:hAnsi="Times New Roman" w:cs="Times New Roman"/>
          <w:sz w:val="24"/>
          <w:szCs w:val="24"/>
          <w:lang w:eastAsia="ru-RU"/>
        </w:rPr>
        <w:t>В случае если предложенная Поставщиком цена Контракта снижена на 25% и более по отношению к начальной (максимальной) цене государственного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1,5 размере</w:t>
      </w:r>
      <w:r>
        <w:rPr>
          <w:rFonts w:ascii="Times New Roman" w:eastAsia="Times New Roman" w:hAnsi="Times New Roman" w:cs="Times New Roman"/>
          <w:sz w:val="24"/>
          <w:szCs w:val="24"/>
          <w:lang w:eastAsia="ru-RU"/>
        </w:rPr>
        <w:t xml:space="preserve"> </w:t>
      </w:r>
      <w:r w:rsidRPr="002A2F96">
        <w:rPr>
          <w:rFonts w:ascii="Times New Roman" w:eastAsia="Times New Roman" w:hAnsi="Times New Roman" w:cs="Times New Roman"/>
          <w:sz w:val="24"/>
          <w:szCs w:val="24"/>
          <w:lang w:eastAsia="ru-RU"/>
        </w:rPr>
        <w:t>или информации, подтверждающей добросовестность та</w:t>
      </w:r>
      <w:r>
        <w:rPr>
          <w:rFonts w:ascii="Times New Roman" w:eastAsia="Times New Roman" w:hAnsi="Times New Roman" w:cs="Times New Roman"/>
          <w:sz w:val="24"/>
          <w:szCs w:val="24"/>
          <w:lang w:eastAsia="ru-RU"/>
        </w:rPr>
        <w:t xml:space="preserve">кого участника в соответствии с  часть 3 статьи 37 </w:t>
      </w:r>
      <w:r w:rsidRPr="000151AF">
        <w:rPr>
          <w:rFonts w:ascii="Times New Roman" w:eastAsia="Times New Roman" w:hAnsi="Times New Roman" w:cs="Times New Roman"/>
          <w:sz w:val="24"/>
          <w:szCs w:val="24"/>
          <w:lang w:eastAsia="ru-RU"/>
        </w:rPr>
        <w:t>Федерального закона от 05.04.2013 N 44-ФЗ</w:t>
      </w:r>
      <w:r w:rsidRPr="002A2F96">
        <w:rPr>
          <w:rFonts w:ascii="Times New Roman" w:eastAsia="Times New Roman" w:hAnsi="Times New Roman" w:cs="Times New Roman"/>
          <w:sz w:val="24"/>
          <w:szCs w:val="24"/>
          <w:lang w:eastAsia="ru-RU"/>
        </w:rPr>
        <w:t>, с одновременным предоставлением таким участником обеспечения исполнения контракта в размере обеспечения исполнения контракта, указанном в изве</w:t>
      </w:r>
      <w:r>
        <w:rPr>
          <w:rFonts w:ascii="Times New Roman" w:eastAsia="Times New Roman" w:hAnsi="Times New Roman" w:cs="Times New Roman"/>
          <w:sz w:val="24"/>
          <w:szCs w:val="24"/>
          <w:lang w:eastAsia="ru-RU"/>
        </w:rPr>
        <w:t>щении об осуществлении закупки.</w:t>
      </w:r>
    </w:p>
    <w:p w14:paraId="7659F2BB" w14:textId="77777777" w:rsidR="0062611C" w:rsidRDefault="0062611C" w:rsidP="0062611C">
      <w:pPr>
        <w:tabs>
          <w:tab w:val="left" w:pos="-1418"/>
        </w:tabs>
        <w:spacing w:after="0" w:line="240" w:lineRule="auto"/>
        <w:ind w:firstLine="709"/>
        <w:jc w:val="both"/>
        <w:rPr>
          <w:rFonts w:ascii="Times New Roman" w:eastAsia="Arial" w:hAnsi="Times New Roman" w:cs="Times New Roman"/>
          <w:kern w:val="1"/>
          <w:sz w:val="24"/>
          <w:szCs w:val="20"/>
          <w:lang w:eastAsia="zh-CN"/>
        </w:rPr>
      </w:pPr>
      <w:r w:rsidRPr="000151AF">
        <w:rPr>
          <w:rFonts w:ascii="Times New Roman" w:eastAsia="Arial" w:hAnsi="Times New Roman" w:cs="Times New Roman"/>
          <w:kern w:val="1"/>
          <w:sz w:val="24"/>
          <w:szCs w:val="20"/>
          <w:lang w:eastAsia="zh-CN"/>
        </w:rPr>
        <w:t>10.3</w:t>
      </w:r>
      <w:r>
        <w:rPr>
          <w:rFonts w:ascii="Times New Roman" w:eastAsia="Arial" w:hAnsi="Times New Roman" w:cs="Times New Roman"/>
          <w:kern w:val="1"/>
          <w:sz w:val="24"/>
          <w:szCs w:val="20"/>
          <w:lang w:eastAsia="zh-CN"/>
        </w:rPr>
        <w:t>.</w:t>
      </w:r>
      <w:r w:rsidRPr="000151AF">
        <w:rPr>
          <w:rFonts w:ascii="Times New Roman" w:eastAsia="Arial" w:hAnsi="Times New Roman" w:cs="Times New Roman"/>
          <w:kern w:val="1"/>
          <w:sz w:val="24"/>
          <w:szCs w:val="20"/>
          <w:lang w:eastAsia="zh-CN"/>
        </w:rPr>
        <w:t xml:space="preserve"> Контракт заключается после предоставления участником закупки, с которым заключается контракт, обеспечения исполнения контракта в соответствии с </w:t>
      </w:r>
      <w:r>
        <w:rPr>
          <w:rFonts w:ascii="Times New Roman" w:eastAsia="Arial" w:hAnsi="Times New Roman" w:cs="Times New Roman"/>
          <w:kern w:val="1"/>
          <w:sz w:val="24"/>
          <w:szCs w:val="20"/>
          <w:lang w:eastAsia="zh-CN"/>
        </w:rPr>
        <w:t xml:space="preserve">требованиями </w:t>
      </w:r>
      <w:r w:rsidRPr="000151AF">
        <w:rPr>
          <w:rFonts w:ascii="Times New Roman" w:eastAsia="Times New Roman" w:hAnsi="Times New Roman" w:cs="Times New Roman"/>
          <w:sz w:val="24"/>
          <w:szCs w:val="24"/>
          <w:lang w:eastAsia="ru-RU"/>
        </w:rPr>
        <w:t>Федерального закона от 05.04.2013 N 44-ФЗ</w:t>
      </w:r>
      <w:r>
        <w:rPr>
          <w:rFonts w:ascii="Times New Roman" w:eastAsia="Times New Roman" w:hAnsi="Times New Roman" w:cs="Times New Roman"/>
          <w:sz w:val="24"/>
          <w:szCs w:val="24"/>
          <w:lang w:eastAsia="ru-RU"/>
        </w:rPr>
        <w:t>.</w:t>
      </w:r>
    </w:p>
    <w:p w14:paraId="73C1EBCA" w14:textId="77777777" w:rsidR="0062611C" w:rsidRPr="000151AF" w:rsidRDefault="0062611C" w:rsidP="0062611C">
      <w:pPr>
        <w:tabs>
          <w:tab w:val="left" w:pos="-1418"/>
        </w:tabs>
        <w:spacing w:after="0" w:line="240" w:lineRule="auto"/>
        <w:ind w:firstLine="709"/>
        <w:jc w:val="both"/>
        <w:rPr>
          <w:rFonts w:ascii="Times New Roman" w:eastAsia="Arial" w:hAnsi="Times New Roman" w:cs="Times New Roman"/>
          <w:kern w:val="1"/>
          <w:sz w:val="24"/>
          <w:szCs w:val="20"/>
          <w:lang w:eastAsia="zh-CN"/>
        </w:rPr>
      </w:pPr>
      <w:r w:rsidRPr="000151AF">
        <w:rPr>
          <w:rFonts w:ascii="Times New Roman" w:eastAsia="Arial" w:hAnsi="Times New Roman" w:cs="Times New Roman"/>
          <w:kern w:val="1"/>
          <w:sz w:val="24"/>
          <w:szCs w:val="20"/>
          <w:lang w:eastAsia="zh-CN"/>
        </w:rPr>
        <w:t>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14:paraId="717F87F6" w14:textId="77777777" w:rsidR="0062611C" w:rsidRPr="000151AF" w:rsidRDefault="0062611C" w:rsidP="0062611C">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10.4</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05.04.2013 N 44-ФЗ.</w:t>
      </w:r>
    </w:p>
    <w:p w14:paraId="448FD1A4" w14:textId="77777777" w:rsidR="0062611C" w:rsidRPr="000151AF" w:rsidRDefault="0062611C" w:rsidP="0062611C">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Поставщик обязан предоставить обеспечение гарантийных обязательств по Контракту в размере 2 % от начальной (максимальной) цены контракта –_________рублей.</w:t>
      </w:r>
    </w:p>
    <w:p w14:paraId="5C6A625C" w14:textId="77777777" w:rsidR="0062611C" w:rsidRPr="000151AF" w:rsidRDefault="0062611C" w:rsidP="0062611C">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Обеспечение гарантийных обязательств по контракту предоставляется в срок не позднее 5-ти рабочих дней до предполагаемой даты ввода в эксплуатацию товара.</w:t>
      </w:r>
    </w:p>
    <w:p w14:paraId="784C3ED5" w14:textId="77777777" w:rsidR="0062611C" w:rsidRPr="000151AF" w:rsidRDefault="0062611C" w:rsidP="0062611C">
      <w:pPr>
        <w:suppressAutoHyphens/>
        <w:spacing w:after="0" w:line="240" w:lineRule="auto"/>
        <w:ind w:right="-2" w:firstLine="709"/>
        <w:jc w:val="both"/>
        <w:rPr>
          <w:rFonts w:ascii="Times New Roman" w:eastAsia="Arial" w:hAnsi="Times New Roman" w:cs="Times New Roman"/>
          <w:b/>
          <w:i/>
          <w:sz w:val="24"/>
          <w:szCs w:val="24"/>
          <w:lang w:eastAsia="ru-RU"/>
        </w:rPr>
      </w:pPr>
      <w:r w:rsidRPr="000151AF">
        <w:rPr>
          <w:rFonts w:ascii="Times New Roman" w:eastAsia="Arial" w:hAnsi="Times New Roman" w:cs="Times New Roman"/>
          <w:sz w:val="24"/>
          <w:szCs w:val="24"/>
          <w:lang w:eastAsia="ru-RU"/>
        </w:rPr>
        <w:t>Банковские реквизиты для перечисления размера обеспечения:</w:t>
      </w:r>
    </w:p>
    <w:p w14:paraId="2013624C" w14:textId="77777777" w:rsidR="0062611C" w:rsidRPr="000151AF" w:rsidRDefault="0062611C" w:rsidP="0062611C">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_________________</w:t>
      </w:r>
    </w:p>
    <w:p w14:paraId="22AECD43" w14:textId="77777777" w:rsidR="0062611C" w:rsidRPr="000151AF" w:rsidRDefault="0062611C" w:rsidP="0062611C">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УФК по Забайкальскому краю (_________________________)</w:t>
      </w:r>
    </w:p>
    <w:p w14:paraId="27053A0A" w14:textId="77777777" w:rsidR="0062611C" w:rsidRPr="000151AF" w:rsidRDefault="0062611C" w:rsidP="0062611C">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БИК _______________</w:t>
      </w:r>
    </w:p>
    <w:p w14:paraId="0E905C0A" w14:textId="77777777" w:rsidR="0062611C" w:rsidRPr="000151AF" w:rsidRDefault="0062611C" w:rsidP="0062611C">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Отделение Чита</w:t>
      </w:r>
    </w:p>
    <w:p w14:paraId="5327AD45" w14:textId="77777777" w:rsidR="0062611C" w:rsidRPr="000151AF" w:rsidRDefault="0062611C" w:rsidP="0062611C">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proofErr w:type="spellStart"/>
      <w:r w:rsidRPr="000151AF">
        <w:rPr>
          <w:rFonts w:ascii="Times New Roman" w:eastAsia="Times New Roman" w:hAnsi="Times New Roman" w:cs="Times New Roman"/>
          <w:i/>
          <w:sz w:val="24"/>
          <w:szCs w:val="24"/>
          <w:lang w:eastAsia="ru-RU"/>
        </w:rPr>
        <w:t>сч</w:t>
      </w:r>
      <w:proofErr w:type="spellEnd"/>
      <w:r w:rsidRPr="000151AF">
        <w:rPr>
          <w:rFonts w:ascii="Times New Roman" w:eastAsia="Times New Roman" w:hAnsi="Times New Roman" w:cs="Times New Roman"/>
          <w:i/>
          <w:sz w:val="24"/>
          <w:szCs w:val="24"/>
          <w:lang w:eastAsia="ru-RU"/>
        </w:rPr>
        <w:t xml:space="preserve"> _______________</w:t>
      </w:r>
    </w:p>
    <w:p w14:paraId="342F0E67" w14:textId="77777777" w:rsidR="0062611C" w:rsidRPr="000151AF" w:rsidRDefault="0062611C" w:rsidP="0062611C">
      <w:pPr>
        <w:autoSpaceDE w:val="0"/>
        <w:autoSpaceDN w:val="0"/>
        <w:adjustRightInd w:val="0"/>
        <w:spacing w:after="0" w:line="240" w:lineRule="auto"/>
        <w:ind w:right="-1" w:firstLine="709"/>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КБК _____________</w:t>
      </w:r>
    </w:p>
    <w:p w14:paraId="0C485332" w14:textId="77777777" w:rsidR="0062611C" w:rsidRDefault="0062611C" w:rsidP="0062611C">
      <w:pPr>
        <w:autoSpaceDE w:val="0"/>
        <w:autoSpaceDN w:val="0"/>
        <w:adjustRightInd w:val="0"/>
        <w:spacing w:after="0" w:line="240" w:lineRule="auto"/>
        <w:ind w:right="-1"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 xml:space="preserve">10.5 Срок возврата заказчиком поставщику денежных средств, внесенных в качестве обеспечения гарантийных обязательств (если такая форма обеспечения исполнения </w:t>
      </w:r>
      <w:r>
        <w:rPr>
          <w:rFonts w:ascii="Times New Roman" w:eastAsia="Calibri" w:hAnsi="Times New Roman" w:cs="Times New Roman"/>
          <w:sz w:val="24"/>
          <w:szCs w:val="24"/>
          <w:lang w:eastAsia="ru-RU"/>
        </w:rPr>
        <w:t xml:space="preserve">гарантийных обязательств </w:t>
      </w:r>
      <w:r w:rsidRPr="000151AF">
        <w:rPr>
          <w:rFonts w:ascii="Times New Roman" w:eastAsia="Calibri" w:hAnsi="Times New Roman" w:cs="Times New Roman"/>
          <w:sz w:val="24"/>
          <w:szCs w:val="24"/>
          <w:lang w:eastAsia="ru-RU"/>
        </w:rPr>
        <w:t>применяется поставщиком), не должен превышать 30 дней с даты окончания срока гарантийных обязательств, предусмотренных в соответствии с разделом 8 государственного контракта</w:t>
      </w:r>
      <w:r>
        <w:rPr>
          <w:rFonts w:ascii="Times New Roman" w:eastAsia="Calibri" w:hAnsi="Times New Roman" w:cs="Times New Roman"/>
          <w:sz w:val="24"/>
          <w:szCs w:val="24"/>
          <w:lang w:eastAsia="ru-RU"/>
        </w:rPr>
        <w:t>.</w:t>
      </w:r>
    </w:p>
    <w:p w14:paraId="4DAC6D78" w14:textId="77777777" w:rsidR="0062611C" w:rsidRPr="000151AF" w:rsidRDefault="0062611C" w:rsidP="0062611C">
      <w:pPr>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10.6</w:t>
      </w:r>
      <w:r>
        <w:rPr>
          <w:rFonts w:ascii="Times New Roman" w:eastAsia="Times New Roman" w:hAnsi="Times New Roman" w:cs="Times New Roman"/>
          <w:sz w:val="24"/>
          <w:szCs w:val="24"/>
          <w:lang w:eastAsia="ru-RU"/>
        </w:rPr>
        <w:t xml:space="preserve">. </w:t>
      </w:r>
      <w:r w:rsidRPr="000151AF">
        <w:rPr>
          <w:rFonts w:ascii="Times New Roman" w:eastAsia="Calibri" w:hAnsi="Times New Roman" w:cs="Times New Roman"/>
          <w:bCs/>
          <w:spacing w:val="-3"/>
          <w:sz w:val="24"/>
          <w:szCs w:val="24"/>
        </w:rPr>
        <w:t>В случае, если обеспечение исполнения Контракта предоставлено в форме внесения денежных средств на счет Заказчика, срок возврата заказчиком поставщику таких денежных средств 30 дней с даты исполнения поставщиком обязательств, предусмотренных контрактом.</w:t>
      </w:r>
    </w:p>
    <w:p w14:paraId="6AF0794C" w14:textId="77777777" w:rsidR="0062611C" w:rsidRPr="000151AF" w:rsidRDefault="0062611C" w:rsidP="0062611C">
      <w:pPr>
        <w:autoSpaceDE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10.7 Исполнение контракта, гарантийные обязательства могут обеспечиваться предоставлением </w:t>
      </w:r>
      <w:r>
        <w:rPr>
          <w:rFonts w:ascii="Times New Roman" w:eastAsia="Times New Roman" w:hAnsi="Times New Roman" w:cs="Times New Roman"/>
          <w:sz w:val="24"/>
          <w:szCs w:val="24"/>
          <w:lang w:eastAsia="ru-RU"/>
        </w:rPr>
        <w:t xml:space="preserve">независимой </w:t>
      </w:r>
      <w:r w:rsidRPr="000151AF">
        <w:rPr>
          <w:rFonts w:ascii="Times New Roman" w:eastAsia="Times New Roman" w:hAnsi="Times New Roman" w:cs="Times New Roman"/>
          <w:sz w:val="24"/>
          <w:szCs w:val="24"/>
          <w:lang w:eastAsia="ru-RU"/>
        </w:rPr>
        <w:t xml:space="preserve">гарантии, выданной банком и соответствующей требованиям статьи 45 </w:t>
      </w:r>
      <w:r w:rsidRPr="000151AF">
        <w:rPr>
          <w:rFonts w:ascii="Times New Roman" w:eastAsia="Calibri" w:hAnsi="Times New Roman" w:cs="Times New Roman"/>
          <w:sz w:val="24"/>
          <w:szCs w:val="24"/>
          <w:lang w:eastAsia="ru-RU"/>
        </w:rPr>
        <w:t>Федерального закона от 05.04.2013 N 44-ФЗ</w:t>
      </w:r>
      <w:r w:rsidRPr="000151AF">
        <w:rPr>
          <w:rFonts w:ascii="Times New Roman" w:eastAsia="Times New Roman" w:hAnsi="Times New Roman" w:cs="Times New Roman"/>
          <w:sz w:val="24"/>
          <w:szCs w:val="24"/>
          <w:lang w:eastAsia="ru-RU"/>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w:t>
      </w:r>
      <w:r>
        <w:rPr>
          <w:rFonts w:ascii="Times New Roman" w:eastAsia="Times New Roman" w:hAnsi="Times New Roman" w:cs="Times New Roman"/>
          <w:sz w:val="24"/>
          <w:szCs w:val="24"/>
          <w:lang w:eastAsia="ru-RU"/>
        </w:rPr>
        <w:t>независимой</w:t>
      </w:r>
      <w:r w:rsidRPr="000151AF">
        <w:rPr>
          <w:rFonts w:ascii="Times New Roman" w:eastAsia="Times New Roman" w:hAnsi="Times New Roman" w:cs="Times New Roman"/>
          <w:sz w:val="24"/>
          <w:szCs w:val="24"/>
          <w:lang w:eastAsia="ru-RU"/>
        </w:rPr>
        <w:t xml:space="preserve"> гарантии определяются в соответствии с требованиями </w:t>
      </w:r>
      <w:r w:rsidRPr="000151AF">
        <w:rPr>
          <w:rFonts w:ascii="Times New Roman" w:eastAsia="Calibri" w:hAnsi="Times New Roman" w:cs="Times New Roman"/>
          <w:sz w:val="24"/>
          <w:szCs w:val="24"/>
          <w:lang w:eastAsia="ru-RU"/>
        </w:rPr>
        <w:t>Федерального закона от 05.04.2013 N 44-ФЗ</w:t>
      </w:r>
      <w:r w:rsidRPr="000151AF">
        <w:rPr>
          <w:rFonts w:ascii="Times New Roman" w:eastAsia="Times New Roman" w:hAnsi="Times New Roman" w:cs="Times New Roman"/>
          <w:sz w:val="24"/>
          <w:szCs w:val="24"/>
          <w:lang w:eastAsia="ru-RU"/>
        </w:rPr>
        <w:t xml:space="preserve"> участником закупки, с которым заключается контракт, самостоятельно. </w:t>
      </w:r>
    </w:p>
    <w:p w14:paraId="266A373F" w14:textId="77777777" w:rsidR="0062611C" w:rsidRPr="008B0911" w:rsidRDefault="0062611C" w:rsidP="0062611C">
      <w:pPr>
        <w:spacing w:after="0" w:line="240" w:lineRule="auto"/>
        <w:ind w:firstLine="540"/>
        <w:jc w:val="both"/>
        <w:rPr>
          <w:rFonts w:ascii="Times New Roman" w:eastAsia="Times New Roman" w:hAnsi="Times New Roman" w:cs="Times New Roman"/>
          <w:sz w:val="24"/>
          <w:szCs w:val="24"/>
          <w:lang w:eastAsia="ru-RU"/>
        </w:rPr>
      </w:pPr>
      <w:r w:rsidRPr="008B0911">
        <w:rPr>
          <w:rFonts w:ascii="Times New Roman" w:eastAsia="Times New Roman" w:hAnsi="Times New Roman" w:cs="Times New Roman"/>
          <w:sz w:val="24"/>
          <w:szCs w:val="24"/>
          <w:lang w:eastAsia="ru-RU"/>
        </w:rPr>
        <w:t xml:space="preserve">Способ обеспечения исполнения контракта, гарантийных обязательств, срок действия независимой гарантии определяются в соответствии с требованиями </w:t>
      </w:r>
      <w:r>
        <w:rPr>
          <w:rFonts w:ascii="Times New Roman" w:eastAsia="Times New Roman" w:hAnsi="Times New Roman" w:cs="Times New Roman"/>
          <w:sz w:val="24"/>
          <w:szCs w:val="24"/>
          <w:lang w:eastAsia="ru-RU"/>
        </w:rPr>
        <w:t>Фе</w:t>
      </w:r>
      <w:r w:rsidRPr="000151AF">
        <w:rPr>
          <w:rFonts w:ascii="Times New Roman" w:eastAsia="Calibri" w:hAnsi="Times New Roman" w:cs="Times New Roman"/>
          <w:sz w:val="24"/>
          <w:szCs w:val="24"/>
          <w:lang w:eastAsia="ru-RU"/>
        </w:rPr>
        <w:t>дерального закона от 05.04.2013 N 44-ФЗ</w:t>
      </w:r>
      <w:r>
        <w:rPr>
          <w:rFonts w:ascii="Times New Roman" w:eastAsia="Times New Roman" w:hAnsi="Times New Roman" w:cs="Times New Roman"/>
          <w:sz w:val="24"/>
          <w:szCs w:val="24"/>
          <w:lang w:eastAsia="ru-RU"/>
        </w:rPr>
        <w:t xml:space="preserve"> </w:t>
      </w:r>
      <w:r w:rsidRPr="008B0911">
        <w:rPr>
          <w:rFonts w:ascii="Times New Roman" w:eastAsia="Times New Roman" w:hAnsi="Times New Roman" w:cs="Times New Roman"/>
          <w:sz w:val="24"/>
          <w:szCs w:val="24"/>
          <w:lang w:eastAsia="ru-RU"/>
        </w:rPr>
        <w:t xml:space="preserve">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w:t>
      </w:r>
      <w:r w:rsidRPr="008B0911">
        <w:rPr>
          <w:rFonts w:ascii="Times New Roman" w:eastAsia="Times New Roman" w:hAnsi="Times New Roman" w:cs="Times New Roman"/>
          <w:sz w:val="24"/>
          <w:szCs w:val="24"/>
          <w:lang w:eastAsia="ru-RU"/>
        </w:rPr>
        <w:lastRenderedPageBreak/>
        <w:t>независимой га</w:t>
      </w:r>
      <w:r>
        <w:rPr>
          <w:rFonts w:ascii="Times New Roman" w:eastAsia="Times New Roman" w:hAnsi="Times New Roman" w:cs="Times New Roman"/>
          <w:sz w:val="24"/>
          <w:szCs w:val="24"/>
          <w:lang w:eastAsia="ru-RU"/>
        </w:rPr>
        <w:t>рантией, не менее чем на один ме</w:t>
      </w:r>
      <w:r w:rsidRPr="008B0911">
        <w:rPr>
          <w:rFonts w:ascii="Times New Roman" w:eastAsia="Times New Roman" w:hAnsi="Times New Roman" w:cs="Times New Roman"/>
          <w:sz w:val="24"/>
          <w:szCs w:val="24"/>
          <w:lang w:eastAsia="ru-RU"/>
        </w:rPr>
        <w:t xml:space="preserve">сяц, в том числе в случае его изменения в соответствии со </w:t>
      </w:r>
      <w:r>
        <w:rPr>
          <w:rFonts w:ascii="Times New Roman" w:eastAsia="Times New Roman" w:hAnsi="Times New Roman" w:cs="Times New Roman"/>
          <w:sz w:val="24"/>
          <w:szCs w:val="24"/>
          <w:lang w:eastAsia="ru-RU"/>
        </w:rPr>
        <w:t>статьей 95 Фе</w:t>
      </w:r>
      <w:r w:rsidRPr="000151AF">
        <w:rPr>
          <w:rFonts w:ascii="Times New Roman" w:eastAsia="Calibri" w:hAnsi="Times New Roman" w:cs="Times New Roman"/>
          <w:sz w:val="24"/>
          <w:szCs w:val="24"/>
          <w:lang w:eastAsia="ru-RU"/>
        </w:rPr>
        <w:t>дерального закона от 05.04.2013 N 44-ФЗ</w:t>
      </w:r>
      <w:r w:rsidRPr="008B0911">
        <w:rPr>
          <w:rFonts w:ascii="Times New Roman" w:eastAsia="Times New Roman" w:hAnsi="Times New Roman" w:cs="Times New Roman"/>
          <w:sz w:val="24"/>
          <w:szCs w:val="24"/>
          <w:lang w:eastAsia="ru-RU"/>
        </w:rPr>
        <w:t>.</w:t>
      </w:r>
    </w:p>
    <w:p w14:paraId="53D62F3F" w14:textId="77777777" w:rsidR="0062611C" w:rsidRPr="00E50C89" w:rsidRDefault="0062611C" w:rsidP="0062611C">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Calibri" w:hAnsi="Times New Roman" w:cs="Times New Roman"/>
          <w:bCs/>
          <w:spacing w:val="-3"/>
          <w:sz w:val="24"/>
          <w:szCs w:val="24"/>
        </w:rPr>
        <w:t xml:space="preserve">10.8. </w:t>
      </w:r>
      <w:r w:rsidRPr="00E50C89">
        <w:rPr>
          <w:rFonts w:ascii="Times New Roman" w:eastAsia="Times New Roman" w:hAnsi="Times New Roman" w:cs="Times New Roman"/>
          <w:sz w:val="24"/>
          <w:szCs w:val="24"/>
          <w:lang w:eastAsia="ru-RU"/>
        </w:rPr>
        <w:t xml:space="preserve">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w:t>
      </w:r>
      <w:r>
        <w:rPr>
          <w:rFonts w:ascii="Times New Roman" w:eastAsia="Times New Roman" w:hAnsi="Times New Roman" w:cs="Times New Roman"/>
          <w:sz w:val="24"/>
          <w:szCs w:val="24"/>
          <w:lang w:eastAsia="ru-RU"/>
        </w:rPr>
        <w:t xml:space="preserve">кодексом </w:t>
      </w:r>
      <w:r w:rsidRPr="00E50C89">
        <w:rPr>
          <w:rFonts w:ascii="Times New Roman" w:eastAsia="Times New Roman" w:hAnsi="Times New Roman" w:cs="Times New Roman"/>
          <w:sz w:val="24"/>
          <w:szCs w:val="24"/>
          <w:lang w:eastAsia="ru-RU"/>
        </w:rPr>
        <w:t>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r>
        <w:rPr>
          <w:rFonts w:ascii="Times New Roman" w:eastAsia="Times New Roman" w:hAnsi="Times New Roman" w:cs="Times New Roman"/>
          <w:sz w:val="24"/>
          <w:szCs w:val="24"/>
          <w:lang w:eastAsia="ru-RU"/>
        </w:rPr>
        <w:t>.</w:t>
      </w:r>
    </w:p>
    <w:p w14:paraId="5ADF690A" w14:textId="77777777" w:rsidR="0062611C" w:rsidRPr="000151AF" w:rsidRDefault="0062611C" w:rsidP="0062611C">
      <w:pPr>
        <w:widowControl w:val="0"/>
        <w:autoSpaceDE w:val="0"/>
        <w:autoSpaceDN w:val="0"/>
        <w:adjustRightInd w:val="0"/>
        <w:spacing w:after="0" w:line="240" w:lineRule="auto"/>
        <w:ind w:firstLine="709"/>
        <w:jc w:val="both"/>
        <w:rPr>
          <w:rFonts w:ascii="Times New Roman" w:eastAsia="Calibri" w:hAnsi="Times New Roman" w:cs="Times New Roman"/>
          <w:bCs/>
          <w:spacing w:val="-3"/>
          <w:sz w:val="24"/>
          <w:szCs w:val="24"/>
        </w:rPr>
      </w:pPr>
      <w:r w:rsidRPr="000151AF">
        <w:rPr>
          <w:rFonts w:ascii="Times New Roman" w:eastAsia="Calibri" w:hAnsi="Times New Roman" w:cs="Times New Roman"/>
          <w:bCs/>
          <w:spacing w:val="-3"/>
          <w:sz w:val="24"/>
          <w:szCs w:val="24"/>
        </w:rPr>
        <w:t>1</w:t>
      </w:r>
      <w:r>
        <w:rPr>
          <w:rFonts w:ascii="Times New Roman" w:eastAsia="Calibri" w:hAnsi="Times New Roman" w:cs="Times New Roman"/>
          <w:bCs/>
          <w:spacing w:val="-3"/>
          <w:sz w:val="24"/>
          <w:szCs w:val="24"/>
        </w:rPr>
        <w:t>0.9 Срок рассмотрения независимой</w:t>
      </w:r>
      <w:r w:rsidRPr="000151AF">
        <w:rPr>
          <w:rFonts w:ascii="Times New Roman" w:eastAsia="Calibri" w:hAnsi="Times New Roman" w:cs="Times New Roman"/>
          <w:bCs/>
          <w:spacing w:val="-3"/>
          <w:sz w:val="24"/>
          <w:szCs w:val="24"/>
        </w:rPr>
        <w:t xml:space="preserve"> гарантии Заказчиком составляет не более чем 3 (три) рабочих дня с даты поступления. </w:t>
      </w:r>
    </w:p>
    <w:p w14:paraId="47CD86B7" w14:textId="77777777" w:rsidR="0062611C" w:rsidRPr="00D03462" w:rsidRDefault="0062611C" w:rsidP="0062611C">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4"/>
          <w:szCs w:val="24"/>
          <w:lang w:eastAsia="ru-RU"/>
        </w:rPr>
      </w:pPr>
      <w:r w:rsidRPr="001426D4">
        <w:rPr>
          <w:rFonts w:ascii="Times New Roman" w:eastAsia="Times New Roman" w:hAnsi="Times New Roman" w:cs="Times New Roman"/>
          <w:sz w:val="24"/>
          <w:szCs w:val="20"/>
          <w:lang w:eastAsia="ru-RU"/>
        </w:rPr>
        <w:t>10.11.</w:t>
      </w:r>
      <w:r w:rsidRPr="001426D4">
        <w:rPr>
          <w:rFonts w:ascii="Times New Roman CYR" w:eastAsia="Times New Roman" w:hAnsi="Times New Roman CYR" w:cs="Times New Roman CYR"/>
          <w:sz w:val="24"/>
          <w:szCs w:val="24"/>
        </w:rPr>
        <w:t xml:space="preserve"> В случае отзыва в соответствии с </w:t>
      </w:r>
      <w:hyperlink r:id="rId13" w:history="1">
        <w:r w:rsidRPr="001426D4">
          <w:rPr>
            <w:rFonts w:ascii="Times New Roman CYR" w:eastAsia="Times New Roman" w:hAnsi="Times New Roman CYR" w:cs="Times New Roman CYR"/>
            <w:sz w:val="24"/>
            <w:szCs w:val="24"/>
          </w:rPr>
          <w:t>законодательством</w:t>
        </w:r>
      </w:hyperlink>
      <w:r w:rsidRPr="001426D4">
        <w:rPr>
          <w:rFonts w:ascii="Times New Roman CYR" w:eastAsia="Times New Roman" w:hAnsi="Times New Roman CYR" w:cs="Times New Roman CYR"/>
          <w:sz w:val="24"/>
          <w:szCs w:val="24"/>
        </w:rPr>
        <w:t xml:space="preserve"> Российской Федерации у банка, предоставившего независимую гарантию в качестве обеспечения исполнения контракта, обеспечение, гарантийных обязательств,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4" w:history="1">
        <w:r w:rsidRPr="001426D4">
          <w:rPr>
            <w:rFonts w:ascii="Times New Roman CYR" w:eastAsia="Times New Roman" w:hAnsi="Times New Roman CYR" w:cs="Times New Roman CYR"/>
            <w:sz w:val="24"/>
            <w:szCs w:val="24"/>
          </w:rPr>
          <w:t>частями 7</w:t>
        </w:r>
      </w:hyperlink>
      <w:r w:rsidRPr="001426D4">
        <w:rPr>
          <w:rFonts w:ascii="Times New Roman CYR" w:eastAsia="Times New Roman" w:hAnsi="Times New Roman CYR" w:cs="Times New Roman CYR"/>
          <w:sz w:val="24"/>
          <w:szCs w:val="24"/>
        </w:rPr>
        <w:t xml:space="preserve">, </w:t>
      </w:r>
      <w:hyperlink r:id="rId15" w:history="1">
        <w:r w:rsidRPr="001426D4">
          <w:rPr>
            <w:rFonts w:ascii="Times New Roman CYR" w:eastAsia="Times New Roman" w:hAnsi="Times New Roman CYR" w:cs="Times New Roman CYR"/>
            <w:sz w:val="24"/>
            <w:szCs w:val="24"/>
          </w:rPr>
          <w:t>7.1</w:t>
        </w:r>
      </w:hyperlink>
      <w:r w:rsidRPr="001426D4">
        <w:rPr>
          <w:rFonts w:ascii="Times New Roman CYR" w:eastAsia="Times New Roman" w:hAnsi="Times New Roman CYR" w:cs="Times New Roman CYR"/>
          <w:sz w:val="24"/>
          <w:szCs w:val="24"/>
        </w:rPr>
        <w:t xml:space="preserve">, </w:t>
      </w:r>
      <w:hyperlink r:id="rId16" w:history="1">
        <w:r w:rsidRPr="001426D4">
          <w:rPr>
            <w:rFonts w:ascii="Times New Roman CYR" w:eastAsia="Times New Roman" w:hAnsi="Times New Roman CYR" w:cs="Times New Roman CYR"/>
            <w:sz w:val="24"/>
            <w:szCs w:val="24"/>
          </w:rPr>
          <w:t>7.2</w:t>
        </w:r>
      </w:hyperlink>
      <w:r w:rsidRPr="001426D4">
        <w:rPr>
          <w:rFonts w:ascii="Times New Roman CYR" w:eastAsia="Times New Roman" w:hAnsi="Times New Roman CYR" w:cs="Times New Roman CYR"/>
          <w:sz w:val="24"/>
          <w:szCs w:val="24"/>
        </w:rPr>
        <w:t xml:space="preserve"> и </w:t>
      </w:r>
      <w:hyperlink r:id="rId17" w:history="1">
        <w:r w:rsidRPr="001426D4">
          <w:rPr>
            <w:rFonts w:ascii="Times New Roman CYR" w:eastAsia="Times New Roman" w:hAnsi="Times New Roman CYR" w:cs="Times New Roman CYR"/>
            <w:sz w:val="24"/>
            <w:szCs w:val="24"/>
          </w:rPr>
          <w:t>7.3 статьи 96</w:t>
        </w:r>
      </w:hyperlink>
      <w:r w:rsidRPr="001426D4">
        <w:rPr>
          <w:rFonts w:ascii="Times New Roman CYR" w:eastAsia="Times New Roman" w:hAnsi="Times New Roman CYR" w:cs="Times New Roman CYR"/>
          <w:sz w:val="24"/>
          <w:szCs w:val="24"/>
          <w:lang w:eastAsia="ru-RU"/>
        </w:rPr>
        <w:t xml:space="preserve"> Федерального закона от 05.04.2013 года № 44-ФЗ. </w:t>
      </w:r>
      <w:r w:rsidRPr="001426D4">
        <w:rPr>
          <w:rFonts w:ascii="Times New Roman CYR" w:eastAsia="Times New Roman" w:hAnsi="Times New Roman CYR" w:cs="Times New Roman CYR"/>
          <w:sz w:val="24"/>
          <w:szCs w:val="24"/>
        </w:rPr>
        <w:t xml:space="preserve">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18" w:history="1">
        <w:r w:rsidRPr="001426D4">
          <w:rPr>
            <w:rFonts w:ascii="Times New Roman CYR" w:eastAsia="Times New Roman" w:hAnsi="Times New Roman CYR" w:cs="Times New Roman CYR"/>
            <w:sz w:val="24"/>
            <w:szCs w:val="24"/>
          </w:rPr>
          <w:t>частью 7</w:t>
        </w:r>
      </w:hyperlink>
      <w:r w:rsidRPr="001426D4">
        <w:rPr>
          <w:rFonts w:ascii="Times New Roman CYR" w:eastAsia="Times New Roman" w:hAnsi="Times New Roman CYR" w:cs="Times New Roman CYR"/>
          <w:sz w:val="24"/>
          <w:szCs w:val="24"/>
        </w:rPr>
        <w:t xml:space="preserve"> статьи 34 </w:t>
      </w:r>
      <w:r w:rsidRPr="001426D4">
        <w:rPr>
          <w:rFonts w:ascii="Times New Roman CYR" w:eastAsia="Times New Roman" w:hAnsi="Times New Roman CYR" w:cs="Times New Roman CYR"/>
          <w:sz w:val="24"/>
          <w:szCs w:val="24"/>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14:paraId="32B5EB67"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11. Ответственность Сторон</w:t>
      </w:r>
    </w:p>
    <w:p w14:paraId="0814AEDB" w14:textId="77777777" w:rsidR="0062611C" w:rsidRPr="009A7848" w:rsidRDefault="0062611C" w:rsidP="0062611C">
      <w:pPr>
        <w:spacing w:after="0" w:line="240" w:lineRule="auto"/>
        <w:ind w:firstLine="708"/>
        <w:jc w:val="both"/>
        <w:rPr>
          <w:rFonts w:ascii="Times New Roman" w:eastAsia="Times New Roman" w:hAnsi="Times New Roman" w:cs="Times New Roman"/>
          <w:sz w:val="24"/>
          <w:szCs w:val="24"/>
          <w:lang w:eastAsia="ru-RU"/>
        </w:rPr>
      </w:pPr>
      <w:bookmarkStart w:id="12" w:name="sub_10103"/>
      <w:r w:rsidRPr="000151AF">
        <w:rPr>
          <w:rFonts w:ascii="Times New Roman" w:eastAsia="Times New Roman" w:hAnsi="Times New Roman" w:cs="Times New Roman"/>
          <w:sz w:val="24"/>
          <w:szCs w:val="24"/>
          <w:lang w:eastAsia="ru-RU"/>
        </w:rPr>
        <w:t>11.</w:t>
      </w:r>
      <w:r w:rsidRPr="009A7848">
        <w:rPr>
          <w:rFonts w:ascii="Times New Roman" w:eastAsia="Times New Roman" w:hAnsi="Times New Roman" w:cs="Times New Roman"/>
          <w:sz w:val="24"/>
          <w:szCs w:val="24"/>
          <w:lang w:eastAsia="ru-RU"/>
        </w:rPr>
        <w:t>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C84B245" w14:textId="77777777" w:rsidR="0062611C" w:rsidRPr="009A7848" w:rsidRDefault="0062611C" w:rsidP="0062611C">
      <w:pPr>
        <w:spacing w:after="0" w:line="240" w:lineRule="auto"/>
        <w:ind w:firstLine="708"/>
        <w:jc w:val="both"/>
        <w:rPr>
          <w:rFonts w:ascii="Times New Roman" w:eastAsia="Times New Roman" w:hAnsi="Times New Roman" w:cs="Times New Roman"/>
          <w:sz w:val="24"/>
          <w:szCs w:val="24"/>
          <w:lang w:eastAsia="ru-RU"/>
        </w:rPr>
      </w:pPr>
      <w:r w:rsidRPr="009A7848">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bookmarkEnd w:id="12"/>
    <w:p w14:paraId="29B7C913" w14:textId="77777777" w:rsidR="0062611C" w:rsidRPr="009B451D" w:rsidRDefault="0062611C" w:rsidP="0062611C">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9B451D">
        <w:rPr>
          <w:rFonts w:ascii="Times New Roman" w:eastAsia="Times New Roman" w:hAnsi="Times New Roman" w:cs="Times New Roman"/>
          <w:sz w:val="24"/>
          <w:szCs w:val="24"/>
          <w:lang w:eastAsia="ru-RU"/>
        </w:rPr>
        <w:t xml:space="preserve">11.2 Размер штрафа устанавливается Контрактом в порядке, установленном </w:t>
      </w:r>
      <w:hyperlink r:id="rId19" w:history="1">
        <w:r w:rsidRPr="009B451D">
          <w:rPr>
            <w:rFonts w:ascii="Times New Roman" w:eastAsia="Times New Roman" w:hAnsi="Times New Roman" w:cs="Times New Roman"/>
            <w:sz w:val="26"/>
            <w:szCs w:val="24"/>
            <w:lang w:eastAsia="ru-RU"/>
          </w:rPr>
          <w:t>Правилами</w:t>
        </w:r>
      </w:hyperlink>
      <w:r w:rsidRPr="009B451D">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w:t>
      </w:r>
      <w:hyperlink r:id="rId20" w:history="1">
        <w:r w:rsidRPr="009B451D">
          <w:rPr>
            <w:rFonts w:ascii="Times New Roman" w:eastAsia="Times New Roman" w:hAnsi="Times New Roman" w:cs="Times New Roman"/>
            <w:sz w:val="26"/>
            <w:szCs w:val="24"/>
            <w:lang w:eastAsia="ru-RU"/>
          </w:rPr>
          <w:t>постановлением</w:t>
        </w:r>
      </w:hyperlink>
      <w:r w:rsidRPr="009B451D">
        <w:rPr>
          <w:rFonts w:ascii="Times New Roman" w:eastAsia="Times New Roman" w:hAnsi="Times New Roman" w:cs="Times New Roman"/>
          <w:sz w:val="24"/>
          <w:szCs w:val="24"/>
          <w:lang w:eastAsia="ru-RU"/>
        </w:rPr>
        <w:t xml:space="preserve"> Правительства Российской Федерации от 30 августа 2017 г. N 1042. </w:t>
      </w:r>
    </w:p>
    <w:p w14:paraId="0AA9A6BC" w14:textId="77777777" w:rsidR="0062611C" w:rsidRPr="009A7848" w:rsidRDefault="0062611C" w:rsidP="0062611C">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9B451D">
        <w:rPr>
          <w:rFonts w:ascii="Times New Roman" w:eastAsia="Times New Roman" w:hAnsi="Times New Roman" w:cs="Times New Roman"/>
          <w:sz w:val="24"/>
          <w:szCs w:val="24"/>
          <w:lang w:eastAsia="ru-RU"/>
        </w:rPr>
        <w:t xml:space="preserve">Размер штрафа рассчитывается как процент цены контракта, или в случае, если контрактом предусмотрены этапы исполнения контракта, как процент </w:t>
      </w:r>
      <w:r w:rsidRPr="009A7848">
        <w:rPr>
          <w:rFonts w:ascii="Times New Roman" w:eastAsia="Times New Roman" w:hAnsi="Times New Roman" w:cs="Times New Roman"/>
          <w:sz w:val="24"/>
          <w:szCs w:val="24"/>
          <w:lang w:eastAsia="ru-RU"/>
        </w:rPr>
        <w:t>этапа исполнения контракта. Размер пеней рассчитывается в соответствии с положениями статьи 34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14:paraId="296E430E" w14:textId="77777777" w:rsidR="0062611C" w:rsidRPr="009A7848"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 xml:space="preserve">11.3 За каждый факт неисполнения или ненадлежащего исполнения </w:t>
      </w:r>
      <w:proofErr w:type="gramStart"/>
      <w:r w:rsidRPr="009A7848">
        <w:rPr>
          <w:rFonts w:ascii="Times New Roman" w:eastAsia="Times New Roman" w:hAnsi="Times New Roman" w:cs="Times New Roman"/>
          <w:color w:val="00000A"/>
          <w:sz w:val="24"/>
          <w:szCs w:val="24"/>
        </w:rPr>
        <w:t>поставщиком  обязательств</w:t>
      </w:r>
      <w:proofErr w:type="gramEnd"/>
      <w:r w:rsidRPr="009A7848">
        <w:rPr>
          <w:rFonts w:ascii="Times New Roman" w:eastAsia="Times New Roman" w:hAnsi="Times New Roman" w:cs="Times New Roman"/>
          <w:color w:val="00000A"/>
          <w:sz w:val="24"/>
          <w:szCs w:val="24"/>
        </w:rPr>
        <w:t xml:space="preserve">,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060F31E0" w14:textId="77777777" w:rsidR="0062611C" w:rsidRPr="009A7848"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а) 10 процентов цены контракта (этапа) в случае, если цена контракта (этапа) не превышает 3 млн. рублей;</w:t>
      </w:r>
    </w:p>
    <w:p w14:paraId="0FF92449" w14:textId="77777777" w:rsidR="0062611C" w:rsidRPr="009A7848"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63F1CA0D" w14:textId="77777777" w:rsidR="0062611C" w:rsidRPr="009A7848"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в) 1 процент цены контракта (этапа) в случае, если цена контракта (этапа) составляет от 50 млн. рублей до 100 млн. рублей (включительно);</w:t>
      </w:r>
    </w:p>
    <w:p w14:paraId="4DE14424" w14:textId="77777777" w:rsidR="0062611C" w:rsidRPr="009A7848"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lastRenderedPageBreak/>
        <w:t>г) 0,5 процента цены контракта (этапа) в случае, если цена контракта (этапа) составляет от 100 млн. рублей до 500 млн. рублей (включительно);</w:t>
      </w:r>
    </w:p>
    <w:p w14:paraId="55FFF6BD" w14:textId="77777777" w:rsidR="0062611C" w:rsidRPr="009A7848"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д) 0,4 процента цены контракта (этапа) в случае, если цена контракта (этапа) составляет от 500 млн. рублей до 1 млрд. рублей (включительно);</w:t>
      </w:r>
    </w:p>
    <w:p w14:paraId="57A98C72" w14:textId="77777777" w:rsidR="0062611C" w:rsidRPr="009A7848"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е) 0,3 процента цены контракта (этапа) в случае, если цена контракта (этапа) составляет от 1 млрд. рублей до 2 млрд. рублей (включительно);</w:t>
      </w:r>
    </w:p>
    <w:p w14:paraId="1E7DDED0" w14:textId="77777777" w:rsidR="0062611C" w:rsidRPr="009A7848"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ж) 0,25 процента цены контракта (этапа) в случае, если цена контракта (этапа) составляет от 2 млрд. рублей до 5 млрд. рублей (включительно);</w:t>
      </w:r>
    </w:p>
    <w:p w14:paraId="5DD98C88" w14:textId="77777777" w:rsidR="0062611C" w:rsidRPr="009A7848"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з) 0,2 процента цены контракта (этапа) в случае, если цена контракта (этапа) составляет от 5 млрд. рублей до 10 млрд. рублей (включительно);</w:t>
      </w:r>
    </w:p>
    <w:p w14:paraId="7DF1155E" w14:textId="77777777" w:rsidR="0062611C" w:rsidRPr="009A7848"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и) 0,1 процента цены контракта (этапа) в случае, если цена контракта (этапа) превышает 10 млрд. рублей.</w:t>
      </w:r>
    </w:p>
    <w:p w14:paraId="24CDC0CB"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469F927"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1000 рублей, если цена контракта не превышает 3 млн. рублей;</w:t>
      </w:r>
    </w:p>
    <w:p w14:paraId="7087F2A1"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5000 рублей, если цена контракта составляет от 3 млн. рублей до 50 млн. рублей (включительно);</w:t>
      </w:r>
    </w:p>
    <w:p w14:paraId="2A7403CD"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в) 10000 рублей, если цена контракта составляет от 50 млн. рублей до 100 млн. рублей (включительно);</w:t>
      </w:r>
    </w:p>
    <w:p w14:paraId="3FC285F2"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г) 100000 рублей, если цена контракта превышает 100 млн. рублей.</w:t>
      </w:r>
    </w:p>
    <w:p w14:paraId="249970C7"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D88504B"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1000 рублей, если цена контракта не превышает 3 млн. рублей (включительно);</w:t>
      </w:r>
    </w:p>
    <w:p w14:paraId="617D2A75"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5000 рублей, если цена контракта составляет от 3 млн. рублей до 50 млн. рублей (включительно);</w:t>
      </w:r>
    </w:p>
    <w:p w14:paraId="19D2A2D9"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в) 10000 рублей, если цена контракта составляет от 50 млн. рублей до 100 млн. рублей (включительно);</w:t>
      </w:r>
    </w:p>
    <w:p w14:paraId="40BE183A"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г) 100000 рублей, если цена контракта превышает 100 млн. рублей.</w:t>
      </w:r>
    </w:p>
    <w:p w14:paraId="57B44827"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A40ED44"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DB0F29"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11.7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14:paraId="59E18058"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11.8.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B0591C0"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в случае, если цена контракта не превышает начальную (максимальную) цену контракта:</w:t>
      </w:r>
    </w:p>
    <w:p w14:paraId="5FB54E29"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10 процентов начальной (максимальной) цены контракта, если цена контракта не превышает 3 млн. рублей;</w:t>
      </w:r>
    </w:p>
    <w:p w14:paraId="49846BD0"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lastRenderedPageBreak/>
        <w:t>5 процентов начальной (максимальной) цены контракта, если цена контракта составляет от 3 млн. рублей до 50 млн. рублей (включительно);</w:t>
      </w:r>
    </w:p>
    <w:p w14:paraId="7828DA22"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524546CF"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в случае, если цена контракта превышает начальную (максимальную) цену контракта:</w:t>
      </w:r>
    </w:p>
    <w:p w14:paraId="46BA41CD"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10 процентов цены контракта, если цена контракта не превышает 3 млн. рублей;</w:t>
      </w:r>
    </w:p>
    <w:p w14:paraId="727B1DB3"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5 процентов цены контракта, если цена контракта составляет от 3 млн. рублей до 50 млн. рублей (включительно);</w:t>
      </w:r>
    </w:p>
    <w:p w14:paraId="782F601F"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 процент цены контракта, если цена контракта составляет от 50 млн. рублей до 100 млн. рублей (включительно).</w:t>
      </w:r>
    </w:p>
    <w:p w14:paraId="4C878E74"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(соответствующему отдельному этапу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770E876"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92B510"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4438D126"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11.11.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14:paraId="52BC6A55" w14:textId="77777777" w:rsidR="0062611C" w:rsidRPr="000151AF" w:rsidRDefault="0062611C" w:rsidP="0062611C">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14:paraId="21481C51"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12. Срок действия Контракта, изменение и расторжение</w:t>
      </w:r>
    </w:p>
    <w:p w14:paraId="6673164E"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b/>
          <w:sz w:val="24"/>
          <w:szCs w:val="24"/>
          <w:lang w:eastAsia="ru-RU"/>
        </w:rPr>
        <w:t>Контракта</w:t>
      </w:r>
    </w:p>
    <w:p w14:paraId="682BA818" w14:textId="77777777" w:rsidR="0062611C" w:rsidRPr="000151AF" w:rsidRDefault="0062611C" w:rsidP="0062611C">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12.1. Настоящий Контракт действует с момента подписания его сторонами по 31 декабря 2022 года (включительно).</w:t>
      </w:r>
    </w:p>
    <w:p w14:paraId="6DDC80ED" w14:textId="77777777" w:rsidR="0062611C" w:rsidRPr="000151AF" w:rsidRDefault="0062611C" w:rsidP="0062611C">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Окончание срока действия настоящего Контракта не освобождает Стороны от ответственности за его нарушение или ненадлежащее исполнение, которые были допущены в пределах срока действия Контракта.</w:t>
      </w:r>
    </w:p>
    <w:p w14:paraId="3F4AE6A1"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12.2. Все изменения Контракта должны быть совершены в письменном виде и оформлены дополнительными соглашениями к Контракту, подписанными уполномоченными представителями Сторон.</w:t>
      </w:r>
    </w:p>
    <w:p w14:paraId="377E82EF"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B71D981"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21" w:history="1">
        <w:r w:rsidRPr="000151AF">
          <w:rPr>
            <w:rFonts w:ascii="Times New Roman" w:eastAsia="Times New Roman" w:hAnsi="Times New Roman" w:cs="Times New Roman"/>
            <w:sz w:val="24"/>
            <w:szCs w:val="24"/>
            <w:lang w:eastAsia="ru-RU"/>
          </w:rPr>
          <w:t>кодексом</w:t>
        </w:r>
      </w:hyperlink>
      <w:r w:rsidRPr="000151AF">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22" w:history="1">
        <w:r w:rsidRPr="000151AF">
          <w:rPr>
            <w:rFonts w:ascii="Times New Roman" w:eastAsia="Times New Roman" w:hAnsi="Times New Roman" w:cs="Times New Roman"/>
            <w:sz w:val="24"/>
            <w:szCs w:val="24"/>
            <w:lang w:eastAsia="ru-RU"/>
          </w:rPr>
          <w:t>статьей 95</w:t>
        </w:r>
      </w:hyperlink>
      <w:r w:rsidRPr="000151AF">
        <w:rPr>
          <w:rFonts w:ascii="Times New Roman" w:eastAsia="Times New Roman" w:hAnsi="Times New Roman" w:cs="Times New Roman"/>
          <w:sz w:val="24"/>
          <w:szCs w:val="24"/>
          <w:lang w:eastAsia="ru-RU"/>
        </w:rPr>
        <w:t xml:space="preserve"> Федерального закона от 05.04.2013 № 44-ФЗ.</w:t>
      </w:r>
    </w:p>
    <w:p w14:paraId="29B1D2B3" w14:textId="77777777" w:rsidR="0062611C" w:rsidRPr="000151AF" w:rsidRDefault="0062611C" w:rsidP="0062611C">
      <w:pPr>
        <w:widowControl w:val="0"/>
        <w:tabs>
          <w:tab w:val="left" w:pos="480"/>
        </w:tabs>
        <w:autoSpaceDE w:val="0"/>
        <w:autoSpaceDN w:val="0"/>
        <w:adjustRightInd w:val="0"/>
        <w:spacing w:after="0" w:line="240" w:lineRule="auto"/>
        <w:ind w:firstLine="48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0151AF">
        <w:rPr>
          <w:rFonts w:ascii="Times New Roman" w:eastAsia="Times New Roman" w:hAnsi="Times New Roman" w:cs="Times New Roman"/>
          <w:sz w:val="24"/>
          <w:szCs w:val="24"/>
          <w:lang w:eastAsia="ru-RU"/>
        </w:rPr>
        <w:lastRenderedPageBreak/>
        <w:t>Контракта.</w:t>
      </w:r>
    </w:p>
    <w:p w14:paraId="25ECF6A5" w14:textId="77777777" w:rsidR="0062611C" w:rsidRPr="000151AF" w:rsidRDefault="0062611C" w:rsidP="006261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12.5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w:t>
      </w:r>
    </w:p>
    <w:p w14:paraId="0EBED4B6"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12.6. Существенные условия Контракта могут быть изменены только в случаях, предусмотренных Федеральным </w:t>
      </w:r>
      <w:hyperlink r:id="rId23" w:history="1">
        <w:r w:rsidRPr="000151AF">
          <w:rPr>
            <w:rFonts w:ascii="Times New Roman" w:eastAsia="Times New Roman" w:hAnsi="Times New Roman" w:cs="Times New Roman"/>
            <w:sz w:val="24"/>
            <w:szCs w:val="24"/>
            <w:lang w:eastAsia="ru-RU"/>
          </w:rPr>
          <w:t>законом</w:t>
        </w:r>
      </w:hyperlink>
      <w:r w:rsidRPr="000151AF">
        <w:rPr>
          <w:rFonts w:ascii="Times New Roman" w:eastAsia="Times New Roman" w:hAnsi="Times New Roman" w:cs="Times New Roman"/>
          <w:sz w:val="24"/>
          <w:szCs w:val="24"/>
          <w:lang w:eastAsia="ru-RU"/>
        </w:rPr>
        <w:t xml:space="preserve"> о контрактной системе.</w:t>
      </w:r>
    </w:p>
    <w:p w14:paraId="49F30982" w14:textId="77777777" w:rsidR="0062611C" w:rsidRPr="000151AF" w:rsidRDefault="0062611C" w:rsidP="0062611C">
      <w:pPr>
        <w:shd w:val="clear" w:color="auto" w:fill="FFFFFF"/>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12.8. Изменение существенных условий Контракта при его исполнении допускается по соглашению сторон в случаях, </w:t>
      </w:r>
      <w:proofErr w:type="gramStart"/>
      <w:r w:rsidRPr="000151AF">
        <w:rPr>
          <w:rFonts w:ascii="Times New Roman" w:eastAsia="Times New Roman" w:hAnsi="Times New Roman" w:cs="Times New Roman"/>
          <w:sz w:val="24"/>
          <w:szCs w:val="24"/>
          <w:lang w:eastAsia="ru-RU"/>
        </w:rPr>
        <w:t>предусмотренных  действующим</w:t>
      </w:r>
      <w:proofErr w:type="gramEnd"/>
      <w:r w:rsidRPr="000151AF">
        <w:rPr>
          <w:rFonts w:ascii="Times New Roman" w:eastAsia="Times New Roman" w:hAnsi="Times New Roman" w:cs="Times New Roman"/>
          <w:sz w:val="24"/>
          <w:szCs w:val="24"/>
          <w:lang w:eastAsia="ru-RU"/>
        </w:rPr>
        <w:t xml:space="preserve"> законодательством.</w:t>
      </w:r>
    </w:p>
    <w:p w14:paraId="0BC08D55"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13. Исключительные права</w:t>
      </w:r>
    </w:p>
    <w:p w14:paraId="74FAA5D5"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4EB8BFCF"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20A3438A"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14. Обстоятельства непреодолимой силы</w:t>
      </w:r>
    </w:p>
    <w:p w14:paraId="3262C8B8"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2BB0E8B"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D2999DA"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14.3. Сторона, у которой возникли обстоятельства непреодолимой силы, обязана в течение 10-ти дней письменно информировать другую Сторону о случившемся и его причинах.</w:t>
      </w:r>
    </w:p>
    <w:p w14:paraId="3000123E"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DC8AA65"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15. Уведомления </w:t>
      </w:r>
    </w:p>
    <w:p w14:paraId="663D9E4F"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sz w:val="24"/>
          <w:szCs w:val="24"/>
          <w:lang w:eastAsia="ru-RU"/>
        </w:rPr>
        <w:t>15.1. 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указанному в настоящем Контракте с подтверждением о получении</w:t>
      </w:r>
      <w:r w:rsidRPr="000151AF">
        <w:rPr>
          <w:rFonts w:ascii="Times New Roman" w:eastAsia="Times New Roman" w:hAnsi="Times New Roman" w:cs="Times New Roman"/>
          <w:i/>
          <w:sz w:val="24"/>
          <w:szCs w:val="24"/>
          <w:lang w:eastAsia="ru-RU"/>
        </w:rPr>
        <w:t xml:space="preserve">, </w:t>
      </w:r>
      <w:r w:rsidRPr="000151AF">
        <w:rPr>
          <w:rFonts w:ascii="Times New Roman" w:eastAsia="Times New Roman" w:hAnsi="Times New Roman" w:cs="Times New Roman"/>
          <w:sz w:val="24"/>
          <w:szCs w:val="24"/>
          <w:lang w:eastAsia="ru-RU"/>
        </w:rPr>
        <w:t xml:space="preserve">посредством электронной почты (адрес электронной почты: </w:t>
      </w:r>
      <w:hyperlink r:id="rId24" w:history="1">
        <w:r w:rsidRPr="000151AF">
          <w:rPr>
            <w:rFonts w:ascii="Times New Roman" w:eastAsia="Times New Roman" w:hAnsi="Times New Roman" w:cs="Times New Roman"/>
            <w:sz w:val="24"/>
            <w:szCs w:val="24"/>
            <w:u w:val="single"/>
            <w:lang w:eastAsia="ru-RU"/>
          </w:rPr>
          <w:t>___________________</w:t>
        </w:r>
      </w:hyperlink>
      <w:r w:rsidRPr="000151AF">
        <w:rPr>
          <w:rFonts w:ascii="Times New Roman" w:eastAsia="Times New Roman" w:hAnsi="Times New Roman" w:cs="Times New Roman"/>
          <w:sz w:val="24"/>
          <w:szCs w:val="24"/>
          <w:lang w:eastAsia="ru-RU"/>
        </w:rPr>
        <w:t>, факсимильной и другой связи.</w:t>
      </w:r>
    </w:p>
    <w:p w14:paraId="64EF30B0"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15.2. Уведомление считается доставленным с момента доставки соответствующего уведомления Стороне или его представителю. </w:t>
      </w:r>
    </w:p>
    <w:p w14:paraId="472BB0AB"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16. Банковское сопровождение Контракта</w:t>
      </w:r>
    </w:p>
    <w:p w14:paraId="72257D10"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16.1. Привлечение банка в целях банковского сопровождения Контракта осуществляется в соответствии с </w:t>
      </w:r>
      <w:hyperlink r:id="rId25" w:history="1">
        <w:r w:rsidRPr="000151AF">
          <w:rPr>
            <w:rFonts w:ascii="Times New Roman" w:eastAsia="Times New Roman" w:hAnsi="Times New Roman" w:cs="Times New Roman"/>
            <w:sz w:val="24"/>
            <w:szCs w:val="24"/>
            <w:lang w:eastAsia="ru-RU"/>
          </w:rPr>
          <w:t>Правилами</w:t>
        </w:r>
      </w:hyperlink>
      <w:r w:rsidRPr="000151AF">
        <w:rPr>
          <w:rFonts w:ascii="Times New Roman" w:eastAsia="Times New Roman" w:hAnsi="Times New Roman" w:cs="Times New Roman"/>
          <w:sz w:val="24"/>
          <w:szCs w:val="24"/>
          <w:lang w:eastAsia="ru-RU"/>
        </w:rPr>
        <w:t xml:space="preserve">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 не требуется.</w:t>
      </w:r>
    </w:p>
    <w:p w14:paraId="233BD310"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17. Дополнительные условия и заключительные положения</w:t>
      </w:r>
    </w:p>
    <w:p w14:paraId="491CD737"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17.1. Во всем, что не предусмотрено Контрактом, Стороны руководствуются законодательством Российской Федерации.</w:t>
      </w:r>
    </w:p>
    <w:p w14:paraId="727940FA" w14:textId="77777777" w:rsidR="0062611C" w:rsidRPr="000151AF" w:rsidRDefault="0062611C" w:rsidP="0062611C">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bookmarkStart w:id="13" w:name="P292"/>
      <w:bookmarkEnd w:id="13"/>
      <w:r w:rsidRPr="000151AF">
        <w:rPr>
          <w:rFonts w:ascii="Times New Roman" w:eastAsia="Times New Roman" w:hAnsi="Times New Roman" w:cs="Times New Roman"/>
          <w:sz w:val="24"/>
          <w:szCs w:val="24"/>
          <w:lang w:eastAsia="ru-RU"/>
        </w:rPr>
        <w:t xml:space="preserve">17.2. </w:t>
      </w:r>
      <w:r w:rsidRPr="000151AF">
        <w:rPr>
          <w:rFonts w:ascii="Times New Roman" w:eastAsia="Times New Roman" w:hAnsi="Times New Roman" w:cs="Times New Roman"/>
          <w:bCs/>
          <w:sz w:val="24"/>
          <w:szCs w:val="24"/>
          <w:lang w:eastAsia="ru-RU"/>
        </w:rPr>
        <w:t>Обязательства по Контракту считаются выполненными Поставщиком после подписания Сторонами Акта об исполнении обязательств по Контракту.</w:t>
      </w:r>
    </w:p>
    <w:p w14:paraId="30BEBB85" w14:textId="77777777" w:rsidR="0062611C" w:rsidRPr="000151AF" w:rsidRDefault="0062611C" w:rsidP="006261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 xml:space="preserve">17.3. Все споры и разногласия в связи с исполнением Контракта, разрешаются путем переговоров. </w:t>
      </w:r>
    </w:p>
    <w:p w14:paraId="202CAB2B" w14:textId="77777777" w:rsidR="0062611C" w:rsidRPr="000151AF" w:rsidRDefault="0062611C" w:rsidP="0062611C">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Если указанные разногласия не могут быть решены путем переговоров, они разрешаются в претензионном порядке. В случае если стороны не достигнут согласия по изложенным вопросам путем взаимных консультаций, то они подлежат рассмотрению в Арбитражном суде Забайкальского края.</w:t>
      </w:r>
    </w:p>
    <w:p w14:paraId="6CAF5FE5"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17.4. Контракт заключен в электронной форме в порядке, предусмотренном Федеральным законом от 06.04.2011 года № 63-ФЗ «Об эл</w:t>
      </w:r>
      <w:r>
        <w:rPr>
          <w:rFonts w:ascii="Times New Roman" w:eastAsia="Times New Roman" w:hAnsi="Times New Roman" w:cs="Times New Roman"/>
          <w:sz w:val="24"/>
          <w:szCs w:val="24"/>
          <w:lang w:eastAsia="ru-RU"/>
        </w:rPr>
        <w:t>ектронной подписи», статьей 51</w:t>
      </w:r>
      <w:r w:rsidRPr="000151AF">
        <w:rPr>
          <w:rFonts w:ascii="Times New Roman" w:eastAsia="Times New Roman" w:hAnsi="Times New Roman" w:cs="Times New Roman"/>
          <w:sz w:val="24"/>
          <w:szCs w:val="24"/>
          <w:lang w:eastAsia="ru-RU"/>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p>
    <w:p w14:paraId="1EFEB4C7"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17.5. Приложения к Контракту являются его неотъемлемой частью.</w:t>
      </w:r>
    </w:p>
    <w:p w14:paraId="2C69EF04"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Приложения к Контракту:</w:t>
      </w:r>
    </w:p>
    <w:p w14:paraId="7703332F" w14:textId="77777777" w:rsidR="0062611C" w:rsidRPr="000151AF" w:rsidRDefault="00407BD4"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hyperlink w:anchor="P347" w:history="1">
        <w:r w:rsidR="0062611C" w:rsidRPr="000151AF">
          <w:rPr>
            <w:rFonts w:ascii="Times New Roman" w:eastAsia="Times New Roman" w:hAnsi="Times New Roman" w:cs="Times New Roman"/>
            <w:sz w:val="24"/>
            <w:szCs w:val="24"/>
            <w:lang w:eastAsia="ru-RU"/>
          </w:rPr>
          <w:t xml:space="preserve">Приложение № </w:t>
        </w:r>
      </w:hyperlink>
      <w:r w:rsidR="0062611C" w:rsidRPr="000151AF">
        <w:rPr>
          <w:rFonts w:ascii="Times New Roman" w:eastAsia="Times New Roman" w:hAnsi="Times New Roman" w:cs="Times New Roman"/>
          <w:sz w:val="24"/>
          <w:szCs w:val="24"/>
          <w:lang w:eastAsia="ru-RU"/>
        </w:rPr>
        <w:t>1 – Спецификация;</w:t>
      </w:r>
    </w:p>
    <w:p w14:paraId="50CF7DE5"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Приложение № 2 – Техническое задание;</w:t>
      </w:r>
    </w:p>
    <w:p w14:paraId="431DA2B7"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18.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751"/>
      </w:tblGrid>
      <w:tr w:rsidR="0062611C" w:rsidRPr="000151AF" w14:paraId="2A6CC780" w14:textId="77777777" w:rsidTr="00BB6C42">
        <w:trPr>
          <w:trHeight w:val="420"/>
        </w:trPr>
        <w:tc>
          <w:tcPr>
            <w:tcW w:w="5211" w:type="dxa"/>
            <w:tcBorders>
              <w:bottom w:val="single" w:sz="4" w:space="0" w:color="auto"/>
            </w:tcBorders>
          </w:tcPr>
          <w:p w14:paraId="62F82F3A" w14:textId="77777777" w:rsidR="0062611C" w:rsidRPr="000151AF" w:rsidRDefault="0062611C" w:rsidP="00BB6C42">
            <w:pPr>
              <w:spacing w:after="0" w:line="240" w:lineRule="auto"/>
              <w:ind w:firstLine="709"/>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Заказчик</w:t>
            </w:r>
          </w:p>
        </w:tc>
        <w:tc>
          <w:tcPr>
            <w:tcW w:w="4751" w:type="dxa"/>
            <w:tcBorders>
              <w:bottom w:val="single" w:sz="4" w:space="0" w:color="auto"/>
            </w:tcBorders>
          </w:tcPr>
          <w:p w14:paraId="6638C1B9" w14:textId="77777777" w:rsidR="0062611C" w:rsidRPr="000151AF" w:rsidRDefault="0062611C" w:rsidP="00BB6C42">
            <w:pPr>
              <w:spacing w:after="0" w:line="240" w:lineRule="auto"/>
              <w:ind w:firstLine="709"/>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tc>
      </w:tr>
      <w:tr w:rsidR="0062611C" w:rsidRPr="000151AF" w14:paraId="400C2EFE" w14:textId="77777777" w:rsidTr="00BB6C42">
        <w:trPr>
          <w:trHeight w:val="70"/>
        </w:trPr>
        <w:tc>
          <w:tcPr>
            <w:tcW w:w="5211" w:type="dxa"/>
            <w:tcBorders>
              <w:top w:val="single" w:sz="4" w:space="0" w:color="auto"/>
              <w:bottom w:val="single" w:sz="4" w:space="0" w:color="auto"/>
              <w:right w:val="single" w:sz="4" w:space="0" w:color="auto"/>
            </w:tcBorders>
          </w:tcPr>
          <w:p w14:paraId="2A2E458E" w14:textId="77777777" w:rsidR="0062611C" w:rsidRPr="000151AF" w:rsidRDefault="0062611C" w:rsidP="00BB6C42">
            <w:pPr>
              <w:widowControl w:val="0"/>
              <w:autoSpaceDE w:val="0"/>
              <w:autoSpaceDN w:val="0"/>
              <w:adjustRightInd w:val="0"/>
              <w:spacing w:after="0" w:line="240" w:lineRule="auto"/>
              <w:ind w:firstLine="540"/>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государственное учреждение здравоохранения «________________»</w:t>
            </w:r>
          </w:p>
          <w:p w14:paraId="4C2F1A13" w14:textId="77777777" w:rsidR="0062611C" w:rsidRPr="000151AF" w:rsidRDefault="0062611C" w:rsidP="00BB6C42">
            <w:pPr>
              <w:spacing w:after="0" w:line="240" w:lineRule="auto"/>
              <w:rPr>
                <w:rFonts w:ascii="Times New Roman" w:eastAsia="Times New Roman" w:hAnsi="Times New Roman" w:cs="Times New Roman"/>
                <w:sz w:val="24"/>
                <w:szCs w:val="24"/>
                <w:lang w:eastAsia="ru-RU"/>
              </w:rPr>
            </w:pPr>
          </w:p>
        </w:tc>
        <w:tc>
          <w:tcPr>
            <w:tcW w:w="4751" w:type="dxa"/>
            <w:tcBorders>
              <w:top w:val="single" w:sz="4" w:space="0" w:color="auto"/>
              <w:left w:val="single" w:sz="4" w:space="0" w:color="auto"/>
              <w:right w:val="single" w:sz="4" w:space="0" w:color="auto"/>
            </w:tcBorders>
          </w:tcPr>
          <w:p w14:paraId="46081B4D" w14:textId="77777777" w:rsidR="0062611C" w:rsidRPr="000151AF" w:rsidRDefault="0062611C" w:rsidP="00BB6C42">
            <w:pPr>
              <w:spacing w:after="0" w:line="240" w:lineRule="auto"/>
              <w:ind w:right="-16"/>
              <w:rPr>
                <w:rFonts w:ascii="Times New Roman" w:eastAsia="Times New Roman" w:hAnsi="Times New Roman" w:cs="Times New Roman"/>
                <w:b/>
                <w:sz w:val="24"/>
                <w:szCs w:val="24"/>
                <w:lang w:eastAsia="ru-RU"/>
              </w:rPr>
            </w:pPr>
          </w:p>
        </w:tc>
      </w:tr>
      <w:tr w:rsidR="0062611C" w:rsidRPr="000151AF" w14:paraId="1758BF53" w14:textId="77777777" w:rsidTr="00BB6C42">
        <w:trPr>
          <w:trHeight w:val="756"/>
        </w:trPr>
        <w:tc>
          <w:tcPr>
            <w:tcW w:w="5211" w:type="dxa"/>
            <w:tcBorders>
              <w:top w:val="single" w:sz="4" w:space="0" w:color="auto"/>
            </w:tcBorders>
          </w:tcPr>
          <w:p w14:paraId="2E738DD5" w14:textId="77777777" w:rsidR="0062611C" w:rsidRPr="000151AF" w:rsidRDefault="0062611C" w:rsidP="00BB6C42">
            <w:pPr>
              <w:spacing w:after="0" w:line="240" w:lineRule="auto"/>
              <w:ind w:firstLine="709"/>
              <w:jc w:val="center"/>
              <w:rPr>
                <w:rFonts w:ascii="Times New Roman" w:eastAsia="Times New Roman" w:hAnsi="Times New Roman" w:cs="Times New Roman"/>
                <w:sz w:val="24"/>
                <w:szCs w:val="24"/>
                <w:lang w:eastAsia="ru-RU"/>
              </w:rPr>
            </w:pPr>
          </w:p>
        </w:tc>
        <w:tc>
          <w:tcPr>
            <w:tcW w:w="4751" w:type="dxa"/>
            <w:tcBorders>
              <w:top w:val="single" w:sz="4" w:space="0" w:color="auto"/>
            </w:tcBorders>
          </w:tcPr>
          <w:p w14:paraId="2214E9C4" w14:textId="77777777" w:rsidR="0062611C" w:rsidRPr="000151AF" w:rsidRDefault="0062611C" w:rsidP="00BB6C42">
            <w:pPr>
              <w:shd w:val="clear" w:color="auto" w:fill="FFFFFF"/>
              <w:spacing w:after="0" w:line="240" w:lineRule="auto"/>
              <w:ind w:left="-567" w:right="281" w:firstLine="567"/>
              <w:rPr>
                <w:rFonts w:ascii="Times New Roman" w:eastAsia="Times New Roman" w:hAnsi="Times New Roman" w:cs="Times New Roman"/>
                <w:sz w:val="24"/>
                <w:szCs w:val="24"/>
                <w:lang w:eastAsia="ru-RU"/>
              </w:rPr>
            </w:pPr>
          </w:p>
        </w:tc>
      </w:tr>
    </w:tbl>
    <w:p w14:paraId="42B092B1" w14:textId="77777777" w:rsidR="0062611C" w:rsidRPr="000151AF" w:rsidRDefault="0062611C" w:rsidP="0062611C">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Приложение № 1</w:t>
      </w:r>
    </w:p>
    <w:p w14:paraId="0AF86B58" w14:textId="77777777" w:rsidR="0062611C" w:rsidRPr="000151AF" w:rsidRDefault="0062611C" w:rsidP="0062611C">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 Контракту</w:t>
      </w:r>
    </w:p>
    <w:p w14:paraId="773AB6AD" w14:textId="77777777" w:rsidR="0062611C" w:rsidRPr="000151AF" w:rsidRDefault="0062611C" w:rsidP="0062611C">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от "_____________ </w:t>
      </w:r>
    </w:p>
    <w:p w14:paraId="227F1564" w14:textId="77777777" w:rsidR="0062611C" w:rsidRPr="000151AF" w:rsidRDefault="0062611C" w:rsidP="0062611C">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u w:val="single"/>
          <w:lang w:eastAsia="ru-RU"/>
        </w:rPr>
      </w:pPr>
      <w:r w:rsidRPr="000151AF">
        <w:rPr>
          <w:rFonts w:ascii="Times New Roman" w:eastAsia="Times New Roman" w:hAnsi="Times New Roman" w:cs="Times New Roman"/>
          <w:sz w:val="24"/>
          <w:szCs w:val="24"/>
          <w:u w:val="single"/>
          <w:lang w:eastAsia="ru-RU"/>
        </w:rPr>
        <w:t>_________</w:t>
      </w:r>
    </w:p>
    <w:p w14:paraId="006471A0" w14:textId="77777777" w:rsidR="0062611C" w:rsidRPr="000151AF" w:rsidRDefault="0062611C" w:rsidP="0062611C">
      <w:pPr>
        <w:widowControl w:val="0"/>
        <w:autoSpaceDE w:val="0"/>
        <w:autoSpaceDN w:val="0"/>
        <w:adjustRightInd w:val="0"/>
        <w:spacing w:after="0" w:line="240" w:lineRule="auto"/>
        <w:ind w:left="11880" w:firstLine="540"/>
        <w:jc w:val="right"/>
        <w:rPr>
          <w:rFonts w:ascii="Times New Roman" w:eastAsia="Times New Roman" w:hAnsi="Times New Roman" w:cs="Times New Roman"/>
          <w:sz w:val="24"/>
          <w:szCs w:val="24"/>
          <w:lang w:eastAsia="ru-RU"/>
        </w:rPr>
      </w:pPr>
    </w:p>
    <w:p w14:paraId="2867C7DD" w14:textId="77777777" w:rsidR="0062611C" w:rsidRPr="000151AF" w:rsidRDefault="0062611C" w:rsidP="0062611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14" w:name="P347"/>
      <w:bookmarkEnd w:id="14"/>
      <w:r w:rsidRPr="000151AF">
        <w:rPr>
          <w:rFonts w:ascii="Times New Roman" w:eastAsia="Times New Roman" w:hAnsi="Times New Roman" w:cs="Times New Roman"/>
          <w:sz w:val="24"/>
          <w:szCs w:val="24"/>
          <w:lang w:eastAsia="ru-RU"/>
        </w:rPr>
        <w:t xml:space="preserve">СПЕЦИФИКАЦИЯ </w:t>
      </w:r>
    </w:p>
    <w:tbl>
      <w:tblPr>
        <w:tblW w:w="10141" w:type="dxa"/>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27"/>
        <w:gridCol w:w="1701"/>
        <w:gridCol w:w="1002"/>
        <w:gridCol w:w="1442"/>
        <w:gridCol w:w="1525"/>
        <w:gridCol w:w="1847"/>
        <w:gridCol w:w="1697"/>
      </w:tblGrid>
      <w:tr w:rsidR="0062611C" w:rsidRPr="000151AF" w14:paraId="5867F341" w14:textId="77777777" w:rsidTr="00BB6C42">
        <w:tc>
          <w:tcPr>
            <w:tcW w:w="927" w:type="dxa"/>
          </w:tcPr>
          <w:p w14:paraId="306B40BB" w14:textId="77777777" w:rsidR="0062611C" w:rsidRPr="000151AF" w:rsidRDefault="0062611C" w:rsidP="00BB6C4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п/п</w:t>
            </w:r>
          </w:p>
        </w:tc>
        <w:tc>
          <w:tcPr>
            <w:tcW w:w="1701" w:type="dxa"/>
          </w:tcPr>
          <w:p w14:paraId="1D9F06D3" w14:textId="77777777" w:rsidR="0062611C" w:rsidRPr="000151AF" w:rsidRDefault="0062611C" w:rsidP="00BB6C4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Наименование товара </w:t>
            </w:r>
          </w:p>
        </w:tc>
        <w:tc>
          <w:tcPr>
            <w:tcW w:w="1002" w:type="dxa"/>
          </w:tcPr>
          <w:p w14:paraId="78D58BAA" w14:textId="77777777" w:rsidR="0062611C" w:rsidRPr="000151AF" w:rsidRDefault="0062611C" w:rsidP="00BB6C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Страна происхождения товара</w:t>
            </w:r>
          </w:p>
        </w:tc>
        <w:tc>
          <w:tcPr>
            <w:tcW w:w="1442" w:type="dxa"/>
          </w:tcPr>
          <w:p w14:paraId="335BEFBF" w14:textId="77777777" w:rsidR="0062611C" w:rsidRPr="000151AF" w:rsidRDefault="0062611C" w:rsidP="00BB6C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Ед. измерения</w:t>
            </w:r>
          </w:p>
        </w:tc>
        <w:tc>
          <w:tcPr>
            <w:tcW w:w="1525" w:type="dxa"/>
          </w:tcPr>
          <w:p w14:paraId="690936F2" w14:textId="77777777" w:rsidR="0062611C" w:rsidRPr="000151AF" w:rsidRDefault="0062611C" w:rsidP="00BB6C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Количество, в ед. измерения</w:t>
            </w:r>
          </w:p>
        </w:tc>
        <w:tc>
          <w:tcPr>
            <w:tcW w:w="1847" w:type="dxa"/>
          </w:tcPr>
          <w:p w14:paraId="218DC379" w14:textId="77777777" w:rsidR="0062611C" w:rsidRPr="000151AF" w:rsidRDefault="0062611C" w:rsidP="00BB6C4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Цена за ед. руб. (включая НДС, если НДС не облагается, указать основание)</w:t>
            </w:r>
          </w:p>
        </w:tc>
        <w:tc>
          <w:tcPr>
            <w:tcW w:w="1697" w:type="dxa"/>
          </w:tcPr>
          <w:p w14:paraId="5690BF77" w14:textId="77777777" w:rsidR="0062611C" w:rsidRPr="000151AF" w:rsidRDefault="0062611C" w:rsidP="00BB6C4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Общая стоимость руб.</w:t>
            </w:r>
          </w:p>
          <w:p w14:paraId="0A0E0F27" w14:textId="77777777" w:rsidR="0062611C" w:rsidRPr="000151AF" w:rsidRDefault="0062611C" w:rsidP="00BB6C4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(включая НДС, если НДС не облагается, указать основание)</w:t>
            </w:r>
          </w:p>
        </w:tc>
      </w:tr>
      <w:tr w:rsidR="0062611C" w:rsidRPr="000151AF" w14:paraId="54CE0121" w14:textId="77777777" w:rsidTr="00BB6C42">
        <w:tc>
          <w:tcPr>
            <w:tcW w:w="927" w:type="dxa"/>
          </w:tcPr>
          <w:p w14:paraId="26EBE546" w14:textId="77777777" w:rsidR="0062611C" w:rsidRPr="000151AF" w:rsidRDefault="0062611C" w:rsidP="00BB6C42">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w:t>
            </w:r>
          </w:p>
        </w:tc>
        <w:tc>
          <w:tcPr>
            <w:tcW w:w="1701" w:type="dxa"/>
          </w:tcPr>
          <w:p w14:paraId="42C76E0B" w14:textId="77777777" w:rsidR="0062611C" w:rsidRPr="000151AF" w:rsidRDefault="0062611C" w:rsidP="00BB6C42">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w:t>
            </w:r>
          </w:p>
        </w:tc>
        <w:tc>
          <w:tcPr>
            <w:tcW w:w="1002" w:type="dxa"/>
          </w:tcPr>
          <w:p w14:paraId="77D57E00" w14:textId="77777777" w:rsidR="0062611C" w:rsidRPr="000151AF" w:rsidRDefault="0062611C" w:rsidP="00BB6C42">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p>
        </w:tc>
        <w:tc>
          <w:tcPr>
            <w:tcW w:w="1442" w:type="dxa"/>
          </w:tcPr>
          <w:p w14:paraId="544FB651" w14:textId="77777777" w:rsidR="0062611C" w:rsidRPr="000151AF" w:rsidRDefault="0062611C" w:rsidP="00BB6C42">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w:t>
            </w:r>
          </w:p>
        </w:tc>
        <w:tc>
          <w:tcPr>
            <w:tcW w:w="1525" w:type="dxa"/>
          </w:tcPr>
          <w:p w14:paraId="1112260F" w14:textId="77777777" w:rsidR="0062611C" w:rsidRPr="000151AF" w:rsidRDefault="0062611C" w:rsidP="00BB6C42">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w:t>
            </w:r>
          </w:p>
        </w:tc>
        <w:tc>
          <w:tcPr>
            <w:tcW w:w="1847" w:type="dxa"/>
          </w:tcPr>
          <w:p w14:paraId="004ABEC2" w14:textId="77777777" w:rsidR="0062611C" w:rsidRPr="000151AF" w:rsidRDefault="0062611C" w:rsidP="00BB6C42">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5</w:t>
            </w:r>
          </w:p>
        </w:tc>
        <w:tc>
          <w:tcPr>
            <w:tcW w:w="1697" w:type="dxa"/>
          </w:tcPr>
          <w:p w14:paraId="4E84B985" w14:textId="77777777" w:rsidR="0062611C" w:rsidRPr="000151AF" w:rsidRDefault="0062611C" w:rsidP="00BB6C42">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w:t>
            </w:r>
          </w:p>
        </w:tc>
      </w:tr>
      <w:tr w:rsidR="0062611C" w:rsidRPr="000151AF" w14:paraId="5A835C48" w14:textId="77777777" w:rsidTr="00BB6C42">
        <w:tc>
          <w:tcPr>
            <w:tcW w:w="927" w:type="dxa"/>
          </w:tcPr>
          <w:p w14:paraId="7E0E20BB" w14:textId="77777777" w:rsidR="0062611C" w:rsidRPr="000151AF" w:rsidRDefault="0062611C" w:rsidP="00BB6C4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701" w:type="dxa"/>
          </w:tcPr>
          <w:p w14:paraId="7F0AACA7" w14:textId="77777777" w:rsidR="0062611C" w:rsidRPr="000151AF" w:rsidRDefault="0062611C" w:rsidP="00BB6C4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002" w:type="dxa"/>
          </w:tcPr>
          <w:p w14:paraId="578E7349" w14:textId="77777777" w:rsidR="0062611C" w:rsidRPr="000151AF" w:rsidRDefault="0062611C" w:rsidP="00BB6C42">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442" w:type="dxa"/>
          </w:tcPr>
          <w:p w14:paraId="0EE991A9" w14:textId="77777777" w:rsidR="0062611C" w:rsidRPr="000151AF" w:rsidRDefault="0062611C" w:rsidP="00BB6C42">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525" w:type="dxa"/>
          </w:tcPr>
          <w:p w14:paraId="3185C794" w14:textId="77777777" w:rsidR="0062611C" w:rsidRPr="000151AF" w:rsidRDefault="0062611C" w:rsidP="00BB6C42">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847" w:type="dxa"/>
          </w:tcPr>
          <w:p w14:paraId="744641AB" w14:textId="77777777" w:rsidR="0062611C" w:rsidRPr="000151AF" w:rsidRDefault="0062611C" w:rsidP="00BB6C4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97" w:type="dxa"/>
          </w:tcPr>
          <w:p w14:paraId="46523335" w14:textId="77777777" w:rsidR="0062611C" w:rsidRPr="000151AF" w:rsidRDefault="0062611C" w:rsidP="00BB6C42">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7C7822CD"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27DBFAD9"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10188" w:type="dxa"/>
        <w:tblLayout w:type="fixed"/>
        <w:tblLook w:val="0000" w:firstRow="0" w:lastRow="0" w:firstColumn="0" w:lastColumn="0" w:noHBand="0" w:noVBand="0"/>
      </w:tblPr>
      <w:tblGrid>
        <w:gridCol w:w="4968"/>
        <w:gridCol w:w="5220"/>
      </w:tblGrid>
      <w:tr w:rsidR="0062611C" w:rsidRPr="000151AF" w14:paraId="1802E629" w14:textId="77777777" w:rsidTr="00BB6C42">
        <w:tc>
          <w:tcPr>
            <w:tcW w:w="4968" w:type="dxa"/>
          </w:tcPr>
          <w:p w14:paraId="3D3331B8" w14:textId="77777777" w:rsidR="0062611C" w:rsidRPr="000151AF" w:rsidRDefault="0062611C" w:rsidP="00BB6C42">
            <w:pPr>
              <w:snapToGrid w:val="0"/>
              <w:spacing w:after="0" w:line="240" w:lineRule="auto"/>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kern w:val="1"/>
                <w:sz w:val="24"/>
                <w:szCs w:val="24"/>
                <w:lang w:eastAsia="ar-SA"/>
              </w:rPr>
              <w:t>З</w:t>
            </w:r>
            <w:r w:rsidRPr="000151AF">
              <w:rPr>
                <w:rFonts w:ascii="Times New Roman" w:eastAsia="Times New Roman" w:hAnsi="Times New Roman" w:cs="Times New Roman"/>
                <w:b/>
                <w:sz w:val="24"/>
                <w:szCs w:val="24"/>
                <w:lang w:eastAsia="ru-RU"/>
              </w:rPr>
              <w:t>аказчик</w:t>
            </w:r>
          </w:p>
          <w:p w14:paraId="70074658" w14:textId="77777777" w:rsidR="0062611C" w:rsidRPr="000151AF" w:rsidRDefault="0062611C" w:rsidP="00BB6C42">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14:paraId="62228A63" w14:textId="77777777" w:rsidR="0062611C" w:rsidRPr="000151AF" w:rsidRDefault="0062611C" w:rsidP="00BB6C42">
            <w:pPr>
              <w:snapToGrid w:val="0"/>
              <w:spacing w:after="0" w:line="240" w:lineRule="auto"/>
              <w:ind w:firstLine="540"/>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p w14:paraId="6223F1DF" w14:textId="77777777" w:rsidR="0062611C" w:rsidRPr="000151AF" w:rsidRDefault="0062611C" w:rsidP="00BB6C42">
            <w:pPr>
              <w:snapToGrid w:val="0"/>
              <w:spacing w:after="0" w:line="240" w:lineRule="auto"/>
              <w:rPr>
                <w:rFonts w:ascii="Times New Roman" w:eastAsia="Times New Roman" w:hAnsi="Times New Roman" w:cs="Times New Roman"/>
                <w:b/>
                <w:sz w:val="24"/>
                <w:szCs w:val="24"/>
                <w:lang w:eastAsia="ru-RU"/>
              </w:rPr>
            </w:pPr>
          </w:p>
        </w:tc>
      </w:tr>
      <w:tr w:rsidR="0062611C" w:rsidRPr="000151AF" w14:paraId="2EA48BCF" w14:textId="77777777" w:rsidTr="00BB6C42">
        <w:tc>
          <w:tcPr>
            <w:tcW w:w="4968" w:type="dxa"/>
          </w:tcPr>
          <w:p w14:paraId="424466D2" w14:textId="77777777" w:rsidR="0062611C" w:rsidRPr="000151AF" w:rsidRDefault="0062611C" w:rsidP="00BB6C42">
            <w:pPr>
              <w:snapToGrid w:val="0"/>
              <w:spacing w:after="0" w:line="240" w:lineRule="auto"/>
              <w:rPr>
                <w:rFonts w:ascii="Times New Roman" w:eastAsia="Times New Roman" w:hAnsi="Times New Roman" w:cs="Times New Roman"/>
                <w:sz w:val="24"/>
                <w:szCs w:val="24"/>
                <w:lang w:eastAsia="ru-RU"/>
              </w:rPr>
            </w:pPr>
          </w:p>
        </w:tc>
        <w:tc>
          <w:tcPr>
            <w:tcW w:w="5220" w:type="dxa"/>
          </w:tcPr>
          <w:p w14:paraId="55295B68" w14:textId="77777777" w:rsidR="0062611C" w:rsidRPr="000151AF" w:rsidRDefault="0062611C" w:rsidP="00BB6C42">
            <w:pPr>
              <w:snapToGrid w:val="0"/>
              <w:spacing w:after="0" w:line="240" w:lineRule="auto"/>
              <w:rPr>
                <w:rFonts w:ascii="Times New Roman" w:eastAsia="Times New Roman" w:hAnsi="Times New Roman" w:cs="Times New Roman"/>
                <w:sz w:val="24"/>
                <w:szCs w:val="24"/>
                <w:lang w:val="en-US" w:eastAsia="ru-RU"/>
              </w:rPr>
            </w:pPr>
          </w:p>
        </w:tc>
      </w:tr>
      <w:tr w:rsidR="0062611C" w:rsidRPr="000151AF" w14:paraId="57D41077" w14:textId="77777777" w:rsidTr="00BB6C42">
        <w:tc>
          <w:tcPr>
            <w:tcW w:w="4968" w:type="dxa"/>
          </w:tcPr>
          <w:p w14:paraId="799454AB" w14:textId="77777777" w:rsidR="0062611C" w:rsidRPr="000151AF" w:rsidRDefault="0062611C" w:rsidP="00BB6C42">
            <w:pPr>
              <w:snapToGrid w:val="0"/>
              <w:spacing w:after="0" w:line="240" w:lineRule="auto"/>
              <w:ind w:firstLine="540"/>
              <w:rPr>
                <w:rFonts w:ascii="Times New Roman" w:eastAsia="Times New Roman" w:hAnsi="Times New Roman" w:cs="Times New Roman"/>
                <w:sz w:val="24"/>
                <w:szCs w:val="24"/>
                <w:lang w:eastAsia="ru-RU"/>
              </w:rPr>
            </w:pPr>
          </w:p>
        </w:tc>
        <w:tc>
          <w:tcPr>
            <w:tcW w:w="5220" w:type="dxa"/>
          </w:tcPr>
          <w:p w14:paraId="4A812778" w14:textId="77777777" w:rsidR="0062611C" w:rsidRPr="000151AF" w:rsidRDefault="0062611C" w:rsidP="00BB6C42">
            <w:pPr>
              <w:snapToGrid w:val="0"/>
              <w:spacing w:after="0" w:line="240" w:lineRule="auto"/>
              <w:ind w:firstLine="540"/>
              <w:rPr>
                <w:rFonts w:ascii="Times New Roman" w:eastAsia="Times New Roman" w:hAnsi="Times New Roman" w:cs="Times New Roman"/>
                <w:sz w:val="24"/>
                <w:szCs w:val="24"/>
                <w:lang w:eastAsia="ru-RU"/>
              </w:rPr>
            </w:pPr>
          </w:p>
        </w:tc>
      </w:tr>
    </w:tbl>
    <w:p w14:paraId="7D889851" w14:textId="77777777" w:rsidR="0062611C" w:rsidRPr="000151AF" w:rsidRDefault="0062611C" w:rsidP="0062611C">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0151AF">
        <w:rPr>
          <w:rFonts w:ascii="Times New Roman" w:eastAsia="Times New Roman" w:hAnsi="Times New Roman" w:cs="Times New Roman"/>
          <w:sz w:val="24"/>
          <w:szCs w:val="24"/>
          <w:lang w:eastAsia="ru-RU"/>
        </w:rPr>
        <w:t>Приложение №2</w:t>
      </w:r>
    </w:p>
    <w:p w14:paraId="7C485BA0" w14:textId="77777777" w:rsidR="0062611C" w:rsidRPr="000151AF" w:rsidRDefault="0062611C" w:rsidP="0062611C">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p>
    <w:p w14:paraId="7EF0013B" w14:textId="77777777" w:rsidR="0062611C" w:rsidRPr="000151AF" w:rsidRDefault="0062611C" w:rsidP="0062611C">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 Контракту</w:t>
      </w:r>
    </w:p>
    <w:p w14:paraId="586C3B3A" w14:textId="77777777" w:rsidR="0062611C" w:rsidRPr="000151AF" w:rsidRDefault="0062611C" w:rsidP="0062611C">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от "</w:t>
      </w:r>
      <w:r w:rsidRPr="000151AF">
        <w:rPr>
          <w:rFonts w:ascii="Times New Roman" w:eastAsia="Times New Roman" w:hAnsi="Times New Roman" w:cs="Times New Roman"/>
          <w:sz w:val="24"/>
          <w:szCs w:val="24"/>
          <w:u w:val="single"/>
          <w:lang w:eastAsia="ru-RU"/>
        </w:rPr>
        <w:t>______________</w:t>
      </w:r>
    </w:p>
    <w:p w14:paraId="4B291795" w14:textId="77777777" w:rsidR="0062611C" w:rsidRPr="000151AF" w:rsidRDefault="0062611C" w:rsidP="0062611C">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u w:val="single"/>
          <w:lang w:eastAsia="ru-RU"/>
        </w:rPr>
      </w:pPr>
      <w:r w:rsidRPr="000151AF">
        <w:rPr>
          <w:rFonts w:ascii="Times New Roman" w:eastAsia="Times New Roman" w:hAnsi="Times New Roman" w:cs="Times New Roman"/>
          <w:sz w:val="24"/>
          <w:szCs w:val="24"/>
          <w:u w:val="single"/>
          <w:lang w:eastAsia="ru-RU"/>
        </w:rPr>
        <w:t>_________</w:t>
      </w:r>
    </w:p>
    <w:p w14:paraId="027A7E1B" w14:textId="77777777" w:rsidR="0062611C" w:rsidRPr="000151AF" w:rsidRDefault="0062611C" w:rsidP="0062611C">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bookmarkStart w:id="15" w:name="P395"/>
      <w:bookmarkEnd w:id="15"/>
      <w:r w:rsidRPr="000151AF">
        <w:rPr>
          <w:rFonts w:ascii="Times New Roman" w:eastAsia="Times New Roman" w:hAnsi="Times New Roman" w:cs="Times New Roman"/>
          <w:sz w:val="24"/>
          <w:szCs w:val="24"/>
          <w:lang w:eastAsia="ru-RU"/>
        </w:rPr>
        <w:t xml:space="preserve">ТЕХНИЧЕСКОЕ ЗАДАНИЕ  </w:t>
      </w:r>
    </w:p>
    <w:p w14:paraId="30449685"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524F3573" w14:textId="77777777" w:rsidR="0062611C" w:rsidRPr="000151AF" w:rsidRDefault="0062611C" w:rsidP="0062611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pPr w:leftFromText="180" w:rightFromText="180" w:vertAnchor="text" w:horzAnchor="margin" w:tblpX="-68" w:tblpY="45"/>
        <w:tblW w:w="10256" w:type="dxa"/>
        <w:tblLayout w:type="fixed"/>
        <w:tblLook w:val="0000" w:firstRow="0" w:lastRow="0" w:firstColumn="0" w:lastColumn="0" w:noHBand="0" w:noVBand="0"/>
      </w:tblPr>
      <w:tblGrid>
        <w:gridCol w:w="5036"/>
        <w:gridCol w:w="5220"/>
      </w:tblGrid>
      <w:tr w:rsidR="0062611C" w:rsidRPr="000151AF" w14:paraId="01434643" w14:textId="77777777" w:rsidTr="00BB6C42">
        <w:trPr>
          <w:trHeight w:val="1272"/>
        </w:trPr>
        <w:tc>
          <w:tcPr>
            <w:tcW w:w="5036" w:type="dxa"/>
          </w:tcPr>
          <w:p w14:paraId="43C2520C" w14:textId="77777777" w:rsidR="0062611C" w:rsidRPr="000151AF" w:rsidRDefault="0062611C" w:rsidP="00BB6C42">
            <w:pPr>
              <w:snapToGrid w:val="0"/>
              <w:spacing w:after="0" w:line="240" w:lineRule="auto"/>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kern w:val="1"/>
                <w:sz w:val="24"/>
                <w:szCs w:val="24"/>
                <w:lang w:eastAsia="ar-SA"/>
              </w:rPr>
              <w:lastRenderedPageBreak/>
              <w:t>З</w:t>
            </w:r>
            <w:r w:rsidRPr="000151AF">
              <w:rPr>
                <w:rFonts w:ascii="Times New Roman" w:eastAsia="Times New Roman" w:hAnsi="Times New Roman" w:cs="Times New Roman"/>
                <w:b/>
                <w:sz w:val="24"/>
                <w:szCs w:val="24"/>
                <w:lang w:eastAsia="ru-RU"/>
              </w:rPr>
              <w:t>аказчик</w:t>
            </w:r>
          </w:p>
          <w:p w14:paraId="10D264F6" w14:textId="77777777" w:rsidR="0062611C" w:rsidRPr="000151AF" w:rsidRDefault="0062611C" w:rsidP="00BB6C42">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14:paraId="7277F998" w14:textId="77777777" w:rsidR="0062611C" w:rsidRPr="000151AF" w:rsidRDefault="0062611C" w:rsidP="00BB6C42">
            <w:pPr>
              <w:snapToGrid w:val="0"/>
              <w:spacing w:after="0" w:line="240" w:lineRule="auto"/>
              <w:ind w:firstLine="540"/>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p w14:paraId="7FAF4050" w14:textId="77777777" w:rsidR="0062611C" w:rsidRPr="000151AF" w:rsidRDefault="0062611C" w:rsidP="00BB6C42">
            <w:pPr>
              <w:snapToGrid w:val="0"/>
              <w:spacing w:after="0" w:line="240" w:lineRule="auto"/>
              <w:rPr>
                <w:rFonts w:ascii="Times New Roman" w:eastAsia="Times New Roman" w:hAnsi="Times New Roman" w:cs="Times New Roman"/>
                <w:b/>
                <w:sz w:val="24"/>
                <w:szCs w:val="24"/>
                <w:lang w:eastAsia="ru-RU"/>
              </w:rPr>
            </w:pPr>
          </w:p>
        </w:tc>
      </w:tr>
      <w:tr w:rsidR="0062611C" w:rsidRPr="000151AF" w14:paraId="0D729BA8" w14:textId="77777777" w:rsidTr="00BB6C42">
        <w:tc>
          <w:tcPr>
            <w:tcW w:w="5036" w:type="dxa"/>
          </w:tcPr>
          <w:p w14:paraId="0CEB1BEF" w14:textId="77777777" w:rsidR="0062611C" w:rsidRPr="000151AF" w:rsidRDefault="0062611C" w:rsidP="00BB6C42">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14:paraId="329B5E04" w14:textId="77777777" w:rsidR="0062611C" w:rsidRPr="000151AF" w:rsidRDefault="0062611C" w:rsidP="00BB6C42">
            <w:pPr>
              <w:snapToGrid w:val="0"/>
              <w:spacing w:after="0" w:line="240" w:lineRule="auto"/>
              <w:rPr>
                <w:rFonts w:ascii="Times New Roman" w:eastAsia="Times New Roman" w:hAnsi="Times New Roman" w:cs="Times New Roman"/>
                <w:sz w:val="24"/>
                <w:szCs w:val="24"/>
                <w:lang w:eastAsia="ru-RU"/>
              </w:rPr>
            </w:pPr>
          </w:p>
        </w:tc>
      </w:tr>
      <w:tr w:rsidR="0062611C" w:rsidRPr="000151AF" w14:paraId="25E1B075" w14:textId="77777777" w:rsidTr="00BB6C42">
        <w:tc>
          <w:tcPr>
            <w:tcW w:w="5036" w:type="dxa"/>
          </w:tcPr>
          <w:p w14:paraId="00CA2FD9" w14:textId="77777777" w:rsidR="0062611C" w:rsidRPr="000151AF" w:rsidRDefault="0062611C" w:rsidP="00BB6C42">
            <w:pPr>
              <w:snapToGrid w:val="0"/>
              <w:spacing w:after="0" w:line="240" w:lineRule="auto"/>
              <w:ind w:firstLine="540"/>
              <w:rPr>
                <w:rFonts w:ascii="Times New Roman" w:eastAsia="Times New Roman" w:hAnsi="Times New Roman" w:cs="Times New Roman"/>
                <w:sz w:val="24"/>
                <w:szCs w:val="24"/>
                <w:lang w:eastAsia="ru-RU"/>
              </w:rPr>
            </w:pPr>
          </w:p>
        </w:tc>
        <w:tc>
          <w:tcPr>
            <w:tcW w:w="5220" w:type="dxa"/>
          </w:tcPr>
          <w:p w14:paraId="679A4F50" w14:textId="77777777" w:rsidR="0062611C" w:rsidRPr="000151AF" w:rsidRDefault="0062611C" w:rsidP="00BB6C42">
            <w:pPr>
              <w:snapToGrid w:val="0"/>
              <w:spacing w:after="0" w:line="240" w:lineRule="auto"/>
              <w:ind w:firstLine="540"/>
              <w:rPr>
                <w:rFonts w:ascii="Times New Roman" w:eastAsia="Times New Roman" w:hAnsi="Times New Roman" w:cs="Times New Roman"/>
                <w:sz w:val="24"/>
                <w:szCs w:val="24"/>
                <w:lang w:eastAsia="ru-RU"/>
              </w:rPr>
            </w:pPr>
          </w:p>
        </w:tc>
      </w:tr>
    </w:tbl>
    <w:p w14:paraId="5E3B2D8D" w14:textId="77777777" w:rsidR="00C03400" w:rsidRPr="00C03400" w:rsidRDefault="00C03400" w:rsidP="00C03400">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14:paraId="1F4F6B24" w14:textId="77777777" w:rsidR="00C03400" w:rsidRPr="00C03400" w:rsidRDefault="00C03400" w:rsidP="00C03400">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sectPr w:rsidR="00C03400" w:rsidRPr="00C03400" w:rsidSect="00C21F55">
      <w:pgSz w:w="11906" w:h="16838" w:code="9"/>
      <w:pgMar w:top="1134"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BBB91" w14:textId="77777777" w:rsidR="0046537E" w:rsidRDefault="0046537E" w:rsidP="003567B7">
      <w:pPr>
        <w:spacing w:after="0" w:line="240" w:lineRule="auto"/>
      </w:pPr>
      <w:r>
        <w:separator/>
      </w:r>
    </w:p>
  </w:endnote>
  <w:endnote w:type="continuationSeparator" w:id="0">
    <w:p w14:paraId="6EC5D03C" w14:textId="77777777" w:rsidR="0046537E" w:rsidRDefault="0046537E" w:rsidP="00356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Impact">
    <w:panose1 w:val="020B0806030902050204"/>
    <w:charset w:val="CC"/>
    <w:family w:val="swiss"/>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74C4D" w14:textId="77777777" w:rsidR="0046537E" w:rsidRDefault="0046537E" w:rsidP="003567B7">
      <w:pPr>
        <w:spacing w:after="0" w:line="240" w:lineRule="auto"/>
      </w:pPr>
      <w:r>
        <w:separator/>
      </w:r>
    </w:p>
  </w:footnote>
  <w:footnote w:type="continuationSeparator" w:id="0">
    <w:p w14:paraId="6B5B8CA2" w14:textId="77777777" w:rsidR="0046537E" w:rsidRDefault="0046537E" w:rsidP="003567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C2A263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04C58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4F8B23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2A0D6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B1C4E7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11CCB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1DC667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1961C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23C57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08F14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styleLink w:val="2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0000000A"/>
    <w:multiLevelType w:val="multilevel"/>
    <w:tmpl w:val="027BC8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03342259"/>
    <w:multiLevelType w:val="multilevel"/>
    <w:tmpl w:val="8DCE8426"/>
    <w:styleLink w:val="5"/>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63C566B"/>
    <w:multiLevelType w:val="multilevel"/>
    <w:tmpl w:val="0419001D"/>
    <w:styleLink w:val="4"/>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BCE7108"/>
    <w:multiLevelType w:val="multilevel"/>
    <w:tmpl w:val="CA548F3A"/>
    <w:styleLink w:val="1"/>
    <w:lvl w:ilvl="0">
      <w:start w:val="2"/>
      <w:numFmt w:val="decimal"/>
      <w:lvlText w:val="%1"/>
      <w:lvlJc w:val="left"/>
      <w:pPr>
        <w:tabs>
          <w:tab w:val="num" w:pos="284"/>
        </w:tabs>
        <w:ind w:left="0" w:firstLine="0"/>
      </w:pPr>
      <w:rPr>
        <w:rFonts w:hint="default"/>
      </w:rPr>
    </w:lvl>
    <w:lvl w:ilvl="1">
      <w:start w:val="2"/>
      <w:numFmt w:val="decimal"/>
      <w:lvlText w:val="%1.%2"/>
      <w:lvlJc w:val="left"/>
      <w:pPr>
        <w:tabs>
          <w:tab w:val="num" w:pos="934"/>
        </w:tabs>
        <w:ind w:left="0" w:firstLine="0"/>
      </w:pPr>
      <w:rPr>
        <w:rFonts w:hint="default"/>
      </w:rPr>
    </w:lvl>
    <w:lvl w:ilvl="2">
      <w:start w:val="1"/>
      <w:numFmt w:val="decimal"/>
      <w:lvlText w:val="%1.%2.%3"/>
      <w:lvlJc w:val="left"/>
      <w:pPr>
        <w:tabs>
          <w:tab w:val="num" w:pos="1134"/>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E571AD9"/>
    <w:multiLevelType w:val="multilevel"/>
    <w:tmpl w:val="3EE09C82"/>
    <w:lvl w:ilvl="0">
      <w:start w:val="1"/>
      <w:numFmt w:val="decimal"/>
      <w:pStyle w:val="02statia2"/>
      <w:lvlText w:val="%1."/>
      <w:lvlJc w:val="center"/>
      <w:pPr>
        <w:tabs>
          <w:tab w:val="num" w:pos="1136"/>
        </w:tabs>
      </w:pPr>
      <w:rPr>
        <w:rFonts w:cs="Times New Roman"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pStyle w:val="-1"/>
      <w:lvlText w:val="%4)"/>
      <w:lvlJc w:val="left"/>
      <w:pPr>
        <w:tabs>
          <w:tab w:val="num" w:pos="687"/>
        </w:tabs>
        <w:ind w:left="687"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15:restartNumberingAfterBreak="0">
    <w:nsid w:val="22FF4044"/>
    <w:multiLevelType w:val="multilevel"/>
    <w:tmpl w:val="0419001D"/>
    <w:styleLink w:val="6"/>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87E2CBB"/>
    <w:multiLevelType w:val="multilevel"/>
    <w:tmpl w:val="09C08412"/>
    <w:lvl w:ilvl="0">
      <w:start w:val="1"/>
      <w:numFmt w:val="decimal"/>
      <w:lvlText w:val="%1"/>
      <w:lvlJc w:val="left"/>
      <w:pPr>
        <w:tabs>
          <w:tab w:val="num" w:pos="284"/>
        </w:tabs>
      </w:pPr>
      <w:rPr>
        <w:rFonts w:hint="default"/>
      </w:rPr>
    </w:lvl>
    <w:lvl w:ilvl="1">
      <w:start w:val="1"/>
      <w:numFmt w:val="decimal"/>
      <w:lvlText w:val="%1.%2"/>
      <w:lvlJc w:val="left"/>
      <w:pPr>
        <w:tabs>
          <w:tab w:val="num" w:pos="934"/>
        </w:tabs>
      </w:pPr>
      <w:rPr>
        <w:rFonts w:hint="default"/>
      </w:rPr>
    </w:lvl>
    <w:lvl w:ilvl="2">
      <w:start w:val="1"/>
      <w:numFmt w:val="decimal"/>
      <w:lvlText w:val="%1.%2.%3"/>
      <w:lvlJc w:val="left"/>
      <w:pPr>
        <w:tabs>
          <w:tab w:val="num" w:pos="1134"/>
        </w:tabs>
      </w:pPr>
      <w:rPr>
        <w:rFonts w:hint="default"/>
      </w:rPr>
    </w:lvl>
    <w:lvl w:ilvl="3">
      <w:start w:val="1"/>
      <w:numFmt w:val="decimal"/>
      <w:lvlText w:val="%1.%2.%3.%4"/>
      <w:lvlJc w:val="left"/>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F20182F"/>
    <w:multiLevelType w:val="multilevel"/>
    <w:tmpl w:val="04190025"/>
    <w:styleLink w:val="9"/>
    <w:lvl w:ilvl="0">
      <w:start w:val="4"/>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862"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C856C3B"/>
    <w:multiLevelType w:val="hybridMultilevel"/>
    <w:tmpl w:val="B09CD200"/>
    <w:lvl w:ilvl="0" w:tplc="3EE068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DCD12FA"/>
    <w:multiLevelType w:val="multilevel"/>
    <w:tmpl w:val="0419001D"/>
    <w:styleLink w:val="8"/>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4BE6089"/>
    <w:multiLevelType w:val="hybridMultilevel"/>
    <w:tmpl w:val="75AEFC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73872D8"/>
    <w:multiLevelType w:val="hybridMultilevel"/>
    <w:tmpl w:val="273ED34C"/>
    <w:lvl w:ilvl="0" w:tplc="9BEC5296">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8D86162">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CA43092">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69AD576">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ADEE0EC">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8F26D9C">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67285F0">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F4B59C">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FC63C6">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4F564A8B"/>
    <w:multiLevelType w:val="multilevel"/>
    <w:tmpl w:val="0419001D"/>
    <w:styleLink w:val="7"/>
    <w:lvl w:ilvl="0">
      <w:start w:val="1"/>
      <w:numFmt w:val="decimal"/>
      <w:lvlText w:val="%1"/>
      <w:lvlJc w:val="left"/>
      <w:pPr>
        <w:ind w:left="360" w:hanging="360"/>
      </w:pPr>
      <w:rPr>
        <w:rFonts w:ascii="Times New Roman" w:hAnsi="Times New Roman"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2B9569F"/>
    <w:multiLevelType w:val="multilevel"/>
    <w:tmpl w:val="CA548F3A"/>
    <w:numStyleLink w:val="3"/>
  </w:abstractNum>
  <w:abstractNum w:abstractNumId="25" w15:restartNumberingAfterBreak="0">
    <w:nsid w:val="57C86165"/>
    <w:multiLevelType w:val="hybridMultilevel"/>
    <w:tmpl w:val="B8A057C0"/>
    <w:lvl w:ilvl="0" w:tplc="4C9448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580617AC"/>
    <w:multiLevelType w:val="hybridMultilevel"/>
    <w:tmpl w:val="E3167ACE"/>
    <w:lvl w:ilvl="0" w:tplc="E0223866">
      <w:start w:val="1"/>
      <w:numFmt w:val="bullet"/>
      <w:lvlText w:val=""/>
      <w:lvlJc w:val="left"/>
      <w:pPr>
        <w:ind w:left="2572" w:hanging="360"/>
      </w:pPr>
      <w:rPr>
        <w:rFonts w:ascii="Symbol" w:hAnsi="Symbol" w:hint="default"/>
      </w:rPr>
    </w:lvl>
    <w:lvl w:ilvl="1" w:tplc="E0223866">
      <w:start w:val="1"/>
      <w:numFmt w:val="bullet"/>
      <w:lvlText w:val=""/>
      <w:lvlJc w:val="left"/>
      <w:pPr>
        <w:ind w:left="2520" w:hanging="360"/>
      </w:pPr>
      <w:rPr>
        <w:rFonts w:ascii="Symbol" w:hAnsi="Symbol"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7" w15:restartNumberingAfterBreak="0">
    <w:nsid w:val="5B2E4F05"/>
    <w:multiLevelType w:val="multilevel"/>
    <w:tmpl w:val="7DF24364"/>
    <w:styleLink w:val="2"/>
    <w:lvl w:ilvl="0">
      <w:start w:val="1"/>
      <w:numFmt w:val="decimal"/>
      <w:lvlText w:val="%1"/>
      <w:lvlJc w:val="left"/>
      <w:pPr>
        <w:tabs>
          <w:tab w:val="num" w:pos="284"/>
        </w:tabs>
        <w:ind w:left="567" w:hanging="567"/>
      </w:pPr>
      <w:rPr>
        <w:rFonts w:hint="default"/>
        <w:b w:val="0"/>
        <w:bCs w:val="0"/>
      </w:rPr>
    </w:lvl>
    <w:lvl w:ilvl="1">
      <w:start w:val="1"/>
      <w:numFmt w:val="decimal"/>
      <w:lvlText w:val="%1.%2"/>
      <w:lvlJc w:val="left"/>
      <w:pPr>
        <w:tabs>
          <w:tab w:val="num" w:pos="780"/>
        </w:tabs>
        <w:ind w:left="600" w:hanging="600"/>
      </w:pPr>
      <w:rPr>
        <w:rFonts w:hint="default"/>
      </w:rPr>
    </w:lvl>
    <w:lvl w:ilvl="2">
      <w:start w:val="1"/>
      <w:numFmt w:val="decimal"/>
      <w:lvlText w:val="%1.%2.1"/>
      <w:lvlJc w:val="left"/>
      <w:pPr>
        <w:tabs>
          <w:tab w:val="num" w:pos="2215"/>
        </w:tabs>
        <w:ind w:left="1855" w:hanging="720"/>
      </w:pPr>
      <w:rPr>
        <w:rFonts w:hint="default"/>
      </w:rPr>
    </w:lvl>
    <w:lvl w:ilvl="3">
      <w:start w:val="1"/>
      <w:numFmt w:val="decimal"/>
      <w:lvlText w:val="%1.%2.%3.%4"/>
      <w:lvlJc w:val="left"/>
      <w:pPr>
        <w:tabs>
          <w:tab w:val="num" w:pos="1260"/>
        </w:tabs>
        <w:ind w:left="720" w:hanging="720"/>
      </w:pPr>
      <w:rPr>
        <w:rFonts w:hint="default"/>
      </w:rPr>
    </w:lvl>
    <w:lvl w:ilvl="4">
      <w:start w:val="1"/>
      <w:numFmt w:val="decimal"/>
      <w:lvlText w:val="%1.%2.%3.%4.%5"/>
      <w:lvlJc w:val="left"/>
      <w:pPr>
        <w:tabs>
          <w:tab w:val="num" w:pos="1800"/>
        </w:tabs>
        <w:ind w:left="1080" w:hanging="1080"/>
      </w:pPr>
      <w:rPr>
        <w:rFonts w:hint="default"/>
      </w:rPr>
    </w:lvl>
    <w:lvl w:ilvl="5">
      <w:start w:val="1"/>
      <w:numFmt w:val="decimal"/>
      <w:lvlText w:val="%1.%2.%3.%4.%5.%6"/>
      <w:lvlJc w:val="left"/>
      <w:pPr>
        <w:tabs>
          <w:tab w:val="num" w:pos="1980"/>
        </w:tabs>
        <w:ind w:left="1080" w:hanging="1080"/>
      </w:pPr>
      <w:rPr>
        <w:rFonts w:hint="default"/>
      </w:rPr>
    </w:lvl>
    <w:lvl w:ilvl="6">
      <w:start w:val="1"/>
      <w:numFmt w:val="decimal"/>
      <w:lvlText w:val="%1.%2.%3.%4.%5.%6.%7"/>
      <w:lvlJc w:val="left"/>
      <w:pPr>
        <w:tabs>
          <w:tab w:val="num" w:pos="2520"/>
        </w:tabs>
        <w:ind w:left="1440" w:hanging="1440"/>
      </w:pPr>
      <w:rPr>
        <w:rFonts w:hint="default"/>
      </w:rPr>
    </w:lvl>
    <w:lvl w:ilvl="7">
      <w:start w:val="1"/>
      <w:numFmt w:val="decimal"/>
      <w:lvlText w:val="%1.%2.%3.%4.%5.%6.%7.%8"/>
      <w:lvlJc w:val="left"/>
      <w:pPr>
        <w:tabs>
          <w:tab w:val="num" w:pos="2700"/>
        </w:tabs>
        <w:ind w:left="1440" w:hanging="1440"/>
      </w:pPr>
      <w:rPr>
        <w:rFonts w:hint="default"/>
      </w:rPr>
    </w:lvl>
    <w:lvl w:ilvl="8">
      <w:start w:val="1"/>
      <w:numFmt w:val="decimal"/>
      <w:lvlText w:val="%1.%2.%3.%4.%5.%6.%7.%8.%9"/>
      <w:lvlJc w:val="left"/>
      <w:pPr>
        <w:tabs>
          <w:tab w:val="num" w:pos="3240"/>
        </w:tabs>
        <w:ind w:left="1800" w:hanging="1800"/>
      </w:pPr>
      <w:rPr>
        <w:rFonts w:hint="default"/>
      </w:rPr>
    </w:lvl>
  </w:abstractNum>
  <w:abstractNum w:abstractNumId="28" w15:restartNumberingAfterBreak="0">
    <w:nsid w:val="5F311547"/>
    <w:multiLevelType w:val="multilevel"/>
    <w:tmpl w:val="CA548F3A"/>
    <w:styleLink w:val="3"/>
    <w:lvl w:ilvl="0">
      <w:start w:val="2"/>
      <w:numFmt w:val="decimal"/>
      <w:lvlText w:val="%1"/>
      <w:lvlJc w:val="left"/>
      <w:pPr>
        <w:tabs>
          <w:tab w:val="num" w:pos="284"/>
        </w:tabs>
        <w:ind w:left="0" w:firstLine="0"/>
      </w:pPr>
      <w:rPr>
        <w:rFonts w:hint="default"/>
      </w:rPr>
    </w:lvl>
    <w:lvl w:ilvl="1">
      <w:start w:val="1"/>
      <w:numFmt w:val="decimal"/>
      <w:lvlText w:val="%1.%2"/>
      <w:lvlJc w:val="left"/>
      <w:pPr>
        <w:tabs>
          <w:tab w:val="num" w:pos="934"/>
        </w:tabs>
        <w:ind w:left="0" w:firstLine="0"/>
      </w:pPr>
      <w:rPr>
        <w:rFonts w:hint="default"/>
      </w:rPr>
    </w:lvl>
    <w:lvl w:ilvl="2">
      <w:start w:val="1"/>
      <w:numFmt w:val="decimal"/>
      <w:lvlText w:val="%1.%2.%3"/>
      <w:lvlJc w:val="left"/>
      <w:pPr>
        <w:tabs>
          <w:tab w:val="num" w:pos="1134"/>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0323511"/>
    <w:multiLevelType w:val="hybridMultilevel"/>
    <w:tmpl w:val="56CC5B80"/>
    <w:lvl w:ilvl="0" w:tplc="FBE2CD60">
      <w:start w:val="1"/>
      <w:numFmt w:val="decimal"/>
      <w:lvlText w:val="%1."/>
      <w:lvlJc w:val="left"/>
      <w:pPr>
        <w:ind w:left="1070"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787611BB"/>
    <w:multiLevelType w:val="multilevel"/>
    <w:tmpl w:val="C11CFF9E"/>
    <w:lvl w:ilvl="0">
      <w:start w:val="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96325B5"/>
    <w:multiLevelType w:val="multilevel"/>
    <w:tmpl w:val="04190025"/>
    <w:lvl w:ilvl="0">
      <w:start w:val="1"/>
      <w:numFmt w:val="decimal"/>
      <w:pStyle w:val="10"/>
      <w:lvlText w:val="%1"/>
      <w:lvlJc w:val="left"/>
      <w:pPr>
        <w:ind w:left="432" w:hanging="432"/>
      </w:pPr>
    </w:lvl>
    <w:lvl w:ilvl="1">
      <w:start w:val="1"/>
      <w:numFmt w:val="decimal"/>
      <w:pStyle w:val="20"/>
      <w:lvlText w:val="%1.%2"/>
      <w:lvlJc w:val="left"/>
      <w:pPr>
        <w:ind w:left="576" w:hanging="576"/>
      </w:pPr>
    </w:lvl>
    <w:lvl w:ilvl="2">
      <w:start w:val="1"/>
      <w:numFmt w:val="decimal"/>
      <w:pStyle w:val="30"/>
      <w:lvlText w:val="%1.%2.%3"/>
      <w:lvlJc w:val="left"/>
      <w:pPr>
        <w:ind w:left="720" w:hanging="720"/>
      </w:pPr>
    </w:lvl>
    <w:lvl w:ilvl="3">
      <w:start w:val="1"/>
      <w:numFmt w:val="decimal"/>
      <w:pStyle w:val="40"/>
      <w:lvlText w:val="%1.%2.%3.%4"/>
      <w:lvlJc w:val="left"/>
      <w:pPr>
        <w:ind w:left="864" w:hanging="864"/>
      </w:pPr>
    </w:lvl>
    <w:lvl w:ilvl="4">
      <w:start w:val="1"/>
      <w:numFmt w:val="decimal"/>
      <w:pStyle w:val="50"/>
      <w:lvlText w:val="%1.%2.%3.%4.%5"/>
      <w:lvlJc w:val="left"/>
      <w:pPr>
        <w:ind w:left="1008" w:hanging="1008"/>
      </w:pPr>
    </w:lvl>
    <w:lvl w:ilvl="5">
      <w:start w:val="1"/>
      <w:numFmt w:val="decimal"/>
      <w:pStyle w:val="60"/>
      <w:lvlText w:val="%1.%2.%3.%4.%5.%6"/>
      <w:lvlJc w:val="left"/>
      <w:pPr>
        <w:ind w:left="1152" w:hanging="1152"/>
      </w:pPr>
    </w:lvl>
    <w:lvl w:ilvl="6">
      <w:start w:val="1"/>
      <w:numFmt w:val="decimal"/>
      <w:pStyle w:val="70"/>
      <w:lvlText w:val="%1.%2.%3.%4.%5.%6.%7"/>
      <w:lvlJc w:val="left"/>
      <w:pPr>
        <w:ind w:left="1296" w:hanging="1296"/>
      </w:pPr>
    </w:lvl>
    <w:lvl w:ilvl="7">
      <w:start w:val="1"/>
      <w:numFmt w:val="decimal"/>
      <w:pStyle w:val="80"/>
      <w:lvlText w:val="%1.%2.%3.%4.%5.%6.%7.%8"/>
      <w:lvlJc w:val="left"/>
      <w:pPr>
        <w:ind w:left="1440" w:hanging="1440"/>
      </w:pPr>
    </w:lvl>
    <w:lvl w:ilvl="8">
      <w:start w:val="1"/>
      <w:numFmt w:val="decimal"/>
      <w:pStyle w:val="90"/>
      <w:lvlText w:val="%1.%2.%3.%4.%5.%6.%7.%8.%9"/>
      <w:lvlJc w:val="left"/>
      <w:pPr>
        <w:ind w:left="1584" w:hanging="1584"/>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31"/>
  </w:num>
  <w:num w:numId="4">
    <w:abstractNumId w:val="17"/>
  </w:num>
  <w:num w:numId="5">
    <w:abstractNumId w:val="14"/>
  </w:num>
  <w:num w:numId="6">
    <w:abstractNumId w:val="24"/>
  </w:num>
  <w:num w:numId="7">
    <w:abstractNumId w:val="28"/>
  </w:num>
  <w:num w:numId="8">
    <w:abstractNumId w:val="13"/>
  </w:num>
  <w:num w:numId="9">
    <w:abstractNumId w:val="12"/>
  </w:num>
  <w:num w:numId="10">
    <w:abstractNumId w:val="16"/>
  </w:num>
  <w:num w:numId="11">
    <w:abstractNumId w:val="23"/>
  </w:num>
  <w:num w:numId="12">
    <w:abstractNumId w:val="20"/>
  </w:num>
  <w:num w:numId="13">
    <w:abstractNumId w:val="18"/>
  </w:num>
  <w:num w:numId="14">
    <w:abstractNumId w:val="19"/>
  </w:num>
  <w:num w:numId="15">
    <w:abstractNumId w:val="26"/>
  </w:num>
  <w:num w:numId="16">
    <w:abstractNumId w:val="10"/>
  </w:num>
  <w:num w:numId="17">
    <w:abstractNumId w:val="21"/>
  </w:num>
  <w:num w:numId="18">
    <w:abstractNumId w:val="11"/>
  </w:num>
  <w:num w:numId="19">
    <w:abstractNumId w:val="15"/>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22"/>
  </w:num>
  <w:num w:numId="31">
    <w:abstractNumId w:val="29"/>
  </w:num>
  <w:num w:numId="32">
    <w:abstractNumId w:val="25"/>
  </w:num>
  <w:num w:numId="33">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79E"/>
    <w:rsid w:val="00002D2C"/>
    <w:rsid w:val="00003F5E"/>
    <w:rsid w:val="00004CD5"/>
    <w:rsid w:val="00037696"/>
    <w:rsid w:val="000546B0"/>
    <w:rsid w:val="000560D9"/>
    <w:rsid w:val="000D17C8"/>
    <w:rsid w:val="00110A41"/>
    <w:rsid w:val="001254D6"/>
    <w:rsid w:val="001439F3"/>
    <w:rsid w:val="00144498"/>
    <w:rsid w:val="00150789"/>
    <w:rsid w:val="00173C69"/>
    <w:rsid w:val="001756F8"/>
    <w:rsid w:val="00195B75"/>
    <w:rsid w:val="001A1BD6"/>
    <w:rsid w:val="001B25D8"/>
    <w:rsid w:val="001C1CE2"/>
    <w:rsid w:val="001C34AC"/>
    <w:rsid w:val="001D0452"/>
    <w:rsid w:val="001D35DF"/>
    <w:rsid w:val="00200051"/>
    <w:rsid w:val="00202F8D"/>
    <w:rsid w:val="00224FAB"/>
    <w:rsid w:val="00236FF4"/>
    <w:rsid w:val="00243220"/>
    <w:rsid w:val="00263DCE"/>
    <w:rsid w:val="00270983"/>
    <w:rsid w:val="002779CA"/>
    <w:rsid w:val="002855E9"/>
    <w:rsid w:val="002A2AEE"/>
    <w:rsid w:val="002F3CFD"/>
    <w:rsid w:val="0030329E"/>
    <w:rsid w:val="00310317"/>
    <w:rsid w:val="00311228"/>
    <w:rsid w:val="003208CF"/>
    <w:rsid w:val="0035311A"/>
    <w:rsid w:val="003567B7"/>
    <w:rsid w:val="003B5215"/>
    <w:rsid w:val="003D66B6"/>
    <w:rsid w:val="003E3217"/>
    <w:rsid w:val="003F4869"/>
    <w:rsid w:val="00407BD4"/>
    <w:rsid w:val="00423363"/>
    <w:rsid w:val="00423557"/>
    <w:rsid w:val="0042398D"/>
    <w:rsid w:val="00446DFF"/>
    <w:rsid w:val="0046537E"/>
    <w:rsid w:val="004657E0"/>
    <w:rsid w:val="0046705F"/>
    <w:rsid w:val="004805E0"/>
    <w:rsid w:val="00481FA5"/>
    <w:rsid w:val="004B37FE"/>
    <w:rsid w:val="004D2D8E"/>
    <w:rsid w:val="004F5136"/>
    <w:rsid w:val="00507D9C"/>
    <w:rsid w:val="005767BC"/>
    <w:rsid w:val="00587FB7"/>
    <w:rsid w:val="00595A9C"/>
    <w:rsid w:val="005E50DF"/>
    <w:rsid w:val="005E66C5"/>
    <w:rsid w:val="0062611C"/>
    <w:rsid w:val="0063558D"/>
    <w:rsid w:val="00670114"/>
    <w:rsid w:val="00673CC6"/>
    <w:rsid w:val="00680D49"/>
    <w:rsid w:val="00682949"/>
    <w:rsid w:val="007000DB"/>
    <w:rsid w:val="007375D6"/>
    <w:rsid w:val="00742819"/>
    <w:rsid w:val="00742AD4"/>
    <w:rsid w:val="007947C9"/>
    <w:rsid w:val="007A2E8B"/>
    <w:rsid w:val="007B0890"/>
    <w:rsid w:val="007B7B26"/>
    <w:rsid w:val="007D23D3"/>
    <w:rsid w:val="007E43B6"/>
    <w:rsid w:val="007F756E"/>
    <w:rsid w:val="0081679E"/>
    <w:rsid w:val="008440D2"/>
    <w:rsid w:val="0088362C"/>
    <w:rsid w:val="008867BB"/>
    <w:rsid w:val="00887167"/>
    <w:rsid w:val="00890203"/>
    <w:rsid w:val="008D75D5"/>
    <w:rsid w:val="00944AA2"/>
    <w:rsid w:val="009512EA"/>
    <w:rsid w:val="00964E9D"/>
    <w:rsid w:val="00964EED"/>
    <w:rsid w:val="009936F9"/>
    <w:rsid w:val="009A0F9C"/>
    <w:rsid w:val="00A346C3"/>
    <w:rsid w:val="00A41E23"/>
    <w:rsid w:val="00A560C1"/>
    <w:rsid w:val="00A6428B"/>
    <w:rsid w:val="00A90A9E"/>
    <w:rsid w:val="00AA0EA4"/>
    <w:rsid w:val="00AB28C3"/>
    <w:rsid w:val="00AD718A"/>
    <w:rsid w:val="00AE622D"/>
    <w:rsid w:val="00AF7F08"/>
    <w:rsid w:val="00B00B0D"/>
    <w:rsid w:val="00B32287"/>
    <w:rsid w:val="00B51DCD"/>
    <w:rsid w:val="00B5313C"/>
    <w:rsid w:val="00B55A9B"/>
    <w:rsid w:val="00B62A5E"/>
    <w:rsid w:val="00BB0290"/>
    <w:rsid w:val="00BC5C65"/>
    <w:rsid w:val="00C03400"/>
    <w:rsid w:val="00C2092E"/>
    <w:rsid w:val="00C21F55"/>
    <w:rsid w:val="00C263D2"/>
    <w:rsid w:val="00C64742"/>
    <w:rsid w:val="00C727D7"/>
    <w:rsid w:val="00C91B2F"/>
    <w:rsid w:val="00CC0B69"/>
    <w:rsid w:val="00CD5B3F"/>
    <w:rsid w:val="00D2253A"/>
    <w:rsid w:val="00D35790"/>
    <w:rsid w:val="00D41590"/>
    <w:rsid w:val="00D457D2"/>
    <w:rsid w:val="00D71302"/>
    <w:rsid w:val="00D940A7"/>
    <w:rsid w:val="00DE66B8"/>
    <w:rsid w:val="00DF15B8"/>
    <w:rsid w:val="00E144DF"/>
    <w:rsid w:val="00E169C8"/>
    <w:rsid w:val="00E23136"/>
    <w:rsid w:val="00E32D21"/>
    <w:rsid w:val="00EA3D1E"/>
    <w:rsid w:val="00EC2574"/>
    <w:rsid w:val="00ED3C31"/>
    <w:rsid w:val="00EF2930"/>
    <w:rsid w:val="00F303C1"/>
    <w:rsid w:val="00F4444C"/>
    <w:rsid w:val="00F53FEA"/>
    <w:rsid w:val="00F559B3"/>
    <w:rsid w:val="00F65510"/>
    <w:rsid w:val="00F715F3"/>
    <w:rsid w:val="00FA134D"/>
    <w:rsid w:val="00FB4E4A"/>
    <w:rsid w:val="00FF3F80"/>
    <w:rsid w:val="00FF4CC8"/>
    <w:rsid w:val="00FF5E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98701"/>
  <w15:docId w15:val="{96DF154C-F0BC-4026-95F4-A727CD6B8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558D"/>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qFormat/>
    <w:rsid w:val="002855E9"/>
    <w:pPr>
      <w:keepNext/>
      <w:numPr>
        <w:numId w:val="3"/>
      </w:numPr>
      <w:spacing w:before="240" w:after="60" w:line="240" w:lineRule="auto"/>
      <w:outlineLvl w:val="0"/>
    </w:pPr>
    <w:rPr>
      <w:rFonts w:ascii="Cambria" w:eastAsia="Times New Roman" w:hAnsi="Cambria" w:cs="Cambria"/>
      <w:b/>
      <w:bCs/>
      <w:kern w:val="32"/>
      <w:sz w:val="32"/>
      <w:szCs w:val="32"/>
      <w:lang w:eastAsia="ru-RU"/>
    </w:rPr>
  </w:style>
  <w:style w:type="paragraph" w:styleId="20">
    <w:name w:val="heading 2"/>
    <w:aliases w:val="H2,contract,h2,2,Numbered text 3,H21,H22,H23,H24,H211,H25,H212,H221,H231,H241,H2111,H26,H213,H222,H232,H242,H2112,H27,H214,H28,H29,H210,H215,H216,H217,H218,H219,H220,H2110,H223,H2113,H224,H225,H226,H227,H228"/>
    <w:basedOn w:val="a"/>
    <w:next w:val="a"/>
    <w:link w:val="210"/>
    <w:qFormat/>
    <w:rsid w:val="002855E9"/>
    <w:pPr>
      <w:keepNext/>
      <w:numPr>
        <w:ilvl w:val="1"/>
        <w:numId w:val="3"/>
      </w:numPr>
      <w:spacing w:before="240" w:after="60" w:line="240" w:lineRule="auto"/>
      <w:outlineLvl w:val="1"/>
    </w:pPr>
    <w:rPr>
      <w:rFonts w:ascii="Cambria" w:eastAsia="Times New Roman" w:hAnsi="Cambria" w:cs="Cambria"/>
      <w:b/>
      <w:bCs/>
      <w:i/>
      <w:iCs/>
      <w:sz w:val="28"/>
      <w:szCs w:val="28"/>
      <w:lang w:eastAsia="ru-RU"/>
    </w:rPr>
  </w:style>
  <w:style w:type="paragraph" w:styleId="30">
    <w:name w:val="heading 3"/>
    <w:basedOn w:val="a"/>
    <w:next w:val="a"/>
    <w:link w:val="31"/>
    <w:qFormat/>
    <w:rsid w:val="002855E9"/>
    <w:pPr>
      <w:keepNext/>
      <w:numPr>
        <w:ilvl w:val="2"/>
        <w:numId w:val="3"/>
      </w:numPr>
      <w:spacing w:before="240" w:after="60" w:line="240" w:lineRule="auto"/>
      <w:outlineLvl w:val="2"/>
    </w:pPr>
    <w:rPr>
      <w:rFonts w:ascii="Cambria" w:eastAsia="Times New Roman" w:hAnsi="Cambria" w:cs="Cambria"/>
      <w:b/>
      <w:bCs/>
      <w:sz w:val="26"/>
      <w:szCs w:val="26"/>
      <w:lang w:eastAsia="ru-RU"/>
    </w:rPr>
  </w:style>
  <w:style w:type="paragraph" w:styleId="40">
    <w:name w:val="heading 4"/>
    <w:basedOn w:val="a"/>
    <w:next w:val="a"/>
    <w:link w:val="41"/>
    <w:qFormat/>
    <w:rsid w:val="002855E9"/>
    <w:pPr>
      <w:keepNext/>
      <w:numPr>
        <w:ilvl w:val="3"/>
        <w:numId w:val="3"/>
      </w:numPr>
      <w:spacing w:before="240" w:after="60" w:line="240" w:lineRule="auto"/>
      <w:outlineLvl w:val="3"/>
    </w:pPr>
    <w:rPr>
      <w:rFonts w:ascii="Calibri" w:eastAsia="Times New Roman" w:hAnsi="Calibri" w:cs="Calibri"/>
      <w:b/>
      <w:bCs/>
      <w:sz w:val="28"/>
      <w:szCs w:val="28"/>
      <w:lang w:eastAsia="ru-RU"/>
    </w:rPr>
  </w:style>
  <w:style w:type="paragraph" w:styleId="50">
    <w:name w:val="heading 5"/>
    <w:basedOn w:val="a"/>
    <w:next w:val="a"/>
    <w:link w:val="51"/>
    <w:uiPriority w:val="99"/>
    <w:qFormat/>
    <w:rsid w:val="002855E9"/>
    <w:pPr>
      <w:numPr>
        <w:ilvl w:val="4"/>
        <w:numId w:val="3"/>
      </w:numPr>
      <w:spacing w:before="240" w:after="60" w:line="240" w:lineRule="auto"/>
      <w:outlineLvl w:val="4"/>
    </w:pPr>
    <w:rPr>
      <w:rFonts w:ascii="Calibri" w:eastAsia="Times New Roman" w:hAnsi="Calibri" w:cs="Calibri"/>
      <w:b/>
      <w:bCs/>
      <w:i/>
      <w:iCs/>
      <w:sz w:val="26"/>
      <w:szCs w:val="26"/>
      <w:lang w:eastAsia="ru-RU"/>
    </w:rPr>
  </w:style>
  <w:style w:type="paragraph" w:styleId="60">
    <w:name w:val="heading 6"/>
    <w:basedOn w:val="a"/>
    <w:next w:val="a"/>
    <w:link w:val="61"/>
    <w:qFormat/>
    <w:rsid w:val="002855E9"/>
    <w:pPr>
      <w:numPr>
        <w:ilvl w:val="5"/>
        <w:numId w:val="3"/>
      </w:numPr>
      <w:spacing w:before="240" w:after="60" w:line="240" w:lineRule="auto"/>
      <w:outlineLvl w:val="5"/>
    </w:pPr>
    <w:rPr>
      <w:rFonts w:ascii="Calibri" w:eastAsia="Times New Roman" w:hAnsi="Calibri" w:cs="Calibri"/>
      <w:b/>
      <w:bCs/>
      <w:lang w:eastAsia="ru-RU"/>
    </w:rPr>
  </w:style>
  <w:style w:type="paragraph" w:styleId="70">
    <w:name w:val="heading 7"/>
    <w:basedOn w:val="a"/>
    <w:next w:val="a"/>
    <w:link w:val="71"/>
    <w:qFormat/>
    <w:rsid w:val="002855E9"/>
    <w:pPr>
      <w:numPr>
        <w:ilvl w:val="6"/>
        <w:numId w:val="3"/>
      </w:numPr>
      <w:spacing w:before="240" w:after="60" w:line="240" w:lineRule="auto"/>
      <w:outlineLvl w:val="6"/>
    </w:pPr>
    <w:rPr>
      <w:rFonts w:ascii="Calibri" w:eastAsia="Times New Roman" w:hAnsi="Calibri" w:cs="Calibri"/>
      <w:sz w:val="24"/>
      <w:szCs w:val="24"/>
      <w:lang w:eastAsia="ru-RU"/>
    </w:rPr>
  </w:style>
  <w:style w:type="paragraph" w:styleId="80">
    <w:name w:val="heading 8"/>
    <w:basedOn w:val="a"/>
    <w:next w:val="a"/>
    <w:link w:val="81"/>
    <w:qFormat/>
    <w:rsid w:val="002855E9"/>
    <w:pPr>
      <w:numPr>
        <w:ilvl w:val="7"/>
        <w:numId w:val="3"/>
      </w:numPr>
      <w:spacing w:before="240" w:after="60" w:line="240" w:lineRule="auto"/>
      <w:outlineLvl w:val="7"/>
    </w:pPr>
    <w:rPr>
      <w:rFonts w:ascii="Calibri" w:eastAsia="Times New Roman" w:hAnsi="Calibri" w:cs="Calibri"/>
      <w:i/>
      <w:iCs/>
      <w:sz w:val="24"/>
      <w:szCs w:val="24"/>
      <w:lang w:eastAsia="ru-RU"/>
    </w:rPr>
  </w:style>
  <w:style w:type="paragraph" w:styleId="90">
    <w:name w:val="heading 9"/>
    <w:basedOn w:val="a"/>
    <w:next w:val="a"/>
    <w:link w:val="91"/>
    <w:qFormat/>
    <w:rsid w:val="002855E9"/>
    <w:pPr>
      <w:numPr>
        <w:ilvl w:val="8"/>
        <w:numId w:val="3"/>
      </w:numPr>
      <w:spacing w:before="240" w:after="60" w:line="240" w:lineRule="auto"/>
      <w:outlineLvl w:val="8"/>
    </w:pPr>
    <w:rPr>
      <w:rFonts w:ascii="Cambria" w:eastAsia="Times New Roman" w:hAnsi="Cambria" w:cs="Cambr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63558D"/>
    <w:pPr>
      <w:spacing w:after="0" w:line="240" w:lineRule="auto"/>
    </w:pPr>
    <w:rPr>
      <w:rFonts w:ascii="Tahoma" w:hAnsi="Tahoma" w:cs="Tahoma"/>
      <w:sz w:val="16"/>
      <w:szCs w:val="16"/>
    </w:rPr>
  </w:style>
  <w:style w:type="character" w:customStyle="1" w:styleId="a4">
    <w:name w:val="Текст выноски Знак"/>
    <w:basedOn w:val="a0"/>
    <w:link w:val="a3"/>
    <w:rsid w:val="0063558D"/>
    <w:rPr>
      <w:rFonts w:ascii="Tahoma" w:hAnsi="Tahoma" w:cs="Tahoma"/>
      <w:sz w:val="16"/>
      <w:szCs w:val="16"/>
    </w:r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rsid w:val="002855E9"/>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rsid w:val="002855E9"/>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0"/>
    <w:rsid w:val="002855E9"/>
    <w:rPr>
      <w:rFonts w:asciiTheme="majorHAnsi" w:eastAsiaTheme="majorEastAsia" w:hAnsiTheme="majorHAnsi" w:cstheme="majorBidi"/>
      <w:b/>
      <w:bCs/>
      <w:color w:val="4F81BD" w:themeColor="accent1"/>
    </w:rPr>
  </w:style>
  <w:style w:type="character" w:customStyle="1" w:styleId="42">
    <w:name w:val="Заголовок 4 Знак"/>
    <w:basedOn w:val="a0"/>
    <w:rsid w:val="002855E9"/>
    <w:rPr>
      <w:rFonts w:asciiTheme="majorHAnsi" w:eastAsiaTheme="majorEastAsia" w:hAnsiTheme="majorHAnsi" w:cstheme="majorBidi"/>
      <w:b/>
      <w:bCs/>
      <w:i/>
      <w:iCs/>
      <w:color w:val="4F81BD" w:themeColor="accent1"/>
    </w:rPr>
  </w:style>
  <w:style w:type="character" w:customStyle="1" w:styleId="52">
    <w:name w:val="Заголовок 5 Знак"/>
    <w:basedOn w:val="a0"/>
    <w:uiPriority w:val="99"/>
    <w:semiHidden/>
    <w:rsid w:val="002855E9"/>
    <w:rPr>
      <w:rFonts w:asciiTheme="majorHAnsi" w:eastAsiaTheme="majorEastAsia" w:hAnsiTheme="majorHAnsi" w:cstheme="majorBidi"/>
      <w:color w:val="243F60" w:themeColor="accent1" w:themeShade="7F"/>
    </w:rPr>
  </w:style>
  <w:style w:type="character" w:customStyle="1" w:styleId="62">
    <w:name w:val="Заголовок 6 Знак"/>
    <w:basedOn w:val="a0"/>
    <w:rsid w:val="002855E9"/>
    <w:rPr>
      <w:rFonts w:asciiTheme="majorHAnsi" w:eastAsiaTheme="majorEastAsia" w:hAnsiTheme="majorHAnsi" w:cstheme="majorBidi"/>
      <w:i/>
      <w:iCs/>
      <w:color w:val="243F60" w:themeColor="accent1" w:themeShade="7F"/>
    </w:rPr>
  </w:style>
  <w:style w:type="character" w:customStyle="1" w:styleId="72">
    <w:name w:val="Заголовок 7 Знак"/>
    <w:basedOn w:val="a0"/>
    <w:rsid w:val="002855E9"/>
    <w:rPr>
      <w:rFonts w:asciiTheme="majorHAnsi" w:eastAsiaTheme="majorEastAsia" w:hAnsiTheme="majorHAnsi" w:cstheme="majorBidi"/>
      <w:i/>
      <w:iCs/>
      <w:color w:val="404040" w:themeColor="text1" w:themeTint="BF"/>
    </w:rPr>
  </w:style>
  <w:style w:type="character" w:customStyle="1" w:styleId="82">
    <w:name w:val="Заголовок 8 Знак"/>
    <w:basedOn w:val="a0"/>
    <w:rsid w:val="002855E9"/>
    <w:rPr>
      <w:rFonts w:asciiTheme="majorHAnsi" w:eastAsiaTheme="majorEastAsia" w:hAnsiTheme="majorHAnsi" w:cstheme="majorBidi"/>
      <w:color w:val="404040" w:themeColor="text1" w:themeTint="BF"/>
      <w:sz w:val="20"/>
      <w:szCs w:val="20"/>
    </w:rPr>
  </w:style>
  <w:style w:type="character" w:customStyle="1" w:styleId="92">
    <w:name w:val="Заголовок 9 Знак"/>
    <w:basedOn w:val="a0"/>
    <w:rsid w:val="002855E9"/>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2"/>
    <w:uiPriority w:val="99"/>
    <w:semiHidden/>
    <w:unhideWhenUsed/>
    <w:rsid w:val="002855E9"/>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link w:val="10"/>
    <w:uiPriority w:val="99"/>
    <w:rsid w:val="002855E9"/>
    <w:rPr>
      <w:rFonts w:ascii="Cambria" w:eastAsia="Times New Roman" w:hAnsi="Cambria" w:cs="Cambria"/>
      <w:b/>
      <w:bCs/>
      <w:kern w:val="32"/>
      <w:sz w:val="32"/>
      <w:szCs w:val="32"/>
      <w:lang w:eastAsia="ru-RU"/>
    </w:rPr>
  </w:style>
  <w:style w:type="character" w:customStyle="1" w:styleId="210">
    <w:name w:val="Заголовок 2 Знак1"/>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basedOn w:val="a0"/>
    <w:link w:val="20"/>
    <w:uiPriority w:val="99"/>
    <w:rsid w:val="002855E9"/>
    <w:rPr>
      <w:rFonts w:ascii="Cambria" w:eastAsia="Times New Roman" w:hAnsi="Cambria" w:cs="Cambria"/>
      <w:b/>
      <w:bCs/>
      <w:i/>
      <w:iCs/>
      <w:sz w:val="28"/>
      <w:szCs w:val="28"/>
      <w:lang w:eastAsia="ru-RU"/>
    </w:rPr>
  </w:style>
  <w:style w:type="character" w:customStyle="1" w:styleId="31">
    <w:name w:val="Заголовок 3 Знак1"/>
    <w:basedOn w:val="a0"/>
    <w:link w:val="30"/>
    <w:uiPriority w:val="99"/>
    <w:rsid w:val="002855E9"/>
    <w:rPr>
      <w:rFonts w:ascii="Cambria" w:eastAsia="Times New Roman" w:hAnsi="Cambria" w:cs="Cambria"/>
      <w:b/>
      <w:bCs/>
      <w:sz w:val="26"/>
      <w:szCs w:val="26"/>
      <w:lang w:eastAsia="ru-RU"/>
    </w:rPr>
  </w:style>
  <w:style w:type="character" w:customStyle="1" w:styleId="41">
    <w:name w:val="Заголовок 4 Знак1"/>
    <w:basedOn w:val="a0"/>
    <w:link w:val="40"/>
    <w:uiPriority w:val="99"/>
    <w:rsid w:val="002855E9"/>
    <w:rPr>
      <w:rFonts w:ascii="Calibri" w:eastAsia="Times New Roman" w:hAnsi="Calibri" w:cs="Calibri"/>
      <w:b/>
      <w:bCs/>
      <w:sz w:val="28"/>
      <w:szCs w:val="28"/>
      <w:lang w:eastAsia="ru-RU"/>
    </w:rPr>
  </w:style>
  <w:style w:type="character" w:customStyle="1" w:styleId="51">
    <w:name w:val="Заголовок 5 Знак1"/>
    <w:basedOn w:val="a0"/>
    <w:link w:val="50"/>
    <w:uiPriority w:val="99"/>
    <w:rsid w:val="002855E9"/>
    <w:rPr>
      <w:rFonts w:ascii="Calibri" w:eastAsia="Times New Roman" w:hAnsi="Calibri" w:cs="Calibri"/>
      <w:b/>
      <w:bCs/>
      <w:i/>
      <w:iCs/>
      <w:sz w:val="26"/>
      <w:szCs w:val="26"/>
      <w:lang w:eastAsia="ru-RU"/>
    </w:rPr>
  </w:style>
  <w:style w:type="character" w:customStyle="1" w:styleId="61">
    <w:name w:val="Заголовок 6 Знак1"/>
    <w:basedOn w:val="a0"/>
    <w:link w:val="60"/>
    <w:uiPriority w:val="99"/>
    <w:rsid w:val="002855E9"/>
    <w:rPr>
      <w:rFonts w:ascii="Calibri" w:eastAsia="Times New Roman" w:hAnsi="Calibri" w:cs="Calibri"/>
      <w:b/>
      <w:bCs/>
      <w:lang w:eastAsia="ru-RU"/>
    </w:rPr>
  </w:style>
  <w:style w:type="character" w:customStyle="1" w:styleId="71">
    <w:name w:val="Заголовок 7 Знак1"/>
    <w:basedOn w:val="a0"/>
    <w:link w:val="70"/>
    <w:uiPriority w:val="99"/>
    <w:rsid w:val="002855E9"/>
    <w:rPr>
      <w:rFonts w:ascii="Calibri" w:eastAsia="Times New Roman" w:hAnsi="Calibri" w:cs="Calibri"/>
      <w:sz w:val="24"/>
      <w:szCs w:val="24"/>
      <w:lang w:eastAsia="ru-RU"/>
    </w:rPr>
  </w:style>
  <w:style w:type="character" w:customStyle="1" w:styleId="81">
    <w:name w:val="Заголовок 8 Знак1"/>
    <w:basedOn w:val="a0"/>
    <w:link w:val="80"/>
    <w:uiPriority w:val="99"/>
    <w:rsid w:val="002855E9"/>
    <w:rPr>
      <w:rFonts w:ascii="Calibri" w:eastAsia="Times New Roman" w:hAnsi="Calibri" w:cs="Calibri"/>
      <w:i/>
      <w:iCs/>
      <w:sz w:val="24"/>
      <w:szCs w:val="24"/>
      <w:lang w:eastAsia="ru-RU"/>
    </w:rPr>
  </w:style>
  <w:style w:type="character" w:customStyle="1" w:styleId="91">
    <w:name w:val="Заголовок 9 Знак1"/>
    <w:basedOn w:val="a0"/>
    <w:link w:val="90"/>
    <w:uiPriority w:val="99"/>
    <w:rsid w:val="002855E9"/>
    <w:rPr>
      <w:rFonts w:ascii="Cambria" w:eastAsia="Times New Roman" w:hAnsi="Cambria" w:cs="Cambria"/>
      <w:lang w:eastAsia="ru-RU"/>
    </w:rPr>
  </w:style>
  <w:style w:type="paragraph" w:customStyle="1" w:styleId="a5">
    <w:name w:val="Знак"/>
    <w:basedOn w:val="a"/>
    <w:uiPriority w:val="99"/>
    <w:rsid w:val="002855E9"/>
    <w:pPr>
      <w:spacing w:after="160" w:line="240" w:lineRule="exact"/>
    </w:pPr>
    <w:rPr>
      <w:rFonts w:ascii="Verdana" w:eastAsia="Times New Roman" w:hAnsi="Verdana" w:cs="Verdana"/>
      <w:sz w:val="20"/>
      <w:szCs w:val="20"/>
      <w:lang w:val="en-US"/>
    </w:rPr>
  </w:style>
  <w:style w:type="paragraph" w:styleId="a6">
    <w:name w:val="header"/>
    <w:aliases w:val="Linie"/>
    <w:basedOn w:val="a"/>
    <w:link w:val="a7"/>
    <w:rsid w:val="002855E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aliases w:val="Linie Знак"/>
    <w:basedOn w:val="a0"/>
    <w:link w:val="a6"/>
    <w:rsid w:val="002855E9"/>
    <w:rPr>
      <w:rFonts w:ascii="Times New Roman" w:eastAsia="Times New Roman" w:hAnsi="Times New Roman" w:cs="Times New Roman"/>
      <w:sz w:val="24"/>
      <w:szCs w:val="24"/>
      <w:lang w:eastAsia="ru-RU"/>
    </w:rPr>
  </w:style>
  <w:style w:type="paragraph" w:styleId="a8">
    <w:name w:val="footer"/>
    <w:basedOn w:val="a"/>
    <w:link w:val="a9"/>
    <w:rsid w:val="002855E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rsid w:val="002855E9"/>
    <w:rPr>
      <w:rFonts w:ascii="Times New Roman" w:eastAsia="Times New Roman" w:hAnsi="Times New Roman" w:cs="Times New Roman"/>
      <w:sz w:val="24"/>
      <w:szCs w:val="24"/>
      <w:lang w:eastAsia="ru-RU"/>
    </w:rPr>
  </w:style>
  <w:style w:type="paragraph" w:styleId="aa">
    <w:name w:val="Title"/>
    <w:basedOn w:val="a"/>
    <w:link w:val="14"/>
    <w:uiPriority w:val="99"/>
    <w:qFormat/>
    <w:rsid w:val="002855E9"/>
    <w:pPr>
      <w:tabs>
        <w:tab w:val="num" w:pos="2160"/>
      </w:tabs>
      <w:spacing w:after="0" w:line="240" w:lineRule="auto"/>
      <w:ind w:left="2160" w:hanging="2160"/>
      <w:jc w:val="center"/>
    </w:pPr>
    <w:rPr>
      <w:rFonts w:ascii="Times New Roman" w:eastAsia="Times New Roman" w:hAnsi="Times New Roman" w:cs="Times New Roman"/>
      <w:b/>
      <w:bCs/>
      <w:sz w:val="32"/>
      <w:szCs w:val="32"/>
      <w:lang w:eastAsia="ru-RU"/>
    </w:rPr>
  </w:style>
  <w:style w:type="character" w:customStyle="1" w:styleId="14">
    <w:name w:val="Заголовок Знак1"/>
    <w:basedOn w:val="a0"/>
    <w:link w:val="aa"/>
    <w:uiPriority w:val="99"/>
    <w:rsid w:val="002855E9"/>
    <w:rPr>
      <w:rFonts w:ascii="Times New Roman" w:eastAsia="Times New Roman" w:hAnsi="Times New Roman" w:cs="Times New Roman"/>
      <w:b/>
      <w:bCs/>
      <w:sz w:val="32"/>
      <w:szCs w:val="32"/>
      <w:lang w:eastAsia="ru-RU"/>
    </w:rPr>
  </w:style>
  <w:style w:type="paragraph" w:customStyle="1" w:styleId="ab">
    <w:name w:val="Знак Знак Знак Знак Знак Знак"/>
    <w:basedOn w:val="a"/>
    <w:uiPriority w:val="99"/>
    <w:rsid w:val="002855E9"/>
    <w:pPr>
      <w:spacing w:after="160" w:line="240" w:lineRule="exact"/>
    </w:pPr>
    <w:rPr>
      <w:rFonts w:ascii="Verdana" w:eastAsia="Times New Roman" w:hAnsi="Verdana" w:cs="Verdana"/>
      <w:sz w:val="20"/>
      <w:szCs w:val="20"/>
      <w:lang w:val="en-US"/>
    </w:rPr>
  </w:style>
  <w:style w:type="character" w:styleId="ac">
    <w:name w:val="Hyperlink"/>
    <w:basedOn w:val="a0"/>
    <w:rsid w:val="002855E9"/>
    <w:rPr>
      <w:color w:val="0000FF"/>
      <w:u w:val="single"/>
    </w:rPr>
  </w:style>
  <w:style w:type="character" w:customStyle="1" w:styleId="TitleChar">
    <w:name w:val="Title Char Знак"/>
    <w:uiPriority w:val="99"/>
    <w:rsid w:val="002855E9"/>
    <w:rPr>
      <w:b/>
      <w:bCs/>
      <w:sz w:val="32"/>
      <w:szCs w:val="32"/>
      <w:lang w:val="ru-RU" w:eastAsia="ru-RU"/>
    </w:rPr>
  </w:style>
  <w:style w:type="paragraph" w:customStyle="1" w:styleId="15">
    <w:name w:val="Знак Знак Знак Знак Знак Знак1"/>
    <w:basedOn w:val="a"/>
    <w:uiPriority w:val="99"/>
    <w:rsid w:val="002855E9"/>
    <w:pPr>
      <w:spacing w:after="160" w:line="240" w:lineRule="exact"/>
    </w:pPr>
    <w:rPr>
      <w:rFonts w:ascii="Verdana" w:eastAsia="Times New Roman" w:hAnsi="Verdana" w:cs="Verdana"/>
      <w:sz w:val="20"/>
      <w:szCs w:val="20"/>
      <w:lang w:val="en-US"/>
    </w:rPr>
  </w:style>
  <w:style w:type="table" w:styleId="ad">
    <w:name w:val="Table Grid"/>
    <w:basedOn w:val="a1"/>
    <w:uiPriority w:val="99"/>
    <w:rsid w:val="002855E9"/>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List 3"/>
    <w:basedOn w:val="a"/>
    <w:uiPriority w:val="99"/>
    <w:rsid w:val="002855E9"/>
    <w:pPr>
      <w:spacing w:after="0" w:line="240" w:lineRule="auto"/>
      <w:ind w:left="849" w:hanging="283"/>
    </w:pPr>
    <w:rPr>
      <w:rFonts w:ascii="Times New Roman" w:eastAsia="Times New Roman" w:hAnsi="Times New Roman" w:cs="Times New Roman"/>
      <w:sz w:val="20"/>
      <w:szCs w:val="20"/>
      <w:lang w:eastAsia="ru-RU"/>
    </w:rPr>
  </w:style>
  <w:style w:type="numbering" w:customStyle="1" w:styleId="2">
    <w:name w:val="Стиль2"/>
    <w:rsid w:val="002855E9"/>
    <w:pPr>
      <w:numPr>
        <w:numId w:val="2"/>
      </w:numPr>
    </w:pPr>
  </w:style>
  <w:style w:type="paragraph" w:styleId="ae">
    <w:name w:val="List Paragraph"/>
    <w:basedOn w:val="a"/>
    <w:uiPriority w:val="34"/>
    <w:qFormat/>
    <w:rsid w:val="002855E9"/>
    <w:pPr>
      <w:spacing w:after="0" w:line="240" w:lineRule="auto"/>
      <w:ind w:left="720"/>
      <w:contextualSpacing/>
    </w:pPr>
    <w:rPr>
      <w:rFonts w:ascii="Times New Roman" w:eastAsia="Times New Roman" w:hAnsi="Times New Roman" w:cs="Times New Roman"/>
      <w:sz w:val="24"/>
      <w:szCs w:val="24"/>
      <w:lang w:eastAsia="ru-RU"/>
    </w:rPr>
  </w:style>
  <w:style w:type="numbering" w:customStyle="1" w:styleId="23">
    <w:name w:val="Нет списка2"/>
    <w:next w:val="a2"/>
    <w:uiPriority w:val="99"/>
    <w:semiHidden/>
    <w:unhideWhenUsed/>
    <w:rsid w:val="005E66C5"/>
  </w:style>
  <w:style w:type="table" w:customStyle="1" w:styleId="16">
    <w:name w:val="Сетка таблицы1"/>
    <w:basedOn w:val="a1"/>
    <w:next w:val="ad"/>
    <w:uiPriority w:val="99"/>
    <w:rsid w:val="005E66C5"/>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Стиль21"/>
    <w:rsid w:val="005E66C5"/>
    <w:pPr>
      <w:numPr>
        <w:numId w:val="16"/>
      </w:numPr>
    </w:pPr>
  </w:style>
  <w:style w:type="paragraph" w:styleId="af">
    <w:name w:val="Body Text Indent"/>
    <w:basedOn w:val="a"/>
    <w:link w:val="af0"/>
    <w:rsid w:val="005E66C5"/>
    <w:pPr>
      <w:suppressAutoHyphens/>
      <w:spacing w:after="0" w:line="360" w:lineRule="auto"/>
      <w:ind w:firstLine="708"/>
      <w:jc w:val="both"/>
    </w:pPr>
    <w:rPr>
      <w:rFonts w:ascii="Times New Roman" w:eastAsia="SimSun" w:hAnsi="Times New Roman" w:cs="Times New Roman"/>
      <w:noProof/>
      <w:sz w:val="28"/>
      <w:szCs w:val="24"/>
      <w:lang w:eastAsia="ru-RU"/>
    </w:rPr>
  </w:style>
  <w:style w:type="character" w:customStyle="1" w:styleId="af0">
    <w:name w:val="Основной текст с отступом Знак"/>
    <w:basedOn w:val="a0"/>
    <w:link w:val="af"/>
    <w:rsid w:val="005E66C5"/>
    <w:rPr>
      <w:rFonts w:ascii="Times New Roman" w:eastAsia="SimSun" w:hAnsi="Times New Roman" w:cs="Times New Roman"/>
      <w:noProof/>
      <w:sz w:val="28"/>
      <w:szCs w:val="24"/>
      <w:lang w:eastAsia="ru-RU"/>
    </w:rPr>
  </w:style>
  <w:style w:type="character" w:styleId="af1">
    <w:name w:val="annotation reference"/>
    <w:basedOn w:val="a0"/>
    <w:unhideWhenUsed/>
    <w:rsid w:val="005E66C5"/>
    <w:rPr>
      <w:sz w:val="16"/>
      <w:szCs w:val="16"/>
    </w:rPr>
  </w:style>
  <w:style w:type="paragraph" w:styleId="af2">
    <w:name w:val="annotation text"/>
    <w:basedOn w:val="a"/>
    <w:link w:val="af3"/>
    <w:unhideWhenUsed/>
    <w:rsid w:val="005E66C5"/>
    <w:pPr>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rsid w:val="005E66C5"/>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5E66C5"/>
    <w:rPr>
      <w:b/>
      <w:bCs/>
    </w:rPr>
  </w:style>
  <w:style w:type="character" w:customStyle="1" w:styleId="af5">
    <w:name w:val="Тема примечания Знак"/>
    <w:basedOn w:val="af3"/>
    <w:link w:val="af4"/>
    <w:uiPriority w:val="99"/>
    <w:semiHidden/>
    <w:rsid w:val="005E66C5"/>
    <w:rPr>
      <w:rFonts w:ascii="Times New Roman" w:eastAsia="Times New Roman" w:hAnsi="Times New Roman" w:cs="Times New Roman"/>
      <w:b/>
      <w:bCs/>
      <w:sz w:val="20"/>
      <w:szCs w:val="20"/>
      <w:lang w:eastAsia="ru-RU"/>
    </w:rPr>
  </w:style>
  <w:style w:type="paragraph" w:styleId="af6">
    <w:name w:val="Body Text"/>
    <w:basedOn w:val="a"/>
    <w:link w:val="af7"/>
    <w:rsid w:val="005E66C5"/>
    <w:pPr>
      <w:spacing w:after="0" w:line="240" w:lineRule="auto"/>
      <w:jc w:val="both"/>
    </w:pPr>
    <w:rPr>
      <w:rFonts w:ascii="Times New Roman" w:eastAsia="Times New Roman" w:hAnsi="Times New Roman" w:cs="Times New Roman"/>
      <w:sz w:val="24"/>
      <w:szCs w:val="24"/>
      <w:lang w:eastAsia="ru-RU"/>
    </w:rPr>
  </w:style>
  <w:style w:type="character" w:customStyle="1" w:styleId="af7">
    <w:name w:val="Основной текст Знак"/>
    <w:basedOn w:val="a0"/>
    <w:link w:val="af6"/>
    <w:rsid w:val="005E66C5"/>
    <w:rPr>
      <w:rFonts w:ascii="Times New Roman" w:eastAsia="Times New Roman" w:hAnsi="Times New Roman" w:cs="Times New Roman"/>
      <w:sz w:val="24"/>
      <w:szCs w:val="24"/>
      <w:lang w:eastAsia="ru-RU"/>
    </w:rPr>
  </w:style>
  <w:style w:type="character" w:customStyle="1" w:styleId="cardmaininfocontent2">
    <w:name w:val="cardmaininfo__content2"/>
    <w:basedOn w:val="a0"/>
    <w:rsid w:val="005E66C5"/>
    <w:rPr>
      <w:vanish w:val="0"/>
      <w:webHidden w:val="0"/>
      <w:specVanish w:val="0"/>
    </w:rPr>
  </w:style>
  <w:style w:type="numbering" w:customStyle="1" w:styleId="1">
    <w:name w:val="Стиль1"/>
    <w:uiPriority w:val="99"/>
    <w:rsid w:val="005E66C5"/>
    <w:pPr>
      <w:numPr>
        <w:numId w:val="5"/>
      </w:numPr>
    </w:pPr>
  </w:style>
  <w:style w:type="numbering" w:customStyle="1" w:styleId="3">
    <w:name w:val="Стиль3"/>
    <w:uiPriority w:val="99"/>
    <w:rsid w:val="005E66C5"/>
    <w:pPr>
      <w:numPr>
        <w:numId w:val="7"/>
      </w:numPr>
    </w:pPr>
  </w:style>
  <w:style w:type="numbering" w:customStyle="1" w:styleId="4">
    <w:name w:val="Стиль4"/>
    <w:uiPriority w:val="99"/>
    <w:rsid w:val="005E66C5"/>
    <w:pPr>
      <w:numPr>
        <w:numId w:val="8"/>
      </w:numPr>
    </w:pPr>
  </w:style>
  <w:style w:type="numbering" w:customStyle="1" w:styleId="5">
    <w:name w:val="Стиль5"/>
    <w:uiPriority w:val="99"/>
    <w:rsid w:val="005E66C5"/>
    <w:pPr>
      <w:numPr>
        <w:numId w:val="9"/>
      </w:numPr>
    </w:pPr>
  </w:style>
  <w:style w:type="numbering" w:customStyle="1" w:styleId="6">
    <w:name w:val="Стиль6"/>
    <w:uiPriority w:val="99"/>
    <w:rsid w:val="005E66C5"/>
    <w:pPr>
      <w:numPr>
        <w:numId w:val="10"/>
      </w:numPr>
    </w:pPr>
  </w:style>
  <w:style w:type="numbering" w:customStyle="1" w:styleId="7">
    <w:name w:val="Стиль7"/>
    <w:uiPriority w:val="99"/>
    <w:rsid w:val="005E66C5"/>
    <w:pPr>
      <w:numPr>
        <w:numId w:val="11"/>
      </w:numPr>
    </w:pPr>
  </w:style>
  <w:style w:type="numbering" w:customStyle="1" w:styleId="8">
    <w:name w:val="Стиль8"/>
    <w:uiPriority w:val="99"/>
    <w:rsid w:val="005E66C5"/>
    <w:pPr>
      <w:numPr>
        <w:numId w:val="12"/>
      </w:numPr>
    </w:pPr>
  </w:style>
  <w:style w:type="numbering" w:customStyle="1" w:styleId="9">
    <w:name w:val="Стиль9"/>
    <w:uiPriority w:val="99"/>
    <w:rsid w:val="005E66C5"/>
    <w:pPr>
      <w:numPr>
        <w:numId w:val="13"/>
      </w:numPr>
    </w:pPr>
  </w:style>
  <w:style w:type="paragraph" w:customStyle="1" w:styleId="17">
    <w:name w:val="Обычный1"/>
    <w:rsid w:val="005E66C5"/>
    <w:pPr>
      <w:suppressAutoHyphens/>
      <w:spacing w:after="0" w:line="240" w:lineRule="auto"/>
    </w:pPr>
    <w:rPr>
      <w:rFonts w:ascii="Times New Roman" w:eastAsia="Times New Roman" w:hAnsi="Times New Roman" w:cs="Times New Roman"/>
      <w:sz w:val="24"/>
      <w:szCs w:val="20"/>
      <w:lang w:eastAsia="ru-RU"/>
    </w:rPr>
  </w:style>
  <w:style w:type="character" w:customStyle="1" w:styleId="24">
    <w:name w:val="Основной шрифт абзаца2"/>
    <w:rsid w:val="005E66C5"/>
    <w:rPr>
      <w:sz w:val="24"/>
    </w:rPr>
  </w:style>
  <w:style w:type="character" w:customStyle="1" w:styleId="propertyname2">
    <w:name w:val="property_name2"/>
    <w:basedOn w:val="a0"/>
    <w:rsid w:val="005E66C5"/>
  </w:style>
  <w:style w:type="numbering" w:customStyle="1" w:styleId="34">
    <w:name w:val="Нет списка3"/>
    <w:uiPriority w:val="99"/>
    <w:rsid w:val="003567B7"/>
  </w:style>
  <w:style w:type="paragraph" w:customStyle="1" w:styleId="35">
    <w:name w:val="Обычный3"/>
    <w:rsid w:val="003567B7"/>
    <w:pPr>
      <w:suppressAutoHyphens/>
      <w:spacing w:after="0" w:line="240" w:lineRule="auto"/>
    </w:pPr>
    <w:rPr>
      <w:rFonts w:ascii="Times New Roman" w:eastAsia="Times New Roman" w:hAnsi="Times New Roman" w:cs="Times New Roman"/>
      <w:sz w:val="24"/>
      <w:szCs w:val="20"/>
      <w:lang w:eastAsia="ru-RU"/>
    </w:rPr>
  </w:style>
  <w:style w:type="paragraph" w:customStyle="1" w:styleId="25">
    <w:name w:val="Обычный2"/>
    <w:rsid w:val="003567B7"/>
    <w:pPr>
      <w:suppressAutoHyphens/>
      <w:spacing w:after="0" w:line="240" w:lineRule="auto"/>
    </w:pPr>
    <w:rPr>
      <w:rFonts w:ascii="Times New Roman" w:eastAsia="Times New Roman" w:hAnsi="Times New Roman" w:cs="Times New Roman"/>
      <w:sz w:val="24"/>
      <w:szCs w:val="20"/>
      <w:lang w:eastAsia="ru-RU"/>
    </w:rPr>
  </w:style>
  <w:style w:type="paragraph" w:customStyle="1" w:styleId="18">
    <w:name w:val="Верхний колонтитул1"/>
    <w:basedOn w:val="17"/>
    <w:rsid w:val="003567B7"/>
    <w:pPr>
      <w:tabs>
        <w:tab w:val="center" w:pos="4153"/>
        <w:tab w:val="right" w:pos="8306"/>
      </w:tabs>
      <w:suppressAutoHyphens w:val="0"/>
      <w:spacing w:before="120" w:after="120"/>
      <w:jc w:val="both"/>
    </w:pPr>
    <w:rPr>
      <w:rFonts w:ascii="Arial" w:eastAsia="Arial" w:hAnsi="Arial"/>
    </w:rPr>
  </w:style>
  <w:style w:type="paragraph" w:customStyle="1" w:styleId="19">
    <w:name w:val="Нижний колонтитул1"/>
    <w:basedOn w:val="17"/>
    <w:rsid w:val="003567B7"/>
    <w:pPr>
      <w:tabs>
        <w:tab w:val="center" w:pos="4677"/>
        <w:tab w:val="right" w:pos="9355"/>
      </w:tabs>
    </w:pPr>
  </w:style>
  <w:style w:type="paragraph" w:customStyle="1" w:styleId="1a">
    <w:name w:val="Основной текст с отступом1"/>
    <w:basedOn w:val="17"/>
    <w:rsid w:val="003567B7"/>
    <w:pPr>
      <w:spacing w:after="120"/>
      <w:ind w:left="283"/>
    </w:pPr>
  </w:style>
  <w:style w:type="paragraph" w:customStyle="1" w:styleId="af8">
    <w:name w:val="обычн БО"/>
    <w:basedOn w:val="17"/>
    <w:rsid w:val="003567B7"/>
    <w:pPr>
      <w:widowControl w:val="0"/>
      <w:jc w:val="both"/>
    </w:pPr>
    <w:rPr>
      <w:rFonts w:ascii="Arial" w:eastAsia="Arial" w:hAnsi="Arial"/>
    </w:rPr>
  </w:style>
  <w:style w:type="character" w:customStyle="1" w:styleId="1b">
    <w:name w:val="Номер строки1"/>
    <w:rsid w:val="003567B7"/>
    <w:rPr>
      <w:sz w:val="24"/>
    </w:rPr>
  </w:style>
  <w:style w:type="character" w:customStyle="1" w:styleId="1c">
    <w:name w:val="Гиперссылка1"/>
    <w:rsid w:val="003567B7"/>
    <w:rPr>
      <w:color w:val="0000FF"/>
      <w:sz w:val="24"/>
      <w:u w:val="single"/>
    </w:rPr>
  </w:style>
  <w:style w:type="character" w:customStyle="1" w:styleId="1d">
    <w:name w:val="Номер страницы1"/>
    <w:rsid w:val="003567B7"/>
    <w:rPr>
      <w:sz w:val="24"/>
    </w:rPr>
  </w:style>
  <w:style w:type="character" w:customStyle="1" w:styleId="labelbodytext11">
    <w:name w:val="label_body_text_11"/>
    <w:rsid w:val="003567B7"/>
    <w:rPr>
      <w:color w:val="0000FF"/>
      <w:sz w:val="20"/>
    </w:rPr>
  </w:style>
  <w:style w:type="character" w:customStyle="1" w:styleId="1e">
    <w:name w:val="Основной шрифт абзаца1"/>
    <w:rsid w:val="003567B7"/>
    <w:rPr>
      <w:sz w:val="24"/>
    </w:rPr>
  </w:style>
  <w:style w:type="table" w:customStyle="1" w:styleId="1f">
    <w:name w:val="Обычная таблица1"/>
    <w:rsid w:val="003567B7"/>
    <w:pPr>
      <w:spacing w:after="0" w:line="240" w:lineRule="auto"/>
    </w:pPr>
    <w:rPr>
      <w:rFonts w:ascii="Times New Roman" w:eastAsia="Times New Roman" w:hAnsi="Times New Roman" w:cs="Times New Roman"/>
      <w:sz w:val="24"/>
      <w:szCs w:val="20"/>
      <w:lang w:eastAsia="ru-RU"/>
    </w:rPr>
    <w:tblPr>
      <w:tblCellMar>
        <w:top w:w="0" w:type="dxa"/>
        <w:left w:w="108" w:type="dxa"/>
        <w:bottom w:w="0" w:type="dxa"/>
        <w:right w:w="108" w:type="dxa"/>
      </w:tblCellMar>
    </w:tblPr>
  </w:style>
  <w:style w:type="table" w:customStyle="1" w:styleId="110">
    <w:name w:val="Простая таблица 11"/>
    <w:basedOn w:val="1f"/>
    <w:rsid w:val="003567B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36">
    <w:name w:val="Body Text 3"/>
    <w:basedOn w:val="a"/>
    <w:link w:val="37"/>
    <w:rsid w:val="003567B7"/>
    <w:pPr>
      <w:spacing w:after="120" w:line="240" w:lineRule="auto"/>
    </w:pPr>
    <w:rPr>
      <w:rFonts w:ascii="Times New Roman" w:eastAsia="Times New Roman" w:hAnsi="Times New Roman" w:cs="Times New Roman"/>
      <w:sz w:val="16"/>
      <w:szCs w:val="20"/>
      <w:lang w:val="x-none" w:eastAsia="x-none"/>
    </w:rPr>
  </w:style>
  <w:style w:type="character" w:customStyle="1" w:styleId="37">
    <w:name w:val="Основной текст 3 Знак"/>
    <w:basedOn w:val="a0"/>
    <w:link w:val="36"/>
    <w:rsid w:val="003567B7"/>
    <w:rPr>
      <w:rFonts w:ascii="Times New Roman" w:eastAsia="Times New Roman" w:hAnsi="Times New Roman" w:cs="Times New Roman"/>
      <w:sz w:val="16"/>
      <w:szCs w:val="20"/>
      <w:lang w:val="x-none" w:eastAsia="x-none"/>
    </w:rPr>
  </w:style>
  <w:style w:type="character" w:customStyle="1" w:styleId="BodyText3Char">
    <w:name w:val="Body Text 3 Char"/>
    <w:locked/>
    <w:rsid w:val="003567B7"/>
    <w:rPr>
      <w:rFonts w:eastAsia="Times New Roman" w:cs="Times New Roman"/>
      <w:sz w:val="16"/>
      <w:lang w:val="ru-RU" w:eastAsia="ru-RU"/>
    </w:rPr>
  </w:style>
  <w:style w:type="paragraph" w:customStyle="1" w:styleId="02statia2">
    <w:name w:val="02statia2"/>
    <w:basedOn w:val="a"/>
    <w:rsid w:val="003567B7"/>
    <w:pPr>
      <w:numPr>
        <w:numId w:val="19"/>
      </w:num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
    <w:name w:val="Контракт-раздел"/>
    <w:basedOn w:val="a"/>
    <w:next w:val="-0"/>
    <w:rsid w:val="003567B7"/>
    <w:pPr>
      <w:keepNext/>
      <w:numPr>
        <w:ilvl w:val="1"/>
        <w:numId w:val="19"/>
      </w:numPr>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3567B7"/>
    <w:pPr>
      <w:numPr>
        <w:ilvl w:val="2"/>
        <w:numId w:val="19"/>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rsid w:val="003567B7"/>
    <w:pPr>
      <w:numPr>
        <w:ilvl w:val="3"/>
        <w:numId w:val="19"/>
      </w:num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3567B7"/>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styleId="af9">
    <w:name w:val="Date"/>
    <w:basedOn w:val="a"/>
    <w:next w:val="a"/>
    <w:link w:val="afa"/>
    <w:rsid w:val="003567B7"/>
    <w:pPr>
      <w:spacing w:after="60" w:line="240" w:lineRule="auto"/>
      <w:jc w:val="both"/>
    </w:pPr>
    <w:rPr>
      <w:rFonts w:ascii="Times New Roman" w:eastAsia="Times New Roman" w:hAnsi="Times New Roman" w:cs="Times New Roman"/>
      <w:sz w:val="24"/>
      <w:szCs w:val="24"/>
      <w:lang w:val="x-none" w:eastAsia="x-none"/>
    </w:rPr>
  </w:style>
  <w:style w:type="character" w:customStyle="1" w:styleId="afa">
    <w:name w:val="Дата Знак"/>
    <w:basedOn w:val="a0"/>
    <w:link w:val="af9"/>
    <w:rsid w:val="003567B7"/>
    <w:rPr>
      <w:rFonts w:ascii="Times New Roman" w:eastAsia="Times New Roman" w:hAnsi="Times New Roman" w:cs="Times New Roman"/>
      <w:sz w:val="24"/>
      <w:szCs w:val="24"/>
      <w:lang w:val="x-none" w:eastAsia="x-none"/>
    </w:rPr>
  </w:style>
  <w:style w:type="paragraph" w:styleId="afb">
    <w:name w:val="Normal (Web)"/>
    <w:basedOn w:val="a"/>
    <w:rsid w:val="003567B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6">
    <w:name w:val="Сетка таблицы2"/>
    <w:basedOn w:val="a1"/>
    <w:next w:val="ad"/>
    <w:uiPriority w:val="99"/>
    <w:rsid w:val="003567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3567B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3567B7"/>
    <w:pPr>
      <w:autoSpaceDE w:val="0"/>
      <w:autoSpaceDN w:val="0"/>
      <w:adjustRightInd w:val="0"/>
      <w:spacing w:after="0" w:line="240" w:lineRule="auto"/>
    </w:pPr>
    <w:rPr>
      <w:rFonts w:ascii="Arial" w:eastAsia="Times New Roman" w:hAnsi="Arial" w:cs="Arial"/>
      <w:sz w:val="20"/>
      <w:szCs w:val="20"/>
      <w:lang w:eastAsia="ru-RU"/>
    </w:rPr>
  </w:style>
  <w:style w:type="paragraph" w:styleId="27">
    <w:name w:val="Body Text Indent 2"/>
    <w:basedOn w:val="a"/>
    <w:link w:val="28"/>
    <w:rsid w:val="003567B7"/>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8">
    <w:name w:val="Основной текст с отступом 2 Знак"/>
    <w:basedOn w:val="a0"/>
    <w:link w:val="27"/>
    <w:rsid w:val="003567B7"/>
    <w:rPr>
      <w:rFonts w:ascii="Times New Roman" w:eastAsia="Times New Roman" w:hAnsi="Times New Roman" w:cs="Times New Roman"/>
      <w:sz w:val="24"/>
      <w:szCs w:val="24"/>
      <w:lang w:val="x-none" w:eastAsia="x-none"/>
    </w:rPr>
  </w:style>
  <w:style w:type="paragraph" w:styleId="29">
    <w:name w:val="Body Text 2"/>
    <w:basedOn w:val="a"/>
    <w:link w:val="2a"/>
    <w:rsid w:val="003567B7"/>
    <w:pPr>
      <w:spacing w:after="120" w:line="480" w:lineRule="auto"/>
    </w:pPr>
    <w:rPr>
      <w:rFonts w:ascii="Times New Roman" w:eastAsia="Times New Roman" w:hAnsi="Times New Roman" w:cs="Times New Roman"/>
      <w:sz w:val="24"/>
      <w:szCs w:val="20"/>
      <w:lang w:eastAsia="ru-RU"/>
    </w:rPr>
  </w:style>
  <w:style w:type="character" w:customStyle="1" w:styleId="2a">
    <w:name w:val="Основной текст 2 Знак"/>
    <w:basedOn w:val="a0"/>
    <w:link w:val="29"/>
    <w:rsid w:val="003567B7"/>
    <w:rPr>
      <w:rFonts w:ascii="Times New Roman" w:eastAsia="Times New Roman" w:hAnsi="Times New Roman" w:cs="Times New Roman"/>
      <w:sz w:val="24"/>
      <w:szCs w:val="20"/>
      <w:lang w:eastAsia="ru-RU"/>
    </w:rPr>
  </w:style>
  <w:style w:type="character" w:customStyle="1" w:styleId="BodyText2Char">
    <w:name w:val="Body Text 2 Char"/>
    <w:locked/>
    <w:rsid w:val="003567B7"/>
    <w:rPr>
      <w:rFonts w:eastAsia="Times New Roman" w:cs="Times New Roman"/>
      <w:sz w:val="24"/>
      <w:lang w:val="ru-RU" w:eastAsia="ru-RU"/>
    </w:rPr>
  </w:style>
  <w:style w:type="paragraph" w:customStyle="1" w:styleId="-2">
    <w:name w:val="Контракт-подподпункт"/>
    <w:basedOn w:val="a"/>
    <w:rsid w:val="003567B7"/>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paragraph" w:customStyle="1" w:styleId="afc">
    <w:name w:val="Обычный + По ширине"/>
    <w:aliases w:val="Первая строка:  1,27 см"/>
    <w:basedOn w:val="a"/>
    <w:rsid w:val="003567B7"/>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f0">
    <w:name w:val="Знак Знак Знак Знак1"/>
    <w:basedOn w:val="a"/>
    <w:rsid w:val="003567B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Стиль"/>
    <w:basedOn w:val="a"/>
    <w:rsid w:val="003567B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53">
    <w:name w:val="Знак Знак5"/>
    <w:locked/>
    <w:rsid w:val="003567B7"/>
    <w:rPr>
      <w:rFonts w:eastAsia="Times New Roman"/>
      <w:sz w:val="24"/>
      <w:lang w:val="ru-RU" w:eastAsia="ru-RU"/>
    </w:rPr>
  </w:style>
  <w:style w:type="character" w:customStyle="1" w:styleId="ConsPlusNormal0">
    <w:name w:val="ConsPlusNormal Знак"/>
    <w:link w:val="ConsPlusNormal"/>
    <w:locked/>
    <w:rsid w:val="003567B7"/>
    <w:rPr>
      <w:rFonts w:ascii="Arial" w:eastAsia="Times New Roman" w:hAnsi="Arial" w:cs="Times New Roman"/>
      <w:lang w:eastAsia="ru-RU"/>
    </w:rPr>
  </w:style>
  <w:style w:type="paragraph" w:customStyle="1" w:styleId="111">
    <w:name w:val="Знак Знак Знак Знак11"/>
    <w:basedOn w:val="a"/>
    <w:rsid w:val="003567B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1f1">
    <w:name w:val="Нижний колонтитул Знак1"/>
    <w:basedOn w:val="a0"/>
    <w:uiPriority w:val="9"/>
    <w:rsid w:val="003567B7"/>
    <w:rPr>
      <w:sz w:val="24"/>
    </w:rPr>
  </w:style>
  <w:style w:type="character" w:styleId="afe">
    <w:name w:val="page number"/>
    <w:rsid w:val="003567B7"/>
    <w:rPr>
      <w:rFonts w:cs="Times New Roman"/>
      <w:sz w:val="24"/>
    </w:rPr>
  </w:style>
  <w:style w:type="character" w:customStyle="1" w:styleId="iceouttxt">
    <w:name w:val="iceouttxt"/>
    <w:rsid w:val="003567B7"/>
  </w:style>
  <w:style w:type="character" w:customStyle="1" w:styleId="aff">
    <w:name w:val="Гипертекстовая ссылка"/>
    <w:uiPriority w:val="99"/>
    <w:rsid w:val="003567B7"/>
    <w:rPr>
      <w:color w:val="106BBE"/>
      <w:sz w:val="26"/>
    </w:rPr>
  </w:style>
  <w:style w:type="paragraph" w:customStyle="1" w:styleId="211">
    <w:name w:val="Основной текст 21"/>
    <w:basedOn w:val="a"/>
    <w:rsid w:val="003567B7"/>
    <w:pPr>
      <w:widowControl w:val="0"/>
      <w:overflowPunct w:val="0"/>
      <w:autoSpaceDE w:val="0"/>
      <w:autoSpaceDN w:val="0"/>
      <w:adjustRightInd w:val="0"/>
      <w:spacing w:after="0" w:line="240" w:lineRule="auto"/>
      <w:ind w:left="-11"/>
      <w:textAlignment w:val="baseline"/>
    </w:pPr>
    <w:rPr>
      <w:rFonts w:ascii="Times New Roman" w:eastAsia="Times New Roman" w:hAnsi="Times New Roman" w:cs="Times New Roman"/>
      <w:sz w:val="24"/>
      <w:szCs w:val="20"/>
      <w:lang w:eastAsia="ru-RU"/>
    </w:rPr>
  </w:style>
  <w:style w:type="paragraph" w:customStyle="1" w:styleId="aff0">
    <w:name w:val="Подподпункт"/>
    <w:basedOn w:val="a"/>
    <w:rsid w:val="003567B7"/>
    <w:pPr>
      <w:tabs>
        <w:tab w:val="num" w:pos="1701"/>
      </w:tabs>
      <w:spacing w:after="0" w:line="240" w:lineRule="auto"/>
      <w:ind w:left="1701" w:hanging="567"/>
      <w:jc w:val="both"/>
    </w:pPr>
    <w:rPr>
      <w:rFonts w:ascii="Times New Roman" w:eastAsia="Times New Roman" w:hAnsi="Times New Roman" w:cs="Times New Roman"/>
      <w:sz w:val="24"/>
      <w:szCs w:val="24"/>
      <w:lang w:eastAsia="ru-RU"/>
    </w:rPr>
  </w:style>
  <w:style w:type="paragraph" w:customStyle="1" w:styleId="aff1">
    <w:name w:val="Содержимое таблицы"/>
    <w:basedOn w:val="a"/>
    <w:rsid w:val="003567B7"/>
    <w:pPr>
      <w:widowControl w:val="0"/>
      <w:suppressLineNumbers/>
      <w:suppressAutoHyphens/>
      <w:spacing w:after="0" w:line="240" w:lineRule="auto"/>
    </w:pPr>
    <w:rPr>
      <w:rFonts w:ascii="Arial" w:eastAsia="Arial Unicode MS" w:hAnsi="Arial" w:cs="Times New Roman"/>
      <w:kern w:val="1"/>
      <w:sz w:val="20"/>
      <w:szCs w:val="24"/>
      <w:lang w:eastAsia="ru-RU"/>
    </w:rPr>
  </w:style>
  <w:style w:type="character" w:customStyle="1" w:styleId="1f2">
    <w:name w:val="Основной текст с отступом Знак1"/>
    <w:basedOn w:val="a0"/>
    <w:uiPriority w:val="99"/>
    <w:semiHidden/>
    <w:rsid w:val="003567B7"/>
    <w:rPr>
      <w:sz w:val="24"/>
    </w:rPr>
  </w:style>
  <w:style w:type="paragraph" w:styleId="38">
    <w:name w:val="Body Text Indent 3"/>
    <w:basedOn w:val="a"/>
    <w:link w:val="39"/>
    <w:rsid w:val="003567B7"/>
    <w:pPr>
      <w:spacing w:after="120" w:line="240" w:lineRule="auto"/>
      <w:ind w:left="283"/>
    </w:pPr>
    <w:rPr>
      <w:rFonts w:ascii="Times New Roman" w:eastAsia="Times New Roman" w:hAnsi="Times New Roman" w:cs="Times New Roman"/>
      <w:sz w:val="16"/>
      <w:szCs w:val="16"/>
      <w:lang w:val="x-none" w:eastAsia="x-none"/>
    </w:rPr>
  </w:style>
  <w:style w:type="character" w:customStyle="1" w:styleId="39">
    <w:name w:val="Основной текст с отступом 3 Знак"/>
    <w:basedOn w:val="a0"/>
    <w:link w:val="38"/>
    <w:rsid w:val="003567B7"/>
    <w:rPr>
      <w:rFonts w:ascii="Times New Roman" w:eastAsia="Times New Roman" w:hAnsi="Times New Roman" w:cs="Times New Roman"/>
      <w:sz w:val="16"/>
      <w:szCs w:val="16"/>
      <w:lang w:val="x-none" w:eastAsia="x-none"/>
    </w:rPr>
  </w:style>
  <w:style w:type="character" w:customStyle="1" w:styleId="1f3">
    <w:name w:val="Верхний колонтитул Знак1"/>
    <w:basedOn w:val="a0"/>
    <w:uiPriority w:val="9"/>
    <w:rsid w:val="003567B7"/>
    <w:rPr>
      <w:sz w:val="24"/>
    </w:rPr>
  </w:style>
  <w:style w:type="character" w:customStyle="1" w:styleId="HeaderChar">
    <w:name w:val="Header Char"/>
    <w:aliases w:val="Linie Char"/>
    <w:uiPriority w:val="99"/>
    <w:semiHidden/>
    <w:locked/>
    <w:rsid w:val="003567B7"/>
    <w:rPr>
      <w:rFonts w:cs="Times New Roman"/>
      <w:sz w:val="24"/>
      <w:szCs w:val="24"/>
    </w:rPr>
  </w:style>
  <w:style w:type="paragraph" w:customStyle="1" w:styleId="aff2">
    <w:basedOn w:val="a"/>
    <w:next w:val="aa"/>
    <w:link w:val="aff3"/>
    <w:qFormat/>
    <w:rsid w:val="003567B7"/>
    <w:pPr>
      <w:spacing w:after="0" w:line="240" w:lineRule="auto"/>
      <w:jc w:val="center"/>
    </w:pPr>
    <w:rPr>
      <w:sz w:val="24"/>
    </w:rPr>
  </w:style>
  <w:style w:type="character" w:customStyle="1" w:styleId="aff3">
    <w:name w:val="Заголовок Знак"/>
    <w:basedOn w:val="a0"/>
    <w:link w:val="aff2"/>
    <w:rsid w:val="003567B7"/>
    <w:rPr>
      <w:sz w:val="24"/>
    </w:rPr>
  </w:style>
  <w:style w:type="paragraph" w:styleId="aff4">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ff5"/>
    <w:rsid w:val="003567B7"/>
    <w:pPr>
      <w:spacing w:after="0" w:line="240" w:lineRule="auto"/>
    </w:pPr>
    <w:rPr>
      <w:rFonts w:ascii="Courier New" w:eastAsia="Times New Roman" w:hAnsi="Courier New" w:cs="Times New Roman"/>
      <w:sz w:val="24"/>
      <w:szCs w:val="20"/>
      <w:lang w:val="x-none" w:eastAsia="x-none"/>
    </w:rPr>
  </w:style>
  <w:style w:type="character" w:customStyle="1" w:styleId="aff5">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ff4"/>
    <w:rsid w:val="003567B7"/>
    <w:rPr>
      <w:rFonts w:ascii="Courier New" w:eastAsia="Times New Roman" w:hAnsi="Courier New" w:cs="Times New Roman"/>
      <w:sz w:val="24"/>
      <w:szCs w:val="20"/>
      <w:lang w:val="x-none" w:eastAsia="x-none"/>
    </w:rPr>
  </w:style>
  <w:style w:type="character" w:customStyle="1" w:styleId="PlainTextChar">
    <w:name w:val="Plain Text Char"/>
    <w:aliases w:val="Знак2 Знак Char,Текст Знак Знак Char,Текст Знак Знак Знак Char,Текст Знак1 Знак Char,Знак2 Знак Знак Знак Char,Знак2 Знак1 Знак Char,Текст Знак2 Char,Текст Знак Знак1 Char,Знак2 Знак Знак1 Char,Текст Знак1 Char,Знак2 Знак Знак1 Знак Char"/>
    <w:uiPriority w:val="99"/>
    <w:semiHidden/>
    <w:rsid w:val="003567B7"/>
    <w:rPr>
      <w:rFonts w:ascii="Courier New" w:hAnsi="Courier New" w:cs="Courier New"/>
      <w:sz w:val="20"/>
      <w:szCs w:val="20"/>
    </w:rPr>
  </w:style>
  <w:style w:type="character" w:customStyle="1" w:styleId="PlainTextChar2">
    <w:name w:val="Plain Text Char2"/>
    <w:aliases w:val="Знак2 Знак Char2,Текст Знак Знак Char2,Текст Знак Знак Знак Char2,Текст Знак1 Знак Char2,Знак2 Знак Знак Знак Char2,Знак2 Знак1 Знак Char2,Текст Знак2 Char2,Текст Знак Знак1 Char2,Знак2 Знак Знак1 Char2,Текст Знак1 Char2"/>
    <w:uiPriority w:val="99"/>
    <w:semiHidden/>
    <w:locked/>
    <w:rsid w:val="003567B7"/>
    <w:rPr>
      <w:rFonts w:ascii="Courier New" w:hAnsi="Courier New" w:cs="Courier New"/>
      <w:sz w:val="20"/>
      <w:szCs w:val="20"/>
    </w:rPr>
  </w:style>
  <w:style w:type="paragraph" w:customStyle="1" w:styleId="2b">
    <w:name w:val="заголовок 2"/>
    <w:basedOn w:val="a"/>
    <w:next w:val="a"/>
    <w:rsid w:val="003567B7"/>
    <w:pPr>
      <w:keepNext/>
      <w:spacing w:after="0" w:line="240" w:lineRule="auto"/>
      <w:jc w:val="center"/>
    </w:pPr>
    <w:rPr>
      <w:rFonts w:ascii="Times New Roman" w:eastAsia="Times New Roman" w:hAnsi="Times New Roman" w:cs="Times New Roman"/>
      <w:b/>
      <w:sz w:val="24"/>
      <w:szCs w:val="20"/>
      <w:lang w:eastAsia="ru-RU"/>
    </w:rPr>
  </w:style>
  <w:style w:type="paragraph" w:customStyle="1" w:styleId="Iniiaiieoaeno">
    <w:name w:val="Iniiaiie oaeno"/>
    <w:basedOn w:val="a"/>
    <w:rsid w:val="003567B7"/>
    <w:pPr>
      <w:autoSpaceDE w:val="0"/>
      <w:autoSpaceDN w:val="0"/>
      <w:spacing w:after="120" w:line="240" w:lineRule="auto"/>
      <w:jc w:val="both"/>
    </w:pPr>
    <w:rPr>
      <w:rFonts w:ascii="Times New Roman" w:eastAsia="Times New Roman" w:hAnsi="Times New Roman" w:cs="Times New Roman"/>
      <w:sz w:val="20"/>
      <w:szCs w:val="20"/>
      <w:lang w:eastAsia="ru-RU"/>
    </w:rPr>
  </w:style>
  <w:style w:type="paragraph" w:styleId="aff6">
    <w:name w:val="footnote text"/>
    <w:basedOn w:val="a"/>
    <w:link w:val="aff7"/>
    <w:rsid w:val="003567B7"/>
    <w:pPr>
      <w:spacing w:after="0" w:line="240" w:lineRule="auto"/>
    </w:pPr>
    <w:rPr>
      <w:rFonts w:ascii="Times New Roman" w:eastAsia="Times New Roman" w:hAnsi="Times New Roman" w:cs="Times New Roman"/>
      <w:sz w:val="20"/>
      <w:szCs w:val="20"/>
      <w:lang w:eastAsia="ru-RU"/>
    </w:rPr>
  </w:style>
  <w:style w:type="character" w:customStyle="1" w:styleId="aff7">
    <w:name w:val="Текст сноски Знак"/>
    <w:basedOn w:val="a0"/>
    <w:link w:val="aff6"/>
    <w:rsid w:val="003567B7"/>
    <w:rPr>
      <w:rFonts w:ascii="Times New Roman" w:eastAsia="Times New Roman" w:hAnsi="Times New Roman" w:cs="Times New Roman"/>
      <w:sz w:val="20"/>
      <w:szCs w:val="20"/>
      <w:lang w:eastAsia="ru-RU"/>
    </w:rPr>
  </w:style>
  <w:style w:type="character" w:styleId="aff8">
    <w:name w:val="footnote reference"/>
    <w:rsid w:val="003567B7"/>
    <w:rPr>
      <w:rFonts w:ascii="Times New Roman" w:hAnsi="Times New Roman" w:cs="Times New Roman"/>
      <w:sz w:val="24"/>
      <w:vertAlign w:val="superscript"/>
    </w:rPr>
  </w:style>
  <w:style w:type="character" w:customStyle="1" w:styleId="submenu-table">
    <w:name w:val="submenu-table"/>
    <w:rsid w:val="003567B7"/>
  </w:style>
  <w:style w:type="paragraph" w:customStyle="1" w:styleId="p2">
    <w:name w:val="p2"/>
    <w:basedOn w:val="a"/>
    <w:rsid w:val="003567B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1f4">
    <w:name w:val="Знак1"/>
    <w:basedOn w:val="a"/>
    <w:rsid w:val="003567B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ff9">
    <w:name w:val="Основной текст_"/>
    <w:link w:val="1f5"/>
    <w:locked/>
    <w:rsid w:val="003567B7"/>
    <w:rPr>
      <w:sz w:val="21"/>
      <w:shd w:val="clear" w:color="auto" w:fill="FFFFFF"/>
    </w:rPr>
  </w:style>
  <w:style w:type="paragraph" w:customStyle="1" w:styleId="1f5">
    <w:name w:val="Основной текст1"/>
    <w:basedOn w:val="a"/>
    <w:link w:val="aff9"/>
    <w:rsid w:val="003567B7"/>
    <w:pPr>
      <w:shd w:val="clear" w:color="auto" w:fill="FFFFFF"/>
      <w:spacing w:after="0" w:line="240" w:lineRule="atLeast"/>
    </w:pPr>
    <w:rPr>
      <w:sz w:val="21"/>
    </w:rPr>
  </w:style>
  <w:style w:type="character" w:customStyle="1" w:styleId="2110">
    <w:name w:val="Основной текст (2) + 11"/>
    <w:aliases w:val="5 pt"/>
    <w:rsid w:val="003567B7"/>
    <w:rPr>
      <w:rFonts w:ascii="Arial" w:hAnsi="Arial"/>
      <w:spacing w:val="0"/>
      <w:sz w:val="23"/>
    </w:rPr>
  </w:style>
  <w:style w:type="character" w:customStyle="1" w:styleId="3a">
    <w:name w:val="Основной текст (3)_"/>
    <w:link w:val="3b"/>
    <w:locked/>
    <w:rsid w:val="003567B7"/>
    <w:rPr>
      <w:sz w:val="27"/>
      <w:shd w:val="clear" w:color="auto" w:fill="FFFFFF"/>
    </w:rPr>
  </w:style>
  <w:style w:type="paragraph" w:customStyle="1" w:styleId="3b">
    <w:name w:val="Основной текст (3)"/>
    <w:basedOn w:val="a"/>
    <w:link w:val="3a"/>
    <w:rsid w:val="003567B7"/>
    <w:pPr>
      <w:shd w:val="clear" w:color="auto" w:fill="FFFFFF"/>
      <w:spacing w:after="0" w:line="326" w:lineRule="exact"/>
      <w:jc w:val="both"/>
    </w:pPr>
    <w:rPr>
      <w:sz w:val="27"/>
    </w:rPr>
  </w:style>
  <w:style w:type="character" w:customStyle="1" w:styleId="43">
    <w:name w:val="Основной текст (4)"/>
    <w:rsid w:val="003567B7"/>
    <w:rPr>
      <w:rFonts w:ascii="Times New Roman" w:hAnsi="Times New Roman"/>
      <w:spacing w:val="0"/>
      <w:sz w:val="23"/>
    </w:rPr>
  </w:style>
  <w:style w:type="paragraph" w:customStyle="1" w:styleId="1f6">
    <w:name w:val="Знак Знак Знак Знак Знак Знак1 Знак Знак Знак Знак"/>
    <w:basedOn w:val="a"/>
    <w:rsid w:val="003567B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ListParagraph1">
    <w:name w:val="List Paragraph1"/>
    <w:basedOn w:val="a"/>
    <w:rsid w:val="003567B7"/>
    <w:pPr>
      <w:spacing w:after="0" w:line="240" w:lineRule="auto"/>
      <w:ind w:left="720"/>
      <w:contextualSpacing/>
    </w:pPr>
    <w:rPr>
      <w:rFonts w:ascii="Times New Roman" w:eastAsia="Times New Roman" w:hAnsi="Times New Roman" w:cs="Times New Roman"/>
      <w:sz w:val="24"/>
      <w:szCs w:val="28"/>
      <w:lang w:eastAsia="ru-RU"/>
    </w:rPr>
  </w:style>
  <w:style w:type="paragraph" w:customStyle="1" w:styleId="1f7">
    <w:name w:val="Абзац списка1"/>
    <w:basedOn w:val="a"/>
    <w:rsid w:val="003567B7"/>
    <w:pPr>
      <w:spacing w:after="0" w:line="240" w:lineRule="auto"/>
      <w:ind w:left="720"/>
      <w:contextualSpacing/>
    </w:pPr>
    <w:rPr>
      <w:rFonts w:ascii="Times New Roman" w:eastAsia="Times New Roman" w:hAnsi="Times New Roman" w:cs="Times New Roman"/>
      <w:sz w:val="24"/>
      <w:szCs w:val="28"/>
      <w:lang w:eastAsia="ru-RU"/>
    </w:rPr>
  </w:style>
  <w:style w:type="paragraph" w:customStyle="1" w:styleId="ConsPlusNormal1">
    <w:name w:val="ConsPlusNormal1"/>
    <w:rsid w:val="003567B7"/>
    <w:pPr>
      <w:suppressAutoHyphens/>
      <w:spacing w:after="0" w:line="240" w:lineRule="auto"/>
    </w:pPr>
    <w:rPr>
      <w:rFonts w:ascii="Arial" w:eastAsia="Times New Roman" w:hAnsi="Arial" w:cs="Tahoma"/>
      <w:kern w:val="1"/>
      <w:sz w:val="20"/>
      <w:szCs w:val="24"/>
      <w:lang w:eastAsia="zh-CN" w:bidi="hi-IN"/>
    </w:rPr>
  </w:style>
  <w:style w:type="character" w:customStyle="1" w:styleId="3c">
    <w:name w:val="Стиль3 Знак"/>
    <w:locked/>
    <w:rsid w:val="003567B7"/>
    <w:rPr>
      <w:sz w:val="24"/>
      <w:lang w:eastAsia="zh-CN"/>
    </w:rPr>
  </w:style>
  <w:style w:type="paragraph" w:customStyle="1" w:styleId="xl28">
    <w:name w:val="xl28"/>
    <w:basedOn w:val="a"/>
    <w:rsid w:val="003567B7"/>
    <w:pPr>
      <w:pBdr>
        <w:left w:val="single" w:sz="4" w:space="0" w:color="auto"/>
        <w:bottom w:val="single" w:sz="4" w:space="0" w:color="auto"/>
        <w:right w:val="single" w:sz="4" w:space="0" w:color="auto"/>
      </w:pBdr>
      <w:spacing w:before="100" w:after="100" w:line="240" w:lineRule="auto"/>
      <w:jc w:val="both"/>
      <w:textAlignment w:val="top"/>
    </w:pPr>
    <w:rPr>
      <w:rFonts w:ascii="Courier New" w:eastAsia="Times New Roman" w:hAnsi="Courier New" w:cs="Courier New"/>
      <w:sz w:val="24"/>
      <w:szCs w:val="24"/>
      <w:lang w:eastAsia="ru-RU"/>
    </w:rPr>
  </w:style>
  <w:style w:type="character" w:styleId="affa">
    <w:name w:val="line number"/>
    <w:rsid w:val="003567B7"/>
    <w:rPr>
      <w:rFonts w:cs="Times New Roman"/>
      <w:sz w:val="24"/>
    </w:rPr>
  </w:style>
  <w:style w:type="character" w:customStyle="1" w:styleId="2111">
    <w:name w:val="Заголовок №2 + 11"/>
    <w:aliases w:val="5 pt7"/>
    <w:rsid w:val="003567B7"/>
    <w:rPr>
      <w:rFonts w:ascii="Arial" w:hAnsi="Arial"/>
      <w:spacing w:val="0"/>
      <w:sz w:val="23"/>
    </w:rPr>
  </w:style>
  <w:style w:type="character" w:customStyle="1" w:styleId="2211">
    <w:name w:val="Заголовок №2 (2) + 11"/>
    <w:aliases w:val="5 pt6"/>
    <w:rsid w:val="003567B7"/>
    <w:rPr>
      <w:rFonts w:ascii="Arial" w:hAnsi="Arial"/>
      <w:spacing w:val="0"/>
      <w:sz w:val="23"/>
    </w:rPr>
  </w:style>
  <w:style w:type="character" w:customStyle="1" w:styleId="611">
    <w:name w:val="Основной текст (6) + 11"/>
    <w:aliases w:val="5 pt4"/>
    <w:rsid w:val="003567B7"/>
    <w:rPr>
      <w:rFonts w:ascii="Arial" w:hAnsi="Arial"/>
      <w:spacing w:val="0"/>
      <w:sz w:val="23"/>
    </w:rPr>
  </w:style>
  <w:style w:type="paragraph" w:customStyle="1" w:styleId="2c">
    <w:name w:val="Основной текст (2)"/>
    <w:basedOn w:val="a"/>
    <w:rsid w:val="003567B7"/>
    <w:pPr>
      <w:shd w:val="clear" w:color="auto" w:fill="FFFFFF"/>
      <w:spacing w:after="0" w:line="240" w:lineRule="atLeast"/>
    </w:pPr>
    <w:rPr>
      <w:rFonts w:ascii="Arial" w:eastAsia="Arial Unicode MS" w:hAnsi="Arial" w:cs="Times New Roman"/>
      <w:lang w:eastAsia="ru-RU"/>
    </w:rPr>
  </w:style>
  <w:style w:type="paragraph" w:customStyle="1" w:styleId="140">
    <w:name w:val="Заголовок №1 (4)"/>
    <w:basedOn w:val="a"/>
    <w:rsid w:val="003567B7"/>
    <w:pPr>
      <w:shd w:val="clear" w:color="auto" w:fill="FFFFFF"/>
      <w:spacing w:before="180" w:after="600" w:line="240" w:lineRule="atLeast"/>
      <w:outlineLvl w:val="0"/>
    </w:pPr>
    <w:rPr>
      <w:rFonts w:ascii="Arial" w:eastAsia="Arial Unicode MS" w:hAnsi="Arial" w:cs="Times New Roman"/>
      <w:b/>
      <w:bCs/>
      <w:sz w:val="23"/>
      <w:szCs w:val="23"/>
      <w:lang w:eastAsia="ru-RU"/>
    </w:rPr>
  </w:style>
  <w:style w:type="paragraph" w:customStyle="1" w:styleId="2d">
    <w:name w:val="Заголовок №2"/>
    <w:basedOn w:val="a"/>
    <w:rsid w:val="003567B7"/>
    <w:pPr>
      <w:shd w:val="clear" w:color="auto" w:fill="FFFFFF"/>
      <w:spacing w:after="0" w:line="317" w:lineRule="exact"/>
      <w:outlineLvl w:val="1"/>
    </w:pPr>
    <w:rPr>
      <w:rFonts w:ascii="Arial" w:eastAsia="Arial Unicode MS" w:hAnsi="Arial" w:cs="Times New Roman"/>
      <w:lang w:eastAsia="ru-RU"/>
    </w:rPr>
  </w:style>
  <w:style w:type="paragraph" w:customStyle="1" w:styleId="220">
    <w:name w:val="Заголовок №2 (2)"/>
    <w:basedOn w:val="a"/>
    <w:rsid w:val="003567B7"/>
    <w:pPr>
      <w:shd w:val="clear" w:color="auto" w:fill="FFFFFF"/>
      <w:spacing w:before="360" w:after="120" w:line="240" w:lineRule="atLeast"/>
      <w:outlineLvl w:val="1"/>
    </w:pPr>
    <w:rPr>
      <w:rFonts w:ascii="Arial" w:eastAsia="Arial Unicode MS" w:hAnsi="Arial" w:cs="Times New Roman"/>
      <w:lang w:eastAsia="ru-RU"/>
    </w:rPr>
  </w:style>
  <w:style w:type="paragraph" w:customStyle="1" w:styleId="63">
    <w:name w:val="Основной текст (6)"/>
    <w:basedOn w:val="a"/>
    <w:rsid w:val="003567B7"/>
    <w:pPr>
      <w:shd w:val="clear" w:color="auto" w:fill="FFFFFF"/>
      <w:spacing w:before="1560" w:after="0" w:line="240" w:lineRule="atLeast"/>
    </w:pPr>
    <w:rPr>
      <w:rFonts w:ascii="Arial" w:eastAsia="Arial Unicode MS" w:hAnsi="Arial" w:cs="Times New Roman"/>
      <w:lang w:eastAsia="ru-RU"/>
    </w:rPr>
  </w:style>
  <w:style w:type="paragraph" w:customStyle="1" w:styleId="02statia3">
    <w:name w:val="02statia3"/>
    <w:basedOn w:val="a"/>
    <w:rsid w:val="003567B7"/>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ing">
    <w:name w:val="Heading"/>
    <w:rsid w:val="003567B7"/>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fb">
    <w:name w:val="???????"/>
    <w:rsid w:val="003567B7"/>
    <w:pPr>
      <w:widowControl w:val="0"/>
      <w:spacing w:after="0" w:line="240" w:lineRule="auto"/>
    </w:pPr>
    <w:rPr>
      <w:rFonts w:ascii="Times New Roman" w:eastAsia="Times New Roman" w:hAnsi="Times New Roman" w:cs="Times New Roman"/>
      <w:sz w:val="24"/>
      <w:szCs w:val="20"/>
      <w:lang w:eastAsia="ru-RU"/>
    </w:rPr>
  </w:style>
  <w:style w:type="character" w:customStyle="1" w:styleId="413">
    <w:name w:val="Основной текст (4) + 13"/>
    <w:aliases w:val="5 pt1"/>
    <w:rsid w:val="003567B7"/>
    <w:rPr>
      <w:rFonts w:ascii="Times New Roman" w:hAnsi="Times New Roman"/>
      <w:spacing w:val="0"/>
      <w:sz w:val="27"/>
    </w:rPr>
  </w:style>
  <w:style w:type="character" w:customStyle="1" w:styleId="83">
    <w:name w:val="Основной текст (8)_"/>
    <w:link w:val="84"/>
    <w:locked/>
    <w:rsid w:val="003567B7"/>
    <w:rPr>
      <w:sz w:val="19"/>
      <w:shd w:val="clear" w:color="auto" w:fill="FFFFFF"/>
    </w:rPr>
  </w:style>
  <w:style w:type="paragraph" w:customStyle="1" w:styleId="84">
    <w:name w:val="Основной текст (8)"/>
    <w:basedOn w:val="a"/>
    <w:link w:val="83"/>
    <w:rsid w:val="003567B7"/>
    <w:pPr>
      <w:shd w:val="clear" w:color="auto" w:fill="FFFFFF"/>
      <w:spacing w:after="0" w:line="240" w:lineRule="atLeast"/>
    </w:pPr>
    <w:rPr>
      <w:sz w:val="19"/>
    </w:rPr>
  </w:style>
  <w:style w:type="character" w:customStyle="1" w:styleId="44">
    <w:name w:val="Основной текст (4)_"/>
    <w:rsid w:val="003567B7"/>
    <w:rPr>
      <w:rFonts w:ascii="Times New Roman" w:hAnsi="Times New Roman"/>
      <w:sz w:val="23"/>
    </w:rPr>
  </w:style>
  <w:style w:type="character" w:customStyle="1" w:styleId="93">
    <w:name w:val="Основной текст (9)_"/>
    <w:link w:val="94"/>
    <w:locked/>
    <w:rsid w:val="003567B7"/>
    <w:rPr>
      <w:sz w:val="19"/>
      <w:shd w:val="clear" w:color="auto" w:fill="FFFFFF"/>
    </w:rPr>
  </w:style>
  <w:style w:type="paragraph" w:customStyle="1" w:styleId="94">
    <w:name w:val="Основной текст (9)"/>
    <w:basedOn w:val="a"/>
    <w:link w:val="93"/>
    <w:rsid w:val="003567B7"/>
    <w:pPr>
      <w:shd w:val="clear" w:color="auto" w:fill="FFFFFF"/>
      <w:spacing w:after="0" w:line="240" w:lineRule="atLeast"/>
      <w:jc w:val="center"/>
    </w:pPr>
    <w:rPr>
      <w:sz w:val="19"/>
    </w:rPr>
  </w:style>
  <w:style w:type="character" w:customStyle="1" w:styleId="73">
    <w:name w:val="Основной текст (7)_"/>
    <w:link w:val="74"/>
    <w:locked/>
    <w:rsid w:val="003567B7"/>
    <w:rPr>
      <w:shd w:val="clear" w:color="auto" w:fill="FFFFFF"/>
    </w:rPr>
  </w:style>
  <w:style w:type="paragraph" w:customStyle="1" w:styleId="74">
    <w:name w:val="Основной текст (7)"/>
    <w:basedOn w:val="a"/>
    <w:link w:val="73"/>
    <w:rsid w:val="003567B7"/>
    <w:pPr>
      <w:shd w:val="clear" w:color="auto" w:fill="FFFFFF"/>
      <w:spacing w:after="0" w:line="240" w:lineRule="atLeast"/>
    </w:pPr>
  </w:style>
  <w:style w:type="paragraph" w:customStyle="1" w:styleId="affc">
    <w:name w:val="Знак Знак"/>
    <w:basedOn w:val="a"/>
    <w:rsid w:val="003567B7"/>
    <w:pPr>
      <w:spacing w:before="100" w:beforeAutospacing="1" w:after="100" w:afterAutospacing="1" w:line="240" w:lineRule="auto"/>
    </w:pPr>
    <w:rPr>
      <w:rFonts w:ascii="Tahoma" w:eastAsia="Times New Roman" w:hAnsi="Tahoma" w:cs="Times New Roman"/>
      <w:sz w:val="20"/>
      <w:szCs w:val="20"/>
      <w:lang w:val="en-US"/>
    </w:rPr>
  </w:style>
  <w:style w:type="character" w:styleId="affd">
    <w:name w:val="endnote reference"/>
    <w:rsid w:val="003567B7"/>
    <w:rPr>
      <w:rFonts w:cs="Times New Roman"/>
      <w:sz w:val="24"/>
      <w:vertAlign w:val="superscript"/>
    </w:rPr>
  </w:style>
  <w:style w:type="character" w:customStyle="1" w:styleId="3Impact">
    <w:name w:val="Основной текст (3) + Impact"/>
    <w:aliases w:val="12 pt,Масштаб 66%"/>
    <w:rsid w:val="003567B7"/>
    <w:rPr>
      <w:rFonts w:ascii="Impact" w:hAnsi="Impact"/>
      <w:spacing w:val="0"/>
      <w:w w:val="66"/>
      <w:sz w:val="24"/>
      <w:shd w:val="clear" w:color="auto" w:fill="FFFFFF"/>
    </w:rPr>
  </w:style>
  <w:style w:type="character" w:styleId="affe">
    <w:name w:val="FollowedHyperlink"/>
    <w:rsid w:val="003567B7"/>
    <w:rPr>
      <w:rFonts w:cs="Times New Roman"/>
      <w:color w:val="800080"/>
      <w:sz w:val="24"/>
      <w:u w:val="single"/>
    </w:rPr>
  </w:style>
  <w:style w:type="character" w:customStyle="1" w:styleId="apple-converted-space">
    <w:name w:val="apple-converted-space"/>
    <w:rsid w:val="003567B7"/>
    <w:rPr>
      <w:rFonts w:cs="Times New Roman"/>
      <w:sz w:val="24"/>
    </w:rPr>
  </w:style>
  <w:style w:type="character" w:customStyle="1" w:styleId="FontStyle14">
    <w:name w:val="Font Style14"/>
    <w:rsid w:val="003567B7"/>
    <w:rPr>
      <w:rFonts w:ascii="Arial" w:hAnsi="Arial"/>
      <w:sz w:val="22"/>
    </w:rPr>
  </w:style>
  <w:style w:type="character" w:customStyle="1" w:styleId="Anrede1IhrZeichen">
    <w:name w:val="Anrede1IhrZeichen"/>
    <w:rsid w:val="003567B7"/>
  </w:style>
  <w:style w:type="character" w:customStyle="1" w:styleId="FontStyle23">
    <w:name w:val="Font Style23"/>
    <w:rsid w:val="003567B7"/>
    <w:rPr>
      <w:rFonts w:ascii="Times New Roman" w:hAnsi="Times New Roman"/>
      <w:sz w:val="24"/>
    </w:rPr>
  </w:style>
  <w:style w:type="paragraph" w:customStyle="1" w:styleId="1f8">
    <w:name w:val="Заголовок1"/>
    <w:basedOn w:val="a"/>
    <w:next w:val="af6"/>
    <w:rsid w:val="003567B7"/>
    <w:pPr>
      <w:keepNext/>
      <w:suppressAutoHyphens/>
      <w:spacing w:before="240" w:after="120" w:line="240" w:lineRule="auto"/>
    </w:pPr>
    <w:rPr>
      <w:rFonts w:ascii="Arial" w:eastAsia="Arial Unicode MS" w:hAnsi="Arial" w:cs="Tahoma"/>
      <w:sz w:val="28"/>
      <w:szCs w:val="28"/>
      <w:lang w:eastAsia="ar-SA"/>
    </w:rPr>
  </w:style>
  <w:style w:type="character" w:customStyle="1" w:styleId="rserrhl1">
    <w:name w:val="rs_err_hl1"/>
    <w:rsid w:val="003567B7"/>
    <w:rPr>
      <w:rFonts w:cs="Times New Roman"/>
      <w:sz w:val="24"/>
    </w:rPr>
  </w:style>
  <w:style w:type="paragraph" w:customStyle="1" w:styleId="212">
    <w:name w:val="Заголовок 21"/>
    <w:basedOn w:val="25"/>
    <w:next w:val="25"/>
    <w:rsid w:val="003567B7"/>
    <w:pPr>
      <w:keepNext/>
      <w:suppressAutoHyphens w:val="0"/>
      <w:jc w:val="center"/>
      <w:outlineLvl w:val="1"/>
    </w:pPr>
    <w:rPr>
      <w:b/>
    </w:rPr>
  </w:style>
  <w:style w:type="paragraph" w:customStyle="1" w:styleId="ConsPlusTitlePage">
    <w:name w:val="ConsPlusTitlePage"/>
    <w:rsid w:val="003567B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itle">
    <w:name w:val="ConsPlusTitle"/>
    <w:rsid w:val="003567B7"/>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character" w:customStyle="1" w:styleId="120">
    <w:name w:val="Знак Знак12"/>
    <w:locked/>
    <w:rsid w:val="003567B7"/>
    <w:rPr>
      <w:rFonts w:eastAsia="Times New Roman"/>
      <w:sz w:val="16"/>
      <w:lang w:val="ru-RU" w:eastAsia="ru-RU"/>
    </w:rPr>
  </w:style>
  <w:style w:type="paragraph" w:customStyle="1" w:styleId="1f9">
    <w:name w:val="Текст1"/>
    <w:basedOn w:val="a"/>
    <w:rsid w:val="003567B7"/>
    <w:pPr>
      <w:spacing w:after="0" w:line="240" w:lineRule="auto"/>
      <w:jc w:val="both"/>
    </w:pPr>
    <w:rPr>
      <w:rFonts w:ascii="Times New Roman" w:eastAsia="Times New Roman" w:hAnsi="Times New Roman" w:cs="Times New Roman"/>
      <w:sz w:val="24"/>
      <w:szCs w:val="20"/>
      <w:lang w:eastAsia="ru-RU"/>
    </w:rPr>
  </w:style>
  <w:style w:type="paragraph" w:styleId="afff">
    <w:name w:val="No Spacing"/>
    <w:uiPriority w:val="1"/>
    <w:qFormat/>
    <w:rsid w:val="003567B7"/>
    <w:pPr>
      <w:spacing w:after="0" w:line="240" w:lineRule="auto"/>
    </w:pPr>
    <w:rPr>
      <w:rFonts w:ascii="Calibri" w:eastAsia="Calibri" w:hAnsi="Calibri" w:cs="Times New Roman"/>
    </w:rPr>
  </w:style>
  <w:style w:type="character" w:customStyle="1" w:styleId="FontStyle13">
    <w:name w:val="Font Style13"/>
    <w:rsid w:val="003567B7"/>
    <w:rPr>
      <w:rFonts w:ascii="Times New Roman" w:hAnsi="Times New Roman" w:cs="Times New Roman"/>
      <w:sz w:val="20"/>
      <w:szCs w:val="20"/>
    </w:rPr>
  </w:style>
  <w:style w:type="paragraph" w:customStyle="1" w:styleId="1fa">
    <w:name w:val="Без интервала1"/>
    <w:rsid w:val="003567B7"/>
    <w:pPr>
      <w:spacing w:after="0" w:line="240" w:lineRule="auto"/>
    </w:pPr>
    <w:rPr>
      <w:rFonts w:ascii="Calibri" w:eastAsia="Times New Roman" w:hAnsi="Calibri" w:cs="Times New Roman"/>
    </w:rPr>
  </w:style>
  <w:style w:type="paragraph" w:customStyle="1" w:styleId="parametervalue">
    <w:name w:val="parametervalue"/>
    <w:basedOn w:val="a"/>
    <w:rsid w:val="003567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e">
    <w:name w:val="Абзац списка2"/>
    <w:basedOn w:val="a"/>
    <w:rsid w:val="003567B7"/>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f">
    <w:name w:val="Без интервала2"/>
    <w:rsid w:val="003567B7"/>
    <w:pPr>
      <w:spacing w:after="0" w:line="240" w:lineRule="auto"/>
    </w:pPr>
    <w:rPr>
      <w:rFonts w:ascii="Calibri" w:eastAsia="Times New Roman" w:hAnsi="Calibri" w:cs="Times New Roman"/>
    </w:rPr>
  </w:style>
  <w:style w:type="paragraph" w:customStyle="1" w:styleId="formattext">
    <w:name w:val="formattext"/>
    <w:basedOn w:val="a"/>
    <w:uiPriority w:val="99"/>
    <w:rsid w:val="003567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style-span">
    <w:name w:val="apple-style-span"/>
    <w:rsid w:val="003567B7"/>
  </w:style>
  <w:style w:type="character" w:customStyle="1" w:styleId="ng-binding">
    <w:name w:val="ng-binding"/>
    <w:basedOn w:val="a0"/>
    <w:rsid w:val="003567B7"/>
    <w:rPr>
      <w:sz w:val="24"/>
    </w:rPr>
  </w:style>
  <w:style w:type="numbering" w:customStyle="1" w:styleId="45">
    <w:name w:val="Нет списка4"/>
    <w:uiPriority w:val="99"/>
    <w:rsid w:val="00A560C1"/>
  </w:style>
  <w:style w:type="character" w:customStyle="1" w:styleId="2f0">
    <w:name w:val="Номер строки2"/>
    <w:rsid w:val="00A560C1"/>
    <w:rPr>
      <w:sz w:val="24"/>
    </w:rPr>
  </w:style>
  <w:style w:type="character" w:customStyle="1" w:styleId="2f1">
    <w:name w:val="Гиперссылка2"/>
    <w:rsid w:val="00A560C1"/>
    <w:rPr>
      <w:color w:val="0000FF"/>
      <w:sz w:val="24"/>
      <w:u w:val="single"/>
    </w:rPr>
  </w:style>
  <w:style w:type="table" w:customStyle="1" w:styleId="2f2">
    <w:name w:val="Обычная таблица2"/>
    <w:rsid w:val="00A560C1"/>
    <w:pPr>
      <w:spacing w:after="0" w:line="240" w:lineRule="auto"/>
    </w:pPr>
    <w:rPr>
      <w:rFonts w:ascii="Times New Roman" w:eastAsia="Times New Roman" w:hAnsi="Times New Roman" w:cs="Times New Roman"/>
      <w:sz w:val="24"/>
      <w:szCs w:val="20"/>
      <w:lang w:eastAsia="ru-RU"/>
    </w:rPr>
    <w:tblPr>
      <w:tblCellMar>
        <w:top w:w="0" w:type="dxa"/>
        <w:left w:w="108" w:type="dxa"/>
        <w:bottom w:w="0" w:type="dxa"/>
        <w:right w:w="108" w:type="dxa"/>
      </w:tblCellMar>
    </w:tblPr>
  </w:style>
  <w:style w:type="table" w:customStyle="1" w:styleId="121">
    <w:name w:val="Простая таблица 12"/>
    <w:basedOn w:val="2f2"/>
    <w:rsid w:val="00A560C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d">
    <w:name w:val="Сетка таблицы3"/>
    <w:basedOn w:val="a1"/>
    <w:next w:val="ad"/>
    <w:uiPriority w:val="99"/>
    <w:rsid w:val="00A560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0">
    <w:basedOn w:val="a"/>
    <w:next w:val="aa"/>
    <w:qFormat/>
    <w:rsid w:val="00A560C1"/>
    <w:pPr>
      <w:spacing w:after="0" w:line="240" w:lineRule="auto"/>
      <w:jc w:val="center"/>
    </w:pPr>
    <w:rPr>
      <w:rFonts w:ascii="Times New Roman" w:eastAsia="Times New Roman" w:hAnsi="Times New Roman" w:cs="Times New Roman"/>
      <w:sz w:val="24"/>
      <w:szCs w:val="20"/>
      <w:lang w:eastAsia="ru-RU"/>
    </w:rPr>
  </w:style>
  <w:style w:type="numbering" w:customStyle="1" w:styleId="54">
    <w:name w:val="Нет списка5"/>
    <w:uiPriority w:val="99"/>
    <w:rsid w:val="00E144DF"/>
  </w:style>
  <w:style w:type="character" w:customStyle="1" w:styleId="3e">
    <w:name w:val="Номер строки3"/>
    <w:rsid w:val="00E144DF"/>
    <w:rPr>
      <w:sz w:val="24"/>
    </w:rPr>
  </w:style>
  <w:style w:type="character" w:customStyle="1" w:styleId="3f">
    <w:name w:val="Гиперссылка3"/>
    <w:rsid w:val="00E144DF"/>
    <w:rPr>
      <w:color w:val="0000FF"/>
      <w:sz w:val="24"/>
      <w:u w:val="single"/>
    </w:rPr>
  </w:style>
  <w:style w:type="table" w:customStyle="1" w:styleId="3f0">
    <w:name w:val="Обычная таблица3"/>
    <w:rsid w:val="00E144DF"/>
    <w:pPr>
      <w:spacing w:after="0" w:line="240" w:lineRule="auto"/>
    </w:pPr>
    <w:rPr>
      <w:rFonts w:ascii="Times New Roman" w:eastAsia="Times New Roman" w:hAnsi="Times New Roman" w:cs="Times New Roman"/>
      <w:sz w:val="24"/>
      <w:szCs w:val="20"/>
      <w:lang w:eastAsia="ru-RU"/>
    </w:rPr>
    <w:tblPr>
      <w:tblCellMar>
        <w:top w:w="0" w:type="dxa"/>
        <w:left w:w="108" w:type="dxa"/>
        <w:bottom w:w="0" w:type="dxa"/>
        <w:right w:w="108" w:type="dxa"/>
      </w:tblCellMar>
    </w:tblPr>
  </w:style>
  <w:style w:type="table" w:customStyle="1" w:styleId="130">
    <w:name w:val="Простая таблица 13"/>
    <w:basedOn w:val="3f0"/>
    <w:rsid w:val="00E144D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6">
    <w:name w:val="Сетка таблицы4"/>
    <w:basedOn w:val="a1"/>
    <w:next w:val="ad"/>
    <w:uiPriority w:val="99"/>
    <w:rsid w:val="00E144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basedOn w:val="a"/>
    <w:next w:val="aa"/>
    <w:qFormat/>
    <w:rsid w:val="00E144DF"/>
    <w:pPr>
      <w:spacing w:after="0" w:line="240" w:lineRule="auto"/>
      <w:jc w:val="center"/>
    </w:pPr>
    <w:rPr>
      <w:rFonts w:ascii="Times New Roman" w:eastAsia="Times New Roman" w:hAnsi="Times New Roman" w:cs="Times New Roman"/>
      <w:sz w:val="24"/>
      <w:szCs w:val="20"/>
      <w:lang w:eastAsia="ru-RU"/>
    </w:rPr>
  </w:style>
  <w:style w:type="numbering" w:customStyle="1" w:styleId="64">
    <w:name w:val="Нет списка6"/>
    <w:uiPriority w:val="99"/>
    <w:rsid w:val="00C03400"/>
  </w:style>
  <w:style w:type="character" w:customStyle="1" w:styleId="47">
    <w:name w:val="Номер строки4"/>
    <w:rsid w:val="00C03400"/>
    <w:rPr>
      <w:sz w:val="24"/>
    </w:rPr>
  </w:style>
  <w:style w:type="character" w:customStyle="1" w:styleId="48">
    <w:name w:val="Гиперссылка4"/>
    <w:rsid w:val="00C03400"/>
    <w:rPr>
      <w:color w:val="0000FF"/>
      <w:sz w:val="24"/>
      <w:u w:val="single"/>
    </w:rPr>
  </w:style>
  <w:style w:type="table" w:customStyle="1" w:styleId="49">
    <w:name w:val="Обычная таблица4"/>
    <w:rsid w:val="00C03400"/>
    <w:pPr>
      <w:spacing w:after="0" w:line="240" w:lineRule="auto"/>
    </w:pPr>
    <w:rPr>
      <w:rFonts w:ascii="Times New Roman" w:eastAsia="Times New Roman" w:hAnsi="Times New Roman" w:cs="Times New Roman"/>
      <w:sz w:val="24"/>
      <w:szCs w:val="20"/>
      <w:lang w:eastAsia="ru-RU"/>
    </w:rPr>
    <w:tblPr>
      <w:tblCellMar>
        <w:top w:w="0" w:type="dxa"/>
        <w:left w:w="108" w:type="dxa"/>
        <w:bottom w:w="0" w:type="dxa"/>
        <w:right w:w="108" w:type="dxa"/>
      </w:tblCellMar>
    </w:tblPr>
  </w:style>
  <w:style w:type="table" w:customStyle="1" w:styleId="141">
    <w:name w:val="Простая таблица 14"/>
    <w:basedOn w:val="49"/>
    <w:rsid w:val="00C0340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
    <w:name w:val="Сетка таблицы5"/>
    <w:basedOn w:val="a1"/>
    <w:next w:val="ad"/>
    <w:uiPriority w:val="99"/>
    <w:rsid w:val="00C034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2">
    <w:basedOn w:val="a"/>
    <w:next w:val="aa"/>
    <w:qFormat/>
    <w:rsid w:val="00C03400"/>
    <w:pPr>
      <w:spacing w:after="0" w:line="240" w:lineRule="auto"/>
      <w:jc w:val="center"/>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4120">
      <w:bodyDiv w:val="1"/>
      <w:marLeft w:val="0"/>
      <w:marRight w:val="0"/>
      <w:marTop w:val="0"/>
      <w:marBottom w:val="0"/>
      <w:divBdr>
        <w:top w:val="none" w:sz="0" w:space="0" w:color="auto"/>
        <w:left w:val="none" w:sz="0" w:space="0" w:color="auto"/>
        <w:bottom w:val="none" w:sz="0" w:space="0" w:color="auto"/>
        <w:right w:val="none" w:sz="0" w:space="0" w:color="auto"/>
      </w:divBdr>
    </w:div>
    <w:div w:id="171995516">
      <w:bodyDiv w:val="1"/>
      <w:marLeft w:val="0"/>
      <w:marRight w:val="0"/>
      <w:marTop w:val="0"/>
      <w:marBottom w:val="0"/>
      <w:divBdr>
        <w:top w:val="none" w:sz="0" w:space="0" w:color="auto"/>
        <w:left w:val="none" w:sz="0" w:space="0" w:color="auto"/>
        <w:bottom w:val="none" w:sz="0" w:space="0" w:color="auto"/>
        <w:right w:val="none" w:sz="0" w:space="0" w:color="auto"/>
      </w:divBdr>
    </w:div>
    <w:div w:id="419106076">
      <w:bodyDiv w:val="1"/>
      <w:marLeft w:val="0"/>
      <w:marRight w:val="0"/>
      <w:marTop w:val="0"/>
      <w:marBottom w:val="0"/>
      <w:divBdr>
        <w:top w:val="none" w:sz="0" w:space="0" w:color="auto"/>
        <w:left w:val="none" w:sz="0" w:space="0" w:color="auto"/>
        <w:bottom w:val="none" w:sz="0" w:space="0" w:color="auto"/>
        <w:right w:val="none" w:sz="0" w:space="0" w:color="auto"/>
      </w:divBdr>
      <w:divsChild>
        <w:div w:id="1444836540">
          <w:marLeft w:val="60"/>
          <w:marRight w:val="60"/>
          <w:marTop w:val="100"/>
          <w:marBottom w:val="100"/>
          <w:divBdr>
            <w:top w:val="none" w:sz="0" w:space="0" w:color="auto"/>
            <w:left w:val="none" w:sz="0" w:space="0" w:color="auto"/>
            <w:bottom w:val="none" w:sz="0" w:space="0" w:color="auto"/>
            <w:right w:val="none" w:sz="0" w:space="0" w:color="auto"/>
          </w:divBdr>
        </w:div>
        <w:div w:id="2126191608">
          <w:marLeft w:val="60"/>
          <w:marRight w:val="60"/>
          <w:marTop w:val="100"/>
          <w:marBottom w:val="100"/>
          <w:divBdr>
            <w:top w:val="none" w:sz="0" w:space="0" w:color="auto"/>
            <w:left w:val="none" w:sz="0" w:space="0" w:color="auto"/>
            <w:bottom w:val="none" w:sz="0" w:space="0" w:color="auto"/>
            <w:right w:val="none" w:sz="0" w:space="0" w:color="auto"/>
          </w:divBdr>
        </w:div>
        <w:div w:id="1821995640">
          <w:marLeft w:val="60"/>
          <w:marRight w:val="60"/>
          <w:marTop w:val="100"/>
          <w:marBottom w:val="100"/>
          <w:divBdr>
            <w:top w:val="none" w:sz="0" w:space="0" w:color="auto"/>
            <w:left w:val="none" w:sz="0" w:space="0" w:color="auto"/>
            <w:bottom w:val="none" w:sz="0" w:space="0" w:color="auto"/>
            <w:right w:val="none" w:sz="0" w:space="0" w:color="auto"/>
          </w:divBdr>
          <w:divsChild>
            <w:div w:id="316031286">
              <w:marLeft w:val="0"/>
              <w:marRight w:val="0"/>
              <w:marTop w:val="0"/>
              <w:marBottom w:val="0"/>
              <w:divBdr>
                <w:top w:val="none" w:sz="0" w:space="0" w:color="auto"/>
                <w:left w:val="none" w:sz="0" w:space="0" w:color="auto"/>
                <w:bottom w:val="none" w:sz="0" w:space="0" w:color="auto"/>
                <w:right w:val="none" w:sz="0" w:space="0" w:color="auto"/>
              </w:divBdr>
            </w:div>
            <w:div w:id="1241714023">
              <w:marLeft w:val="0"/>
              <w:marRight w:val="0"/>
              <w:marTop w:val="0"/>
              <w:marBottom w:val="0"/>
              <w:divBdr>
                <w:top w:val="none" w:sz="0" w:space="0" w:color="auto"/>
                <w:left w:val="none" w:sz="0" w:space="0" w:color="auto"/>
                <w:bottom w:val="none" w:sz="0" w:space="0" w:color="auto"/>
                <w:right w:val="none" w:sz="0" w:space="0" w:color="auto"/>
              </w:divBdr>
            </w:div>
            <w:div w:id="995189782">
              <w:marLeft w:val="0"/>
              <w:marRight w:val="0"/>
              <w:marTop w:val="0"/>
              <w:marBottom w:val="0"/>
              <w:divBdr>
                <w:top w:val="none" w:sz="0" w:space="0" w:color="auto"/>
                <w:left w:val="none" w:sz="0" w:space="0" w:color="auto"/>
                <w:bottom w:val="none" w:sz="0" w:space="0" w:color="auto"/>
                <w:right w:val="none" w:sz="0" w:space="0" w:color="auto"/>
              </w:divBdr>
            </w:div>
            <w:div w:id="1188835973">
              <w:marLeft w:val="0"/>
              <w:marRight w:val="0"/>
              <w:marTop w:val="0"/>
              <w:marBottom w:val="0"/>
              <w:divBdr>
                <w:top w:val="none" w:sz="0" w:space="0" w:color="auto"/>
                <w:left w:val="none" w:sz="0" w:space="0" w:color="auto"/>
                <w:bottom w:val="none" w:sz="0" w:space="0" w:color="auto"/>
                <w:right w:val="none" w:sz="0" w:space="0" w:color="auto"/>
              </w:divBdr>
            </w:div>
            <w:div w:id="860431484">
              <w:marLeft w:val="0"/>
              <w:marRight w:val="0"/>
              <w:marTop w:val="0"/>
              <w:marBottom w:val="0"/>
              <w:divBdr>
                <w:top w:val="none" w:sz="0" w:space="0" w:color="auto"/>
                <w:left w:val="none" w:sz="0" w:space="0" w:color="auto"/>
                <w:bottom w:val="none" w:sz="0" w:space="0" w:color="auto"/>
                <w:right w:val="none" w:sz="0" w:space="0" w:color="auto"/>
              </w:divBdr>
            </w:div>
            <w:div w:id="854658205">
              <w:marLeft w:val="0"/>
              <w:marRight w:val="0"/>
              <w:marTop w:val="0"/>
              <w:marBottom w:val="0"/>
              <w:divBdr>
                <w:top w:val="none" w:sz="0" w:space="0" w:color="auto"/>
                <w:left w:val="none" w:sz="0" w:space="0" w:color="auto"/>
                <w:bottom w:val="none" w:sz="0" w:space="0" w:color="auto"/>
                <w:right w:val="none" w:sz="0" w:space="0" w:color="auto"/>
              </w:divBdr>
            </w:div>
          </w:divsChild>
        </w:div>
        <w:div w:id="72628431">
          <w:marLeft w:val="60"/>
          <w:marRight w:val="60"/>
          <w:marTop w:val="100"/>
          <w:marBottom w:val="100"/>
          <w:divBdr>
            <w:top w:val="none" w:sz="0" w:space="0" w:color="auto"/>
            <w:left w:val="none" w:sz="0" w:space="0" w:color="auto"/>
            <w:bottom w:val="none" w:sz="0" w:space="0" w:color="auto"/>
            <w:right w:val="none" w:sz="0" w:space="0" w:color="auto"/>
          </w:divBdr>
          <w:divsChild>
            <w:div w:id="545993963">
              <w:marLeft w:val="0"/>
              <w:marRight w:val="0"/>
              <w:marTop w:val="0"/>
              <w:marBottom w:val="0"/>
              <w:divBdr>
                <w:top w:val="none" w:sz="0" w:space="0" w:color="auto"/>
                <w:left w:val="none" w:sz="0" w:space="0" w:color="auto"/>
                <w:bottom w:val="none" w:sz="0" w:space="0" w:color="auto"/>
                <w:right w:val="none" w:sz="0" w:space="0" w:color="auto"/>
              </w:divBdr>
            </w:div>
            <w:div w:id="883447318">
              <w:marLeft w:val="0"/>
              <w:marRight w:val="0"/>
              <w:marTop w:val="0"/>
              <w:marBottom w:val="0"/>
              <w:divBdr>
                <w:top w:val="none" w:sz="0" w:space="0" w:color="auto"/>
                <w:left w:val="none" w:sz="0" w:space="0" w:color="auto"/>
                <w:bottom w:val="none" w:sz="0" w:space="0" w:color="auto"/>
                <w:right w:val="none" w:sz="0" w:space="0" w:color="auto"/>
              </w:divBdr>
            </w:div>
            <w:div w:id="941914555">
              <w:marLeft w:val="0"/>
              <w:marRight w:val="0"/>
              <w:marTop w:val="0"/>
              <w:marBottom w:val="0"/>
              <w:divBdr>
                <w:top w:val="none" w:sz="0" w:space="0" w:color="auto"/>
                <w:left w:val="none" w:sz="0" w:space="0" w:color="auto"/>
                <w:bottom w:val="none" w:sz="0" w:space="0" w:color="auto"/>
                <w:right w:val="none" w:sz="0" w:space="0" w:color="auto"/>
              </w:divBdr>
            </w:div>
            <w:div w:id="423501617">
              <w:marLeft w:val="0"/>
              <w:marRight w:val="0"/>
              <w:marTop w:val="0"/>
              <w:marBottom w:val="0"/>
              <w:divBdr>
                <w:top w:val="none" w:sz="0" w:space="0" w:color="auto"/>
                <w:left w:val="none" w:sz="0" w:space="0" w:color="auto"/>
                <w:bottom w:val="none" w:sz="0" w:space="0" w:color="auto"/>
                <w:right w:val="none" w:sz="0" w:space="0" w:color="auto"/>
              </w:divBdr>
            </w:div>
            <w:div w:id="653069312">
              <w:marLeft w:val="0"/>
              <w:marRight w:val="0"/>
              <w:marTop w:val="0"/>
              <w:marBottom w:val="0"/>
              <w:divBdr>
                <w:top w:val="none" w:sz="0" w:space="0" w:color="auto"/>
                <w:left w:val="none" w:sz="0" w:space="0" w:color="auto"/>
                <w:bottom w:val="none" w:sz="0" w:space="0" w:color="auto"/>
                <w:right w:val="none" w:sz="0" w:space="0" w:color="auto"/>
              </w:divBdr>
            </w:div>
            <w:div w:id="1918710941">
              <w:marLeft w:val="0"/>
              <w:marRight w:val="0"/>
              <w:marTop w:val="0"/>
              <w:marBottom w:val="0"/>
              <w:divBdr>
                <w:top w:val="none" w:sz="0" w:space="0" w:color="auto"/>
                <w:left w:val="none" w:sz="0" w:space="0" w:color="auto"/>
                <w:bottom w:val="none" w:sz="0" w:space="0" w:color="auto"/>
                <w:right w:val="none" w:sz="0" w:space="0" w:color="auto"/>
              </w:divBdr>
            </w:div>
            <w:div w:id="303463051">
              <w:marLeft w:val="0"/>
              <w:marRight w:val="0"/>
              <w:marTop w:val="0"/>
              <w:marBottom w:val="0"/>
              <w:divBdr>
                <w:top w:val="none" w:sz="0" w:space="0" w:color="auto"/>
                <w:left w:val="none" w:sz="0" w:space="0" w:color="auto"/>
                <w:bottom w:val="none" w:sz="0" w:space="0" w:color="auto"/>
                <w:right w:val="none" w:sz="0" w:space="0" w:color="auto"/>
              </w:divBdr>
            </w:div>
            <w:div w:id="1696729954">
              <w:marLeft w:val="0"/>
              <w:marRight w:val="0"/>
              <w:marTop w:val="0"/>
              <w:marBottom w:val="0"/>
              <w:divBdr>
                <w:top w:val="none" w:sz="0" w:space="0" w:color="auto"/>
                <w:left w:val="none" w:sz="0" w:space="0" w:color="auto"/>
                <w:bottom w:val="none" w:sz="0" w:space="0" w:color="auto"/>
                <w:right w:val="none" w:sz="0" w:space="0" w:color="auto"/>
              </w:divBdr>
            </w:div>
            <w:div w:id="1101871266">
              <w:marLeft w:val="0"/>
              <w:marRight w:val="0"/>
              <w:marTop w:val="0"/>
              <w:marBottom w:val="0"/>
              <w:divBdr>
                <w:top w:val="none" w:sz="0" w:space="0" w:color="auto"/>
                <w:left w:val="none" w:sz="0" w:space="0" w:color="auto"/>
                <w:bottom w:val="none" w:sz="0" w:space="0" w:color="auto"/>
                <w:right w:val="none" w:sz="0" w:space="0" w:color="auto"/>
              </w:divBdr>
            </w:div>
            <w:div w:id="102447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440133">
      <w:bodyDiv w:val="1"/>
      <w:marLeft w:val="0"/>
      <w:marRight w:val="0"/>
      <w:marTop w:val="0"/>
      <w:marBottom w:val="0"/>
      <w:divBdr>
        <w:top w:val="none" w:sz="0" w:space="0" w:color="auto"/>
        <w:left w:val="none" w:sz="0" w:space="0" w:color="auto"/>
        <w:bottom w:val="none" w:sz="0" w:space="0" w:color="auto"/>
        <w:right w:val="none" w:sz="0" w:space="0" w:color="auto"/>
      </w:divBdr>
    </w:div>
    <w:div w:id="1439329222">
      <w:bodyDiv w:val="1"/>
      <w:marLeft w:val="0"/>
      <w:marRight w:val="0"/>
      <w:marTop w:val="0"/>
      <w:marBottom w:val="0"/>
      <w:divBdr>
        <w:top w:val="none" w:sz="0" w:space="0" w:color="auto"/>
        <w:left w:val="none" w:sz="0" w:space="0" w:color="auto"/>
        <w:bottom w:val="none" w:sz="0" w:space="0" w:color="auto"/>
        <w:right w:val="none" w:sz="0" w:space="0" w:color="auto"/>
      </w:divBdr>
    </w:div>
    <w:div w:id="1449666634">
      <w:bodyDiv w:val="1"/>
      <w:marLeft w:val="0"/>
      <w:marRight w:val="0"/>
      <w:marTop w:val="0"/>
      <w:marBottom w:val="0"/>
      <w:divBdr>
        <w:top w:val="none" w:sz="0" w:space="0" w:color="auto"/>
        <w:left w:val="none" w:sz="0" w:space="0" w:color="auto"/>
        <w:bottom w:val="none" w:sz="0" w:space="0" w:color="auto"/>
        <w:right w:val="none" w:sz="0" w:space="0" w:color="auto"/>
      </w:divBdr>
    </w:div>
    <w:div w:id="1489439587">
      <w:bodyDiv w:val="1"/>
      <w:marLeft w:val="0"/>
      <w:marRight w:val="0"/>
      <w:marTop w:val="0"/>
      <w:marBottom w:val="0"/>
      <w:divBdr>
        <w:top w:val="none" w:sz="0" w:space="0" w:color="auto"/>
        <w:left w:val="none" w:sz="0" w:space="0" w:color="auto"/>
        <w:bottom w:val="none" w:sz="0" w:space="0" w:color="auto"/>
        <w:right w:val="none" w:sz="0" w:space="0" w:color="auto"/>
      </w:divBdr>
    </w:div>
    <w:div w:id="200207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E3A6E42B81DF97139876CE61F7AA968324D207A52604C12E0D2D9ADD75C04485907BDFD8713FAEE2Cj8O" TargetMode="External"/><Relationship Id="rId13" Type="http://schemas.openxmlformats.org/officeDocument/2006/relationships/hyperlink" Target="consultantplus://offline/ref=6158B9C85D0ECD309FB09887D40D85B3D81A6957D9F7689FD0390716D82AB429BBA9CE55E876002875FF0B5B47F16F355E78A93383B39139MDLEA" TargetMode="External"/><Relationship Id="rId18" Type="http://schemas.openxmlformats.org/officeDocument/2006/relationships/hyperlink" Target="consultantplus://offline/ref=6158B9C85D0ECD309FB09887D40D85B3D81A6B56DAF7689FD0390716D82AB429BBA9CE50EA720A7424B00A0703A57C355778AB3B9CMBL8A"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EE3A6E42B81DF97139876CE61F7AA968324D277B54644C12E0D2D9ADD725jCO" TargetMode="External"/><Relationship Id="rId7" Type="http://schemas.openxmlformats.org/officeDocument/2006/relationships/hyperlink" Target="consultantplus://offline/ref=EE3A6E42B81DF97139876CE61F7AA968324D227955664C12E0D2D9ADD725jCO" TargetMode="External"/><Relationship Id="rId12" Type="http://schemas.openxmlformats.org/officeDocument/2006/relationships/hyperlink" Target="consultantplus://offline/ref=E7E60993FB9C6F43FB578237390DF2C1F35B8C5E66D628FDEC32021471A0DB8E15F0EB9584A65F4EO1N2N" TargetMode="External"/><Relationship Id="rId17" Type="http://schemas.openxmlformats.org/officeDocument/2006/relationships/hyperlink" Target="consultantplus://offline/ref=6158B9C85D0ECD309FB09887D40D85B3D81A6B56DAF7689FD0390716D82AB429BBA9CE55E977032B21A51B5F0EA4632B5F6EB7399DB0M9L8A" TargetMode="External"/><Relationship Id="rId25" Type="http://schemas.openxmlformats.org/officeDocument/2006/relationships/hyperlink" Target="consultantplus://offline/ref=EE3A6E42B81DF97139876CE61F7AA968324C257E56634C12E0D2D9ADD75C04485907BDFD8710FEE42Cj2O" TargetMode="External"/><Relationship Id="rId2" Type="http://schemas.openxmlformats.org/officeDocument/2006/relationships/styles" Target="styles.xml"/><Relationship Id="rId16" Type="http://schemas.openxmlformats.org/officeDocument/2006/relationships/hyperlink" Target="consultantplus://offline/ref=6158B9C85D0ECD309FB09887D40D85B3D81A6B56DAF7689FD0390716D82AB429BBA9CE55E977002B21A51B5F0EA4632B5F6EB7399DB0M9L8A" TargetMode="External"/><Relationship Id="rId20" Type="http://schemas.openxmlformats.org/officeDocument/2006/relationships/hyperlink" Target="http://mobileonline.garant.ru/document?id=71657358&amp;sub=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7E60993FB9C6F43FB578237390DF2C1F35B8C5E66D628FDEC32021471A0DB8E15F0EB9584A6594FO1NBN" TargetMode="External"/><Relationship Id="rId24" Type="http://schemas.openxmlformats.org/officeDocument/2006/relationships/hyperlink" Target="mailto:mutungcrb@mail.ru" TargetMode="External"/><Relationship Id="rId5" Type="http://schemas.openxmlformats.org/officeDocument/2006/relationships/footnotes" Target="footnotes.xml"/><Relationship Id="rId15" Type="http://schemas.openxmlformats.org/officeDocument/2006/relationships/hyperlink" Target="consultantplus://offline/ref=6158B9C85D0ECD309FB09887D40D85B3D81A6B56DAF7689FD0390716D82AB429BBA9CE55E977012B21A51B5F0EA4632B5F6EB7399DB0M9L8A" TargetMode="External"/><Relationship Id="rId23" Type="http://schemas.openxmlformats.org/officeDocument/2006/relationships/hyperlink" Target="consultantplus://offline/ref=EE3A6E42B81DF97139876CE61F7AA968324D227955664C12E0D2D9ADD725jCO" TargetMode="External"/><Relationship Id="rId10" Type="http://schemas.openxmlformats.org/officeDocument/2006/relationships/hyperlink" Target="consultantplus://offline/ref=B4DBB4B0C7FF917485C35CCAA394EBA5C77A9ED633FDF81AC23A44C9FAD6EC6A8209FC2DA322C454S9RFM" TargetMode="External"/><Relationship Id="rId19" Type="http://schemas.openxmlformats.org/officeDocument/2006/relationships/hyperlink" Target="http://mobileonline.garant.ru/document?id=71657358&amp;sub=1000" TargetMode="External"/><Relationship Id="rId4" Type="http://schemas.openxmlformats.org/officeDocument/2006/relationships/webSettings" Target="webSettings.xml"/><Relationship Id="rId9" Type="http://schemas.openxmlformats.org/officeDocument/2006/relationships/hyperlink" Target="consultantplus://offline/ref=4DBFF98730C4B0454BA70D89E0DA5016A1844CCBD683C3C0E1F6F0F7804DPCI" TargetMode="External"/><Relationship Id="rId14" Type="http://schemas.openxmlformats.org/officeDocument/2006/relationships/hyperlink" Target="consultantplus://offline/ref=6158B9C85D0ECD309FB09887D40D85B3D81A6B56DAF7689FD0390716D82AB429BBA9CE55E976082B21A51B5F0EA4632B5F6EB7399DB0M9L8A" TargetMode="External"/><Relationship Id="rId22" Type="http://schemas.openxmlformats.org/officeDocument/2006/relationships/hyperlink" Target="consultantplus://offline/ref=EE3A6E42B81DF97139876CE61F7AA968324D227955664C12E0D2D9ADD75C04485907BDFD8711FDE62Cj9O"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6469</Words>
  <Characters>36879</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Владимировна Царева</dc:creator>
  <cp:lastModifiedBy>Кибирева Евгения Сергеевна</cp:lastModifiedBy>
  <cp:revision>3</cp:revision>
  <cp:lastPrinted>2021-12-13T00:56:00Z</cp:lastPrinted>
  <dcterms:created xsi:type="dcterms:W3CDTF">2022-01-24T08:38:00Z</dcterms:created>
  <dcterms:modified xsi:type="dcterms:W3CDTF">2022-01-25T00:03:00Z</dcterms:modified>
</cp:coreProperties>
</file>