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19B8" w:rsidRPr="00DC3E83" w:rsidRDefault="008B19B8" w:rsidP="00A32723">
      <w:pPr>
        <w:spacing w:before="480"/>
        <w:ind w:left="-567" w:firstLine="709"/>
        <w:jc w:val="center"/>
        <w:rPr>
          <w:b/>
          <w:sz w:val="24"/>
          <w:szCs w:val="24"/>
        </w:rPr>
      </w:pPr>
      <w:r w:rsidRPr="00DC3E83">
        <w:rPr>
          <w:b/>
          <w:sz w:val="24"/>
          <w:szCs w:val="24"/>
        </w:rPr>
        <w:t>ПРОЕКТ КОНТРАКТА</w:t>
      </w:r>
    </w:p>
    <w:p w:rsidR="008B19B8" w:rsidRPr="00DC3E83" w:rsidRDefault="00F34BB3" w:rsidP="00A32723">
      <w:pPr>
        <w:pStyle w:val="ConsNonformat"/>
        <w:widowControl/>
        <w:jc w:val="center"/>
        <w:rPr>
          <w:rFonts w:ascii="Times New Roman" w:hAnsi="Times New Roman"/>
          <w:b/>
          <w:bCs/>
          <w:sz w:val="24"/>
          <w:szCs w:val="24"/>
        </w:rPr>
      </w:pPr>
      <w:bookmarkStart w:id="0" w:name="_Toc125950388"/>
      <w:bookmarkStart w:id="1" w:name="_Toc125950386"/>
      <w:r>
        <w:rPr>
          <w:rFonts w:ascii="Times New Roman" w:hAnsi="Times New Roman"/>
          <w:b/>
          <w:bCs/>
          <w:sz w:val="24"/>
          <w:szCs w:val="24"/>
        </w:rPr>
        <w:t>Муниципальный</w:t>
      </w:r>
      <w:r w:rsidR="008B19B8" w:rsidRPr="00DC3E83">
        <w:rPr>
          <w:rFonts w:ascii="Times New Roman" w:hAnsi="Times New Roman"/>
          <w:b/>
          <w:bCs/>
          <w:sz w:val="24"/>
          <w:szCs w:val="24"/>
        </w:rPr>
        <w:t>контракт</w:t>
      </w:r>
    </w:p>
    <w:bookmarkEnd w:id="0"/>
    <w:bookmarkEnd w:id="1"/>
    <w:p w:rsidR="00231938" w:rsidRPr="00DC3E83" w:rsidRDefault="00C03228" w:rsidP="00672E18">
      <w:pPr>
        <w:pStyle w:val="ConsNonformat"/>
        <w:widowControl/>
        <w:jc w:val="center"/>
        <w:rPr>
          <w:rFonts w:ascii="Times New Roman" w:hAnsi="Times New Roman"/>
          <w:b/>
          <w:bCs/>
          <w:sz w:val="24"/>
          <w:szCs w:val="24"/>
        </w:rPr>
      </w:pPr>
      <w:r>
        <w:rPr>
          <w:rFonts w:ascii="Times New Roman" w:hAnsi="Times New Roman"/>
          <w:b/>
          <w:bCs/>
          <w:sz w:val="24"/>
          <w:szCs w:val="24"/>
        </w:rPr>
        <w:t>н</w:t>
      </w:r>
      <w:r w:rsidR="00883F7B" w:rsidRPr="00DC3E83">
        <w:rPr>
          <w:rFonts w:ascii="Times New Roman" w:hAnsi="Times New Roman"/>
          <w:b/>
          <w:bCs/>
          <w:sz w:val="24"/>
          <w:szCs w:val="24"/>
        </w:rPr>
        <w:t>а</w:t>
      </w:r>
      <w:r w:rsidR="00577945">
        <w:rPr>
          <w:rFonts w:ascii="Times New Roman" w:hAnsi="Times New Roman"/>
          <w:b/>
          <w:bCs/>
          <w:sz w:val="24"/>
          <w:szCs w:val="24"/>
        </w:rPr>
        <w:t>проведение</w:t>
      </w:r>
      <w:r w:rsidR="00672E18" w:rsidRPr="00DC3E83">
        <w:rPr>
          <w:rFonts w:ascii="Times New Roman" w:hAnsi="Times New Roman"/>
          <w:b/>
          <w:bCs/>
          <w:sz w:val="24"/>
          <w:szCs w:val="24"/>
        </w:rPr>
        <w:t xml:space="preserve"> комплексных кадастровых работ</w:t>
      </w:r>
    </w:p>
    <w:p w:rsidR="00231938" w:rsidRPr="00DC3E83" w:rsidRDefault="00231938" w:rsidP="00A32723">
      <w:pPr>
        <w:autoSpaceDE w:val="0"/>
        <w:autoSpaceDN w:val="0"/>
        <w:adjustRightInd w:val="0"/>
        <w:ind w:firstLine="720"/>
        <w:jc w:val="right"/>
        <w:rPr>
          <w:sz w:val="24"/>
          <w:szCs w:val="24"/>
        </w:rPr>
      </w:pPr>
    </w:p>
    <w:p w:rsidR="008B19B8" w:rsidRPr="00DC3E83" w:rsidRDefault="008B19B8" w:rsidP="00A32723">
      <w:pPr>
        <w:autoSpaceDE w:val="0"/>
        <w:autoSpaceDN w:val="0"/>
        <w:adjustRightInd w:val="0"/>
        <w:ind w:firstLine="720"/>
        <w:jc w:val="right"/>
        <w:rPr>
          <w:sz w:val="24"/>
          <w:szCs w:val="24"/>
        </w:rPr>
      </w:pPr>
      <w:r w:rsidRPr="00DC3E83">
        <w:rPr>
          <w:sz w:val="24"/>
          <w:szCs w:val="24"/>
        </w:rPr>
        <w:t>«__»_________________20__ г.</w:t>
      </w:r>
    </w:p>
    <w:p w:rsidR="008B19B8" w:rsidRPr="00DC3E83" w:rsidRDefault="008B19B8" w:rsidP="00A32723">
      <w:pPr>
        <w:autoSpaceDE w:val="0"/>
        <w:autoSpaceDN w:val="0"/>
        <w:adjustRightInd w:val="0"/>
        <w:ind w:firstLine="720"/>
        <w:jc w:val="both"/>
        <w:rPr>
          <w:sz w:val="24"/>
          <w:szCs w:val="24"/>
        </w:rPr>
      </w:pPr>
    </w:p>
    <w:p w:rsidR="008B19B8" w:rsidRPr="00DC3E83" w:rsidRDefault="006E2938" w:rsidP="00A32723">
      <w:pPr>
        <w:autoSpaceDE w:val="0"/>
        <w:autoSpaceDN w:val="0"/>
        <w:adjustRightInd w:val="0"/>
        <w:ind w:firstLine="720"/>
        <w:jc w:val="both"/>
        <w:rPr>
          <w:sz w:val="24"/>
          <w:szCs w:val="24"/>
        </w:rPr>
      </w:pPr>
      <w:r w:rsidRPr="00931AB1">
        <w:rPr>
          <w:sz w:val="24"/>
          <w:szCs w:val="24"/>
          <w:lang w:eastAsia="ar-SA"/>
        </w:rPr>
        <w:t xml:space="preserve">Администрация муниципального района «Читинский район», именуемая в дальнейшем «Заказчик», в лице главы муниципального района «Читинский район»  Машукова Виктора Юрьевича, действующего на основании Устава, </w:t>
      </w:r>
      <w:r w:rsidR="009F433F" w:rsidRPr="00DC3E83">
        <w:rPr>
          <w:rFonts w:eastAsia="Courier New"/>
          <w:sz w:val="24"/>
          <w:szCs w:val="24"/>
        </w:rPr>
        <w:t>______________________________</w:t>
      </w:r>
      <w:r w:rsidR="008B19B8" w:rsidRPr="00DC3E83">
        <w:rPr>
          <w:sz w:val="24"/>
          <w:szCs w:val="24"/>
        </w:rPr>
        <w:t>, в лице _____________, действующего на основании ________________,</w:t>
      </w:r>
      <w:r w:rsidR="009F433F" w:rsidRPr="00DC3E83">
        <w:rPr>
          <w:sz w:val="24"/>
          <w:szCs w:val="24"/>
        </w:rPr>
        <w:t xml:space="preserve">именуемое в дальнейшем Заказчик, </w:t>
      </w:r>
      <w:r w:rsidR="008B19B8" w:rsidRPr="00DC3E83">
        <w:rPr>
          <w:sz w:val="24"/>
          <w:szCs w:val="24"/>
        </w:rPr>
        <w:t>с одной стороны, и ____________________________, именуемое в дальнейшем «</w:t>
      </w:r>
      <w:r w:rsidR="00DC3E83">
        <w:rPr>
          <w:sz w:val="24"/>
          <w:szCs w:val="24"/>
        </w:rPr>
        <w:t>Исполнитель</w:t>
      </w:r>
      <w:r w:rsidR="008B19B8" w:rsidRPr="00DC3E83">
        <w:rPr>
          <w:sz w:val="24"/>
          <w:szCs w:val="24"/>
        </w:rPr>
        <w:t xml:space="preserve">», в лице </w:t>
      </w:r>
      <w:r w:rsidR="008B19B8" w:rsidRPr="00577945">
        <w:rPr>
          <w:sz w:val="24"/>
          <w:szCs w:val="24"/>
        </w:rPr>
        <w:t xml:space="preserve">________________________________ действующего(ей) на основании __________________, с другой стороны, совместно именуемые в дальнейшем - Стороны, </w:t>
      </w:r>
      <w:r w:rsidR="00DC3E83" w:rsidRPr="00577945">
        <w:rPr>
          <w:sz w:val="24"/>
          <w:szCs w:val="24"/>
        </w:rPr>
        <w:t xml:space="preserve">руководствуясь Гражданским кодексом Российской Федерации, Федеральным законом от 05.04.2013 № 44-ФЗ «О </w:t>
      </w:r>
      <w:bookmarkStart w:id="2" w:name="_GoBack"/>
      <w:r w:rsidR="00DC3E83" w:rsidRPr="00577945">
        <w:rPr>
          <w:sz w:val="24"/>
          <w:szCs w:val="24"/>
        </w:rPr>
        <w:t>контрактн</w:t>
      </w:r>
      <w:bookmarkEnd w:id="2"/>
      <w:r w:rsidR="00DC3E83" w:rsidRPr="00577945">
        <w:rPr>
          <w:sz w:val="24"/>
          <w:szCs w:val="24"/>
        </w:rPr>
        <w:t xml:space="preserve">ой системе в сфере закупок товаров, работ, услуг для обеспечения государственных и муниципальных нужд»в соответствии с результатами проведения </w:t>
      </w:r>
      <w:r w:rsidR="00577945">
        <w:rPr>
          <w:sz w:val="24"/>
          <w:szCs w:val="24"/>
        </w:rPr>
        <w:t>конкурса</w:t>
      </w:r>
      <w:r w:rsidR="00DC3E83" w:rsidRPr="00577945">
        <w:rPr>
          <w:sz w:val="24"/>
          <w:szCs w:val="24"/>
        </w:rPr>
        <w:t xml:space="preserve"> в электронной форме (протокол №</w:t>
      </w:r>
      <w:r w:rsidR="003E03C2">
        <w:rPr>
          <w:sz w:val="24"/>
          <w:szCs w:val="24"/>
        </w:rPr>
        <w:t>__________ от «___»_________2022</w:t>
      </w:r>
      <w:r w:rsidR="00DC3E83" w:rsidRPr="00577945">
        <w:rPr>
          <w:sz w:val="24"/>
          <w:szCs w:val="24"/>
        </w:rPr>
        <w:t xml:space="preserve"> года), заключили настоящий </w:t>
      </w:r>
      <w:r w:rsidR="00F34BB3">
        <w:rPr>
          <w:sz w:val="24"/>
          <w:szCs w:val="24"/>
        </w:rPr>
        <w:t>Муниципальный</w:t>
      </w:r>
      <w:r w:rsidR="00DC3E83" w:rsidRPr="00577945">
        <w:rPr>
          <w:sz w:val="24"/>
          <w:szCs w:val="24"/>
        </w:rPr>
        <w:t>контракт (далее  – контракт) о нижеследующем</w:t>
      </w:r>
      <w:r w:rsidR="00577945">
        <w:rPr>
          <w:sz w:val="24"/>
          <w:szCs w:val="24"/>
        </w:rPr>
        <w:t>:</w:t>
      </w:r>
    </w:p>
    <w:p w:rsidR="008B19B8" w:rsidRPr="00DC3E83" w:rsidRDefault="008B19B8" w:rsidP="00A32723">
      <w:pPr>
        <w:autoSpaceDE w:val="0"/>
        <w:autoSpaceDN w:val="0"/>
        <w:adjustRightInd w:val="0"/>
        <w:ind w:firstLine="720"/>
        <w:jc w:val="center"/>
        <w:rPr>
          <w:b/>
          <w:sz w:val="24"/>
          <w:szCs w:val="24"/>
        </w:rPr>
      </w:pPr>
    </w:p>
    <w:p w:rsidR="008B19B8" w:rsidRDefault="008B19B8" w:rsidP="00577945">
      <w:pPr>
        <w:pStyle w:val="a3"/>
        <w:numPr>
          <w:ilvl w:val="0"/>
          <w:numId w:val="12"/>
        </w:numPr>
        <w:jc w:val="center"/>
        <w:rPr>
          <w:b/>
        </w:rPr>
      </w:pPr>
      <w:r w:rsidRPr="00577945">
        <w:rPr>
          <w:b/>
        </w:rPr>
        <w:t>ПРЕДМЕТ КОНТРАКТА</w:t>
      </w:r>
    </w:p>
    <w:p w:rsidR="00577945" w:rsidRPr="00577945" w:rsidRDefault="00577945" w:rsidP="00577945">
      <w:pPr>
        <w:pStyle w:val="a3"/>
        <w:ind w:left="1080"/>
        <w:rPr>
          <w:b/>
        </w:rPr>
      </w:pPr>
    </w:p>
    <w:p w:rsidR="00C03228" w:rsidRPr="003E03C2" w:rsidRDefault="00C03228" w:rsidP="00C03228">
      <w:pPr>
        <w:pStyle w:val="ae"/>
        <w:spacing w:after="0"/>
        <w:ind w:left="0" w:firstLine="709"/>
        <w:jc w:val="both"/>
        <w:rPr>
          <w:bCs/>
          <w:color w:val="auto"/>
          <w:szCs w:val="24"/>
        </w:rPr>
      </w:pPr>
      <w:r w:rsidRPr="003E03C2">
        <w:rPr>
          <w:bCs/>
          <w:color w:val="auto"/>
          <w:szCs w:val="24"/>
        </w:rPr>
        <w:t>1.1.</w:t>
      </w:r>
      <w:r w:rsidRPr="003E03C2">
        <w:rPr>
          <w:bCs/>
          <w:color w:val="auto"/>
          <w:szCs w:val="24"/>
        </w:rPr>
        <w:tab/>
      </w:r>
      <w:r w:rsidR="00C062C3" w:rsidRPr="003E03C2">
        <w:rPr>
          <w:szCs w:val="24"/>
        </w:rPr>
        <w:t xml:space="preserve">Выполнение комплексных кадастровых работ в отношении кадастровых кварталов, указанных в приложении 1.1 к </w:t>
      </w:r>
      <w:r w:rsidRPr="003E03C2">
        <w:rPr>
          <w:bCs/>
          <w:color w:val="auto"/>
          <w:szCs w:val="24"/>
        </w:rPr>
        <w:t>Техническом</w:t>
      </w:r>
      <w:r w:rsidR="00C062C3" w:rsidRPr="003E03C2">
        <w:rPr>
          <w:bCs/>
          <w:color w:val="auto"/>
          <w:szCs w:val="24"/>
        </w:rPr>
        <w:t>у</w:t>
      </w:r>
      <w:r w:rsidRPr="003E03C2">
        <w:rPr>
          <w:bCs/>
          <w:color w:val="auto"/>
          <w:szCs w:val="24"/>
        </w:rPr>
        <w:t xml:space="preserve"> задани</w:t>
      </w:r>
      <w:r w:rsidR="00C062C3" w:rsidRPr="003E03C2">
        <w:rPr>
          <w:bCs/>
          <w:color w:val="auto"/>
          <w:szCs w:val="24"/>
        </w:rPr>
        <w:t>ю</w:t>
      </w:r>
      <w:r w:rsidRPr="003E03C2">
        <w:rPr>
          <w:bCs/>
          <w:color w:val="auto"/>
          <w:szCs w:val="24"/>
        </w:rPr>
        <w:t>, являющем</w:t>
      </w:r>
      <w:r w:rsidR="00C062C3" w:rsidRPr="003E03C2">
        <w:rPr>
          <w:bCs/>
          <w:color w:val="auto"/>
          <w:szCs w:val="24"/>
        </w:rPr>
        <w:t>у</w:t>
      </w:r>
      <w:r w:rsidRPr="003E03C2">
        <w:rPr>
          <w:bCs/>
          <w:color w:val="auto"/>
          <w:szCs w:val="24"/>
        </w:rPr>
        <w:t xml:space="preserve">ся </w:t>
      </w:r>
      <w:r w:rsidR="00C062C3" w:rsidRPr="003E03C2">
        <w:rPr>
          <w:szCs w:val="24"/>
        </w:rPr>
        <w:t xml:space="preserve">неотъемлемой частью </w:t>
      </w:r>
      <w:r w:rsidR="00C062C3" w:rsidRPr="003E03C2">
        <w:rPr>
          <w:bCs/>
          <w:color w:val="auto"/>
          <w:szCs w:val="24"/>
        </w:rPr>
        <w:t>к</w:t>
      </w:r>
      <w:r w:rsidRPr="003E03C2">
        <w:rPr>
          <w:bCs/>
          <w:color w:val="auto"/>
          <w:szCs w:val="24"/>
        </w:rPr>
        <w:t>онтракт</w:t>
      </w:r>
      <w:r w:rsidR="00C062C3" w:rsidRPr="003E03C2">
        <w:rPr>
          <w:bCs/>
          <w:color w:val="auto"/>
          <w:szCs w:val="24"/>
        </w:rPr>
        <w:t>а</w:t>
      </w:r>
      <w:r w:rsidRPr="003E03C2">
        <w:rPr>
          <w:bCs/>
          <w:color w:val="auto"/>
          <w:szCs w:val="24"/>
        </w:rPr>
        <w:t>.</w:t>
      </w:r>
    </w:p>
    <w:p w:rsidR="00C03228" w:rsidRPr="003E03C2" w:rsidRDefault="00C03228" w:rsidP="00C03228">
      <w:pPr>
        <w:pStyle w:val="ae"/>
        <w:spacing w:after="0"/>
        <w:ind w:left="0" w:firstLine="709"/>
        <w:jc w:val="both"/>
        <w:rPr>
          <w:color w:val="auto"/>
          <w:szCs w:val="24"/>
        </w:rPr>
      </w:pPr>
      <w:r w:rsidRPr="003E03C2">
        <w:rPr>
          <w:color w:val="auto"/>
          <w:szCs w:val="24"/>
        </w:rPr>
        <w:t>1.2. Работы выполняются в полном соответствии с Техническим заданием.</w:t>
      </w:r>
    </w:p>
    <w:p w:rsidR="00C03228" w:rsidRPr="003E03C2" w:rsidRDefault="00C03228" w:rsidP="00C03228">
      <w:pPr>
        <w:pStyle w:val="ae"/>
        <w:spacing w:after="0"/>
        <w:ind w:left="0" w:firstLine="709"/>
        <w:jc w:val="both"/>
        <w:rPr>
          <w:color w:val="auto"/>
          <w:szCs w:val="24"/>
        </w:rPr>
      </w:pPr>
      <w:r w:rsidRPr="003E03C2">
        <w:rPr>
          <w:color w:val="auto"/>
          <w:szCs w:val="24"/>
        </w:rPr>
        <w:t>1.3. Работы, являющиеся предметом контракта, не относятся к области геодезии и картографии.</w:t>
      </w:r>
    </w:p>
    <w:p w:rsidR="00C03228" w:rsidRDefault="00C03228" w:rsidP="00C03228">
      <w:pPr>
        <w:pStyle w:val="ae"/>
        <w:spacing w:after="0"/>
        <w:ind w:left="0" w:firstLine="709"/>
        <w:jc w:val="both"/>
        <w:rPr>
          <w:color w:val="auto"/>
          <w:szCs w:val="24"/>
        </w:rPr>
      </w:pPr>
    </w:p>
    <w:p w:rsidR="008B19B8" w:rsidRPr="00C03228" w:rsidRDefault="008B19B8" w:rsidP="00C03228">
      <w:pPr>
        <w:pStyle w:val="ae"/>
        <w:numPr>
          <w:ilvl w:val="0"/>
          <w:numId w:val="12"/>
        </w:numPr>
        <w:spacing w:after="0"/>
        <w:jc w:val="center"/>
        <w:rPr>
          <w:b/>
          <w:color w:val="auto"/>
          <w:szCs w:val="24"/>
        </w:rPr>
      </w:pPr>
      <w:r w:rsidRPr="00C03228">
        <w:rPr>
          <w:b/>
          <w:szCs w:val="24"/>
        </w:rPr>
        <w:t>СРОК</w:t>
      </w:r>
      <w:r w:rsidR="00ED119E" w:rsidRPr="00C03228">
        <w:rPr>
          <w:b/>
          <w:szCs w:val="24"/>
        </w:rPr>
        <w:t xml:space="preserve"> И МЕСТО</w:t>
      </w:r>
      <w:r w:rsidRPr="00C03228">
        <w:rPr>
          <w:b/>
          <w:szCs w:val="24"/>
        </w:rPr>
        <w:t xml:space="preserve"> ВЫПОЛНЕНИЯ РАБОТ</w:t>
      </w:r>
    </w:p>
    <w:p w:rsidR="008B19B8" w:rsidRPr="00DC3E83" w:rsidRDefault="008B19B8" w:rsidP="00A32723">
      <w:pPr>
        <w:ind w:firstLine="720"/>
        <w:jc w:val="center"/>
        <w:rPr>
          <w:b/>
          <w:sz w:val="24"/>
          <w:szCs w:val="24"/>
        </w:rPr>
      </w:pPr>
    </w:p>
    <w:p w:rsidR="008B19B8" w:rsidRPr="00DC3E83" w:rsidRDefault="008B19B8" w:rsidP="00A32723">
      <w:pPr>
        <w:ind w:firstLine="567"/>
        <w:jc w:val="both"/>
        <w:rPr>
          <w:sz w:val="24"/>
          <w:szCs w:val="24"/>
        </w:rPr>
      </w:pPr>
      <w:r w:rsidRPr="00DC3E83">
        <w:rPr>
          <w:sz w:val="24"/>
          <w:szCs w:val="24"/>
        </w:rPr>
        <w:t>2.1. Срок выполнения работ</w:t>
      </w:r>
      <w:r w:rsidR="000D7828" w:rsidRPr="00DC3E83">
        <w:rPr>
          <w:sz w:val="24"/>
          <w:szCs w:val="24"/>
        </w:rPr>
        <w:t xml:space="preserve">: </w:t>
      </w:r>
      <w:r w:rsidR="00381369" w:rsidRPr="00DC3E83">
        <w:rPr>
          <w:sz w:val="24"/>
          <w:szCs w:val="24"/>
        </w:rPr>
        <w:t>с момента заключения контракта</w:t>
      </w:r>
      <w:r w:rsidR="005C7815" w:rsidRPr="00DC3E83">
        <w:rPr>
          <w:sz w:val="24"/>
          <w:szCs w:val="24"/>
        </w:rPr>
        <w:t xml:space="preserve"> по </w:t>
      </w:r>
      <w:r w:rsidR="00926B1B" w:rsidRPr="00DC3E83">
        <w:rPr>
          <w:sz w:val="24"/>
          <w:szCs w:val="24"/>
        </w:rPr>
        <w:t>1</w:t>
      </w:r>
      <w:r w:rsidR="00CF19E7">
        <w:rPr>
          <w:sz w:val="24"/>
          <w:szCs w:val="24"/>
        </w:rPr>
        <w:t>октября</w:t>
      </w:r>
      <w:r w:rsidR="005C7815" w:rsidRPr="00DC3E83">
        <w:rPr>
          <w:sz w:val="24"/>
          <w:szCs w:val="24"/>
        </w:rPr>
        <w:t xml:space="preserve"> 202</w:t>
      </w:r>
      <w:r w:rsidR="00926B1B" w:rsidRPr="00DC3E83">
        <w:rPr>
          <w:sz w:val="24"/>
          <w:szCs w:val="24"/>
        </w:rPr>
        <w:t>2</w:t>
      </w:r>
      <w:r w:rsidR="005C7815" w:rsidRPr="00DC3E83">
        <w:rPr>
          <w:sz w:val="24"/>
          <w:szCs w:val="24"/>
        </w:rPr>
        <w:t xml:space="preserve"> г</w:t>
      </w:r>
      <w:r w:rsidR="000D7828" w:rsidRPr="00DC3E83">
        <w:rPr>
          <w:sz w:val="24"/>
          <w:szCs w:val="24"/>
        </w:rPr>
        <w:t>.</w:t>
      </w:r>
    </w:p>
    <w:p w:rsidR="00ED119E" w:rsidRPr="00DC3E83" w:rsidRDefault="00ED119E" w:rsidP="00A32723">
      <w:pPr>
        <w:ind w:firstLine="567"/>
        <w:jc w:val="both"/>
        <w:rPr>
          <w:sz w:val="24"/>
          <w:szCs w:val="24"/>
        </w:rPr>
      </w:pPr>
      <w:r w:rsidRPr="00DC3E83">
        <w:rPr>
          <w:sz w:val="24"/>
          <w:szCs w:val="24"/>
        </w:rPr>
        <w:t>2.2. Место выполнения работ установлено</w:t>
      </w:r>
      <w:r w:rsidR="008347E7" w:rsidRPr="00DC3E83">
        <w:rPr>
          <w:sz w:val="24"/>
          <w:szCs w:val="24"/>
        </w:rPr>
        <w:t xml:space="preserve"> в</w:t>
      </w:r>
      <w:r w:rsidR="00C03228">
        <w:rPr>
          <w:sz w:val="24"/>
          <w:szCs w:val="24"/>
        </w:rPr>
        <w:t>Техническом</w:t>
      </w:r>
      <w:r w:rsidR="005C7815" w:rsidRPr="00DC3E83">
        <w:rPr>
          <w:sz w:val="24"/>
          <w:szCs w:val="24"/>
        </w:rPr>
        <w:t xml:space="preserve"> задани</w:t>
      </w:r>
      <w:r w:rsidR="00C03228">
        <w:rPr>
          <w:sz w:val="24"/>
          <w:szCs w:val="24"/>
        </w:rPr>
        <w:t>и</w:t>
      </w:r>
      <w:r w:rsidR="005C7815" w:rsidRPr="00DC3E83">
        <w:rPr>
          <w:sz w:val="24"/>
          <w:szCs w:val="24"/>
        </w:rPr>
        <w:t>, являющемся неотъемлемой частью Контракта</w:t>
      </w:r>
      <w:r w:rsidRPr="00DC3E83">
        <w:rPr>
          <w:sz w:val="24"/>
          <w:szCs w:val="24"/>
        </w:rPr>
        <w:t>.</w:t>
      </w:r>
    </w:p>
    <w:p w:rsidR="008B19B8" w:rsidRPr="00DC3E83" w:rsidRDefault="008B19B8" w:rsidP="00A32723">
      <w:pPr>
        <w:ind w:firstLine="720"/>
        <w:jc w:val="both"/>
        <w:rPr>
          <w:sz w:val="24"/>
          <w:szCs w:val="24"/>
        </w:rPr>
      </w:pPr>
    </w:p>
    <w:p w:rsidR="008B19B8" w:rsidRPr="00C03228" w:rsidRDefault="008B19B8" w:rsidP="00C03228">
      <w:pPr>
        <w:pStyle w:val="a3"/>
        <w:numPr>
          <w:ilvl w:val="0"/>
          <w:numId w:val="12"/>
        </w:numPr>
        <w:jc w:val="center"/>
        <w:rPr>
          <w:b/>
        </w:rPr>
      </w:pPr>
      <w:r w:rsidRPr="00C03228">
        <w:rPr>
          <w:b/>
        </w:rPr>
        <w:t xml:space="preserve">ЦЕНА КОНТРАКТА. СТОИМОСТЬ РАБОТ И ПОРЯДОК РАСЧЕТОВ </w:t>
      </w:r>
    </w:p>
    <w:p w:rsidR="00C03228" w:rsidRPr="00C03228" w:rsidRDefault="00C03228" w:rsidP="00C03228">
      <w:pPr>
        <w:pStyle w:val="a3"/>
        <w:ind w:left="1080"/>
        <w:rPr>
          <w:b/>
        </w:rPr>
      </w:pPr>
    </w:p>
    <w:p w:rsidR="00DF76D2" w:rsidRPr="00DF76D2" w:rsidRDefault="00DF76D2" w:rsidP="00DF76D2">
      <w:pPr>
        <w:autoSpaceDE w:val="0"/>
        <w:ind w:firstLine="567"/>
        <w:jc w:val="both"/>
        <w:rPr>
          <w:spacing w:val="-2"/>
          <w:sz w:val="24"/>
          <w:szCs w:val="24"/>
        </w:rPr>
      </w:pPr>
      <w:r>
        <w:rPr>
          <w:sz w:val="24"/>
          <w:szCs w:val="24"/>
        </w:rPr>
        <w:t>3</w:t>
      </w:r>
      <w:r w:rsidRPr="00DF76D2">
        <w:rPr>
          <w:sz w:val="24"/>
          <w:szCs w:val="24"/>
        </w:rPr>
        <w:t>.1. </w:t>
      </w:r>
      <w:r w:rsidRPr="00DF76D2">
        <w:rPr>
          <w:spacing w:val="-2"/>
          <w:sz w:val="24"/>
          <w:szCs w:val="24"/>
        </w:rPr>
        <w:t>Цена Контракта является твердой и не может изменяться в ходе его исполнения.</w:t>
      </w:r>
    </w:p>
    <w:p w:rsidR="00DF76D2" w:rsidRPr="00DF76D2" w:rsidRDefault="00DF76D2" w:rsidP="00DF76D2">
      <w:pPr>
        <w:pStyle w:val="ae"/>
        <w:spacing w:after="0"/>
        <w:ind w:left="0" w:firstLine="567"/>
        <w:jc w:val="both"/>
        <w:rPr>
          <w:color w:val="auto"/>
          <w:spacing w:val="-2"/>
          <w:szCs w:val="24"/>
        </w:rPr>
      </w:pPr>
      <w:r>
        <w:rPr>
          <w:color w:val="auto"/>
          <w:szCs w:val="24"/>
        </w:rPr>
        <w:t>3</w:t>
      </w:r>
      <w:r w:rsidRPr="00DF76D2">
        <w:rPr>
          <w:color w:val="auto"/>
          <w:szCs w:val="24"/>
        </w:rPr>
        <w:t>.2. </w:t>
      </w:r>
      <w:r w:rsidRPr="00DF76D2">
        <w:rPr>
          <w:color w:val="auto"/>
          <w:szCs w:val="24"/>
          <w:lang w:eastAsia="en-US"/>
        </w:rPr>
        <w:t>Цена контракта составляет _______________ (сумма прописью) рублей ____ коп.,  в том числе НДС __% - ____________ (сумма прописью) рублей_____ копеек. (вслучае если участник, с которым заключается Контракт, не является плательщиком НДС, данный пункт излагается в следующей редакции: «Цена настоящего Контракта составляет - ____________ (сумма прописью) рублей _____ копеек. НДС не облагается в связи с применением упрощенной системы налогообложения.</w:t>
      </w:r>
      <w:r w:rsidRPr="00DF76D2">
        <w:rPr>
          <w:color w:val="auto"/>
          <w:spacing w:val="-2"/>
          <w:szCs w:val="24"/>
        </w:rPr>
        <w:tab/>
      </w:r>
    </w:p>
    <w:p w:rsidR="00B86C65" w:rsidRDefault="00DF76D2" w:rsidP="00B86C65">
      <w:pPr>
        <w:pStyle w:val="ae"/>
        <w:spacing w:after="0"/>
        <w:ind w:left="0" w:firstLine="567"/>
        <w:jc w:val="both"/>
        <w:rPr>
          <w:rStyle w:val="1"/>
        </w:rPr>
      </w:pPr>
      <w:r>
        <w:rPr>
          <w:color w:val="auto"/>
          <w:spacing w:val="-2"/>
          <w:szCs w:val="24"/>
        </w:rPr>
        <w:t>3</w:t>
      </w:r>
      <w:r w:rsidRPr="00DF76D2">
        <w:rPr>
          <w:color w:val="auto"/>
          <w:spacing w:val="-2"/>
          <w:szCs w:val="24"/>
        </w:rPr>
        <w:t>.3. </w:t>
      </w:r>
      <w:r w:rsidR="00B86C65" w:rsidRPr="00A828FD">
        <w:t>Оплата по контракту будет про</w:t>
      </w:r>
      <w:r w:rsidR="00B86C65">
        <w:t xml:space="preserve">изводиться по </w:t>
      </w:r>
      <w:r w:rsidR="00B86C65" w:rsidRPr="00A828FD">
        <w:t>безналичному расчету</w:t>
      </w:r>
      <w:r w:rsidR="00B86C65" w:rsidRPr="00A828FD">
        <w:rPr>
          <w:rStyle w:val="1"/>
        </w:rPr>
        <w:t xml:space="preserve"> после электронной приемки выполненных работ</w:t>
      </w:r>
      <w:r w:rsidR="00B86C65" w:rsidRPr="00A828FD">
        <w:t xml:space="preserve">, путем перечисления денежных средств на расчетный счет Исполнителя в течение пятнадцати рабочих дней с даты размещения в </w:t>
      </w:r>
      <w:r w:rsidR="0025400C" w:rsidRPr="002A3550">
        <w:rPr>
          <w:szCs w:val="24"/>
        </w:rPr>
        <w:t>единой информационной системе в сфере закупок</w:t>
      </w:r>
      <w:r w:rsidR="00B86C65" w:rsidRPr="00A828FD">
        <w:t xml:space="preserve"> документа о приемке, подписанного заказчиком. </w:t>
      </w:r>
      <w:r w:rsidR="00B86C65" w:rsidRPr="00A828FD">
        <w:rPr>
          <w:rStyle w:val="1"/>
        </w:rPr>
        <w:t>Под датой оплаты понимается дата списания денежных средств с расчётного счёта Заказчика.</w:t>
      </w:r>
    </w:p>
    <w:p w:rsidR="00DF76D2" w:rsidRPr="00DF76D2" w:rsidRDefault="00DF76D2" w:rsidP="00B86C65">
      <w:pPr>
        <w:pStyle w:val="ae"/>
        <w:spacing w:after="0"/>
        <w:ind w:left="0" w:firstLine="567"/>
        <w:jc w:val="both"/>
        <w:rPr>
          <w:bCs/>
          <w:szCs w:val="24"/>
        </w:rPr>
      </w:pPr>
      <w:r>
        <w:rPr>
          <w:szCs w:val="24"/>
        </w:rPr>
        <w:lastRenderedPageBreak/>
        <w:t>3</w:t>
      </w:r>
      <w:r w:rsidRPr="00DF76D2">
        <w:rPr>
          <w:szCs w:val="24"/>
        </w:rPr>
        <w:t>.4. Цена Контракта включает все расходы</w:t>
      </w:r>
      <w:r w:rsidRPr="00DF76D2">
        <w:rPr>
          <w:bCs/>
          <w:szCs w:val="24"/>
        </w:rPr>
        <w:t>,</w:t>
      </w:r>
      <w:r w:rsidRPr="00DF76D2">
        <w:rPr>
          <w:szCs w:val="24"/>
        </w:rPr>
        <w:t xml:space="preserve"> связанные с выполнением работ, в том числе транспортные расходы, расходы на </w:t>
      </w:r>
      <w:r w:rsidRPr="00DF76D2">
        <w:rPr>
          <w:bCs/>
          <w:szCs w:val="24"/>
        </w:rPr>
        <w:t>уплату налогов, сборов и других обязательных платежей, установленных законодательством Российской Федерации.</w:t>
      </w:r>
    </w:p>
    <w:p w:rsidR="00DF76D2" w:rsidRPr="00DF76D2" w:rsidRDefault="00DF76D2" w:rsidP="00DF76D2">
      <w:pPr>
        <w:ind w:firstLine="567"/>
        <w:jc w:val="both"/>
        <w:rPr>
          <w:bCs/>
          <w:sz w:val="24"/>
          <w:szCs w:val="24"/>
        </w:rPr>
      </w:pPr>
      <w:r>
        <w:rPr>
          <w:bCs/>
          <w:sz w:val="24"/>
          <w:szCs w:val="24"/>
        </w:rPr>
        <w:t>3</w:t>
      </w:r>
      <w:r w:rsidRPr="00DF76D2">
        <w:rPr>
          <w:bCs/>
          <w:sz w:val="24"/>
          <w:szCs w:val="24"/>
        </w:rPr>
        <w:t>.5. </w:t>
      </w:r>
      <w:r w:rsidRPr="00DF76D2">
        <w:rPr>
          <w:sz w:val="24"/>
          <w:szCs w:val="24"/>
        </w:rPr>
        <w:t xml:space="preserve">Источником средств для оплаты являются </w:t>
      </w:r>
      <w:r w:rsidRPr="00DF76D2">
        <w:rPr>
          <w:bCs/>
          <w:sz w:val="24"/>
          <w:szCs w:val="24"/>
        </w:rPr>
        <w:t xml:space="preserve">средства </w:t>
      </w:r>
      <w:r>
        <w:rPr>
          <w:bCs/>
          <w:sz w:val="24"/>
          <w:szCs w:val="24"/>
        </w:rPr>
        <w:t>__________________</w:t>
      </w:r>
      <w:r w:rsidRPr="00DF76D2">
        <w:rPr>
          <w:bCs/>
          <w:sz w:val="24"/>
          <w:szCs w:val="24"/>
        </w:rPr>
        <w:t>.</w:t>
      </w:r>
    </w:p>
    <w:p w:rsidR="00DF76D2" w:rsidRPr="00DF76D2" w:rsidRDefault="00DF76D2" w:rsidP="00DF76D2">
      <w:pPr>
        <w:ind w:firstLine="567"/>
        <w:jc w:val="both"/>
        <w:rPr>
          <w:sz w:val="24"/>
          <w:szCs w:val="24"/>
        </w:rPr>
      </w:pPr>
      <w:r>
        <w:rPr>
          <w:sz w:val="24"/>
          <w:szCs w:val="24"/>
        </w:rPr>
        <w:t>3</w:t>
      </w:r>
      <w:bookmarkStart w:id="3" w:name="OLE_LINK4"/>
      <w:bookmarkStart w:id="4" w:name="OLE_LINK5"/>
      <w:bookmarkStart w:id="5" w:name="OLE_LINK6"/>
      <w:r w:rsidR="00C03228">
        <w:rPr>
          <w:sz w:val="24"/>
          <w:szCs w:val="24"/>
        </w:rPr>
        <w:t>.6. </w:t>
      </w:r>
      <w:r w:rsidRPr="00DF76D2">
        <w:rPr>
          <w:sz w:val="24"/>
          <w:szCs w:val="24"/>
        </w:rPr>
        <w:t>В случае, если настоящий Контракт заключен</w:t>
      </w:r>
      <w:bookmarkEnd w:id="3"/>
      <w:bookmarkEnd w:id="4"/>
      <w:bookmarkEnd w:id="5"/>
      <w:r w:rsidRPr="00DF76D2">
        <w:rPr>
          <w:sz w:val="24"/>
          <w:szCs w:val="24"/>
        </w:rPr>
        <w:t xml:space="preserve"> с юридическим лицом или физическим лицом, в том числе зарегистрированным в качестве индивидуального предпринимателя, сумма, подлежащая уплате таким лицам,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8B19B8" w:rsidRPr="00DC3E83" w:rsidRDefault="008B19B8" w:rsidP="00A32723">
      <w:pPr>
        <w:autoSpaceDE w:val="0"/>
        <w:autoSpaceDN w:val="0"/>
        <w:adjustRightInd w:val="0"/>
        <w:ind w:firstLine="720"/>
        <w:jc w:val="both"/>
        <w:rPr>
          <w:b/>
          <w:sz w:val="24"/>
          <w:szCs w:val="24"/>
        </w:rPr>
      </w:pPr>
    </w:p>
    <w:p w:rsidR="008B19B8" w:rsidRPr="00DC3E83" w:rsidRDefault="008B19B8" w:rsidP="00A32723">
      <w:pPr>
        <w:ind w:firstLine="720"/>
        <w:jc w:val="center"/>
        <w:rPr>
          <w:b/>
          <w:sz w:val="24"/>
          <w:szCs w:val="24"/>
        </w:rPr>
      </w:pPr>
      <w:r w:rsidRPr="00DC3E83">
        <w:rPr>
          <w:b/>
          <w:sz w:val="24"/>
          <w:szCs w:val="24"/>
        </w:rPr>
        <w:t>4. ПРАВА И ОБЯЗАННОСТИ СТОРОН</w:t>
      </w:r>
    </w:p>
    <w:p w:rsidR="008B19B8" w:rsidRPr="00DC3E83" w:rsidRDefault="008B19B8" w:rsidP="00A32723">
      <w:pPr>
        <w:ind w:firstLine="720"/>
        <w:jc w:val="both"/>
        <w:rPr>
          <w:b/>
          <w:sz w:val="24"/>
          <w:szCs w:val="24"/>
        </w:rPr>
      </w:pPr>
    </w:p>
    <w:p w:rsidR="008B19B8" w:rsidRPr="00C03228" w:rsidRDefault="008B19B8" w:rsidP="00A32723">
      <w:pPr>
        <w:ind w:firstLine="720"/>
        <w:jc w:val="both"/>
        <w:rPr>
          <w:sz w:val="24"/>
          <w:szCs w:val="24"/>
        </w:rPr>
      </w:pPr>
      <w:r w:rsidRPr="00C03228">
        <w:rPr>
          <w:sz w:val="24"/>
          <w:szCs w:val="24"/>
        </w:rPr>
        <w:t>4.1. Заказчик обязуется:</w:t>
      </w:r>
    </w:p>
    <w:p w:rsidR="00DF76D2" w:rsidRPr="00C03228" w:rsidRDefault="008B19B8" w:rsidP="00DF76D2">
      <w:pPr>
        <w:ind w:firstLine="748"/>
        <w:jc w:val="both"/>
        <w:rPr>
          <w:sz w:val="24"/>
          <w:szCs w:val="24"/>
        </w:rPr>
      </w:pPr>
      <w:r w:rsidRPr="00C03228">
        <w:rPr>
          <w:sz w:val="24"/>
          <w:szCs w:val="24"/>
        </w:rPr>
        <w:t xml:space="preserve">4.1.1. </w:t>
      </w:r>
      <w:r w:rsidR="00DF76D2" w:rsidRPr="00C03228">
        <w:rPr>
          <w:sz w:val="24"/>
          <w:szCs w:val="24"/>
        </w:rPr>
        <w:t xml:space="preserve">Принять и оплатить результаты работ, выполненных в соответствии с Контрактом, после получения выходных материалов в соответствии с Техническим заданием, если они выполнены согласно Техническому заданию. </w:t>
      </w:r>
    </w:p>
    <w:p w:rsidR="0079437C" w:rsidRPr="00C03228" w:rsidRDefault="008B19B8" w:rsidP="00A32723">
      <w:pPr>
        <w:tabs>
          <w:tab w:val="left" w:pos="-67"/>
          <w:tab w:val="left" w:pos="536"/>
        </w:tabs>
        <w:ind w:firstLine="720"/>
        <w:jc w:val="both"/>
        <w:rPr>
          <w:sz w:val="24"/>
          <w:szCs w:val="24"/>
        </w:rPr>
      </w:pPr>
      <w:r w:rsidRPr="00C03228">
        <w:rPr>
          <w:sz w:val="24"/>
          <w:szCs w:val="24"/>
        </w:rPr>
        <w:t xml:space="preserve">4.1.2. Передать </w:t>
      </w:r>
      <w:r w:rsidR="005656DD" w:rsidRPr="00C03228">
        <w:rPr>
          <w:sz w:val="24"/>
          <w:szCs w:val="24"/>
        </w:rPr>
        <w:t>Исполнителю</w:t>
      </w:r>
      <w:r w:rsidRPr="00C03228">
        <w:rPr>
          <w:sz w:val="24"/>
          <w:szCs w:val="24"/>
        </w:rPr>
        <w:t xml:space="preserve"> в полном объёме исходные данные на выполнение работ (в соответствии с Техническим заданием).</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3</w:t>
      </w:r>
      <w:r w:rsidRPr="00C03228">
        <w:rPr>
          <w:sz w:val="24"/>
          <w:szCs w:val="24"/>
        </w:rPr>
        <w:t xml:space="preserve">. Оказывать необходимое содействие </w:t>
      </w:r>
      <w:r w:rsidR="005656DD" w:rsidRPr="00C03228">
        <w:rPr>
          <w:sz w:val="24"/>
          <w:szCs w:val="24"/>
        </w:rPr>
        <w:t>Исполнителю</w:t>
      </w:r>
      <w:r w:rsidRPr="00C03228">
        <w:rPr>
          <w:sz w:val="24"/>
          <w:szCs w:val="24"/>
        </w:rPr>
        <w:t xml:space="preserve"> в выполнении работ. </w:t>
      </w:r>
    </w:p>
    <w:p w:rsidR="008B19B8" w:rsidRPr="00C03228" w:rsidRDefault="008B19B8" w:rsidP="00A32723">
      <w:pPr>
        <w:autoSpaceDE w:val="0"/>
        <w:autoSpaceDN w:val="0"/>
        <w:adjustRightInd w:val="0"/>
        <w:ind w:firstLine="720"/>
        <w:jc w:val="both"/>
        <w:rPr>
          <w:sz w:val="24"/>
          <w:szCs w:val="24"/>
        </w:rPr>
      </w:pPr>
      <w:r w:rsidRPr="00C03228">
        <w:rPr>
          <w:sz w:val="24"/>
          <w:szCs w:val="24"/>
        </w:rPr>
        <w:t>4.1.</w:t>
      </w:r>
      <w:r w:rsidR="00336BBD" w:rsidRPr="00C03228">
        <w:rPr>
          <w:sz w:val="24"/>
          <w:szCs w:val="24"/>
        </w:rPr>
        <w:t>4</w:t>
      </w:r>
      <w:r w:rsidRPr="00C03228">
        <w:rPr>
          <w:sz w:val="24"/>
          <w:szCs w:val="24"/>
        </w:rPr>
        <w:t xml:space="preserve">. В порядке, предусмотренном Контрактом, своевременно производить приемку результата работ, выполненных </w:t>
      </w:r>
      <w:r w:rsidR="005656DD" w:rsidRPr="00C03228">
        <w:rPr>
          <w:sz w:val="24"/>
          <w:szCs w:val="24"/>
        </w:rPr>
        <w:t>Исполнителем</w:t>
      </w:r>
      <w:r w:rsidRPr="00C03228">
        <w:rPr>
          <w:sz w:val="24"/>
          <w:szCs w:val="24"/>
        </w:rPr>
        <w:t>.</w:t>
      </w:r>
    </w:p>
    <w:p w:rsidR="008B19B8" w:rsidRPr="00C03228" w:rsidRDefault="008B19B8" w:rsidP="00A32723">
      <w:pPr>
        <w:autoSpaceDE w:val="0"/>
        <w:autoSpaceDN w:val="0"/>
        <w:adjustRightInd w:val="0"/>
        <w:ind w:firstLine="720"/>
        <w:jc w:val="both"/>
        <w:rPr>
          <w:sz w:val="24"/>
          <w:szCs w:val="24"/>
        </w:rPr>
      </w:pPr>
      <w:r w:rsidRPr="00C03228">
        <w:rPr>
          <w:sz w:val="24"/>
          <w:szCs w:val="24"/>
        </w:rPr>
        <w:t>4.2. Заказчик вправе:</w:t>
      </w:r>
    </w:p>
    <w:p w:rsidR="008B19B8" w:rsidRPr="00C03228" w:rsidRDefault="008B19B8" w:rsidP="00336BBD">
      <w:pPr>
        <w:ind w:firstLine="748"/>
        <w:jc w:val="both"/>
        <w:rPr>
          <w:sz w:val="24"/>
          <w:szCs w:val="24"/>
        </w:rPr>
      </w:pPr>
      <w:r w:rsidRPr="00C03228">
        <w:rPr>
          <w:sz w:val="24"/>
          <w:szCs w:val="24"/>
        </w:rPr>
        <w:t xml:space="preserve">4.2.1. </w:t>
      </w:r>
      <w:r w:rsidR="00DF76D2" w:rsidRPr="00C03228">
        <w:rPr>
          <w:sz w:val="24"/>
          <w:szCs w:val="24"/>
        </w:rPr>
        <w:t xml:space="preserve">Проверять ход и качество выполнения работ Исполнителем в рамках Контракта. </w:t>
      </w:r>
    </w:p>
    <w:p w:rsidR="008B19B8" w:rsidRPr="00C03228" w:rsidRDefault="008B19B8" w:rsidP="00A32723">
      <w:pPr>
        <w:autoSpaceDE w:val="0"/>
        <w:autoSpaceDN w:val="0"/>
        <w:adjustRightInd w:val="0"/>
        <w:ind w:firstLine="720"/>
        <w:jc w:val="both"/>
        <w:rPr>
          <w:sz w:val="24"/>
          <w:szCs w:val="24"/>
        </w:rPr>
      </w:pPr>
      <w:r w:rsidRPr="00C03228">
        <w:rPr>
          <w:sz w:val="24"/>
          <w:szCs w:val="24"/>
        </w:rPr>
        <w:t xml:space="preserve">4.3. </w:t>
      </w:r>
      <w:r w:rsidR="00336BBD" w:rsidRPr="00C03228">
        <w:rPr>
          <w:sz w:val="24"/>
          <w:szCs w:val="24"/>
        </w:rPr>
        <w:t>Исполнитель</w:t>
      </w:r>
      <w:r w:rsidRPr="00C03228">
        <w:rPr>
          <w:sz w:val="24"/>
          <w:szCs w:val="24"/>
        </w:rPr>
        <w:t xml:space="preserve"> обязуется:</w:t>
      </w:r>
    </w:p>
    <w:p w:rsidR="00336BBD" w:rsidRPr="00C03228" w:rsidRDefault="00336BBD" w:rsidP="00336BBD">
      <w:pPr>
        <w:ind w:firstLine="748"/>
        <w:jc w:val="both"/>
        <w:rPr>
          <w:sz w:val="24"/>
          <w:szCs w:val="24"/>
        </w:rPr>
      </w:pPr>
      <w:r w:rsidRPr="00C03228">
        <w:rPr>
          <w:sz w:val="24"/>
          <w:szCs w:val="24"/>
        </w:rPr>
        <w:t xml:space="preserve">4.3.1. Выполнить работы в соответствии с утвержденным Заказчиком Техническим заданием, являющимся неотъемлемой частью Контракта, и передать Заказчику результаты работ в соответствии с Техническим заданием в предусмотренный Контрактом срок. </w:t>
      </w:r>
    </w:p>
    <w:p w:rsidR="00336BBD" w:rsidRPr="00C03228" w:rsidRDefault="00EF5E49" w:rsidP="00336BBD">
      <w:pPr>
        <w:ind w:firstLine="748"/>
        <w:jc w:val="both"/>
        <w:rPr>
          <w:sz w:val="24"/>
          <w:szCs w:val="24"/>
        </w:rPr>
      </w:pPr>
      <w:r>
        <w:rPr>
          <w:sz w:val="24"/>
          <w:szCs w:val="24"/>
        </w:rPr>
        <w:t>4.3</w:t>
      </w:r>
      <w:r w:rsidR="00336BBD" w:rsidRPr="00C03228">
        <w:rPr>
          <w:sz w:val="24"/>
          <w:szCs w:val="24"/>
        </w:rPr>
        <w:t>.2. Соблюдать при выполнении работ требования нормативно-правовых документов, относящиеся к выполняемым работам.</w:t>
      </w:r>
    </w:p>
    <w:p w:rsidR="00336BBD" w:rsidRPr="00C03228" w:rsidRDefault="00EF5E49" w:rsidP="00336BBD">
      <w:pPr>
        <w:ind w:firstLine="748"/>
        <w:jc w:val="both"/>
        <w:rPr>
          <w:sz w:val="24"/>
          <w:szCs w:val="24"/>
        </w:rPr>
      </w:pPr>
      <w:r>
        <w:rPr>
          <w:sz w:val="24"/>
          <w:szCs w:val="24"/>
        </w:rPr>
        <w:t>4.3</w:t>
      </w:r>
      <w:r w:rsidR="00336BBD" w:rsidRPr="00C03228">
        <w:rPr>
          <w:sz w:val="24"/>
          <w:szCs w:val="24"/>
        </w:rPr>
        <w:t xml:space="preserve">.3. Своими силами и за свой счет, без дополнительной оплаты, в сроки, установленные Заказчиком, устранять выявленные замечания. </w:t>
      </w:r>
    </w:p>
    <w:p w:rsidR="00336BBD" w:rsidRPr="00C03228" w:rsidRDefault="00EF5E49" w:rsidP="00336BBD">
      <w:pPr>
        <w:ind w:firstLine="748"/>
        <w:jc w:val="both"/>
        <w:rPr>
          <w:sz w:val="24"/>
          <w:szCs w:val="24"/>
        </w:rPr>
      </w:pPr>
      <w:r>
        <w:rPr>
          <w:sz w:val="24"/>
          <w:szCs w:val="24"/>
        </w:rPr>
        <w:t>4.3</w:t>
      </w:r>
      <w:r w:rsidR="00336BBD" w:rsidRPr="00C03228">
        <w:rPr>
          <w:sz w:val="24"/>
          <w:szCs w:val="24"/>
        </w:rPr>
        <w:t>.4. Выполнять в полном объеме все свои обязательства, предусмотренные статьями Контракта.</w:t>
      </w:r>
    </w:p>
    <w:p w:rsidR="00336BBD" w:rsidRDefault="00EF5E49" w:rsidP="00336BBD">
      <w:pPr>
        <w:tabs>
          <w:tab w:val="num" w:pos="360"/>
        </w:tabs>
        <w:ind w:firstLine="709"/>
        <w:jc w:val="both"/>
        <w:rPr>
          <w:sz w:val="24"/>
          <w:szCs w:val="24"/>
        </w:rPr>
      </w:pPr>
      <w:r>
        <w:rPr>
          <w:sz w:val="24"/>
          <w:szCs w:val="24"/>
        </w:rPr>
        <w:t>4.3</w:t>
      </w:r>
      <w:r w:rsidR="00336BBD" w:rsidRPr="00C03228">
        <w:rPr>
          <w:sz w:val="24"/>
          <w:szCs w:val="24"/>
        </w:rPr>
        <w:t>.5.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настоящим Контрактом сроку обязан предоставить Заказчику результаты выполненных работ.</w:t>
      </w:r>
    </w:p>
    <w:p w:rsidR="00EF5E49" w:rsidRPr="00EF5E49" w:rsidRDefault="00EF5E49" w:rsidP="00EF5E49">
      <w:pPr>
        <w:tabs>
          <w:tab w:val="num" w:pos="360"/>
        </w:tabs>
        <w:ind w:firstLine="709"/>
        <w:contextualSpacing/>
        <w:jc w:val="both"/>
        <w:rPr>
          <w:sz w:val="24"/>
          <w:szCs w:val="24"/>
        </w:rPr>
      </w:pPr>
      <w:r w:rsidRPr="00EF5E49">
        <w:rPr>
          <w:sz w:val="24"/>
          <w:szCs w:val="24"/>
        </w:rPr>
        <w:t>4.3.6. Привлечь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(далее - субподрядчики, соисполнители) в объеме не менее 40 процентов от цены контракта.</w:t>
      </w:r>
    </w:p>
    <w:p w:rsidR="00EF5E49" w:rsidRPr="00EF5E49" w:rsidRDefault="00EF5E49" w:rsidP="00EF5E49">
      <w:pPr>
        <w:tabs>
          <w:tab w:val="num" w:pos="360"/>
        </w:tabs>
        <w:ind w:firstLine="709"/>
        <w:contextualSpacing/>
        <w:jc w:val="both"/>
        <w:rPr>
          <w:sz w:val="24"/>
          <w:szCs w:val="24"/>
        </w:rPr>
      </w:pPr>
      <w:r w:rsidRPr="00EF5E49">
        <w:rPr>
          <w:sz w:val="24"/>
          <w:szCs w:val="24"/>
        </w:rPr>
        <w:t>4.3.7.  В срок не более 5 рабочих дней со дня заключения договора с субподрядчиком, соисполнителем представить заказчику:</w:t>
      </w:r>
    </w:p>
    <w:p w:rsidR="00EF5E49" w:rsidRPr="00EF5E49" w:rsidRDefault="00EF5E49" w:rsidP="00EF5E49">
      <w:pPr>
        <w:tabs>
          <w:tab w:val="num" w:pos="360"/>
        </w:tabs>
        <w:ind w:firstLine="709"/>
        <w:contextualSpacing/>
        <w:jc w:val="both"/>
        <w:rPr>
          <w:sz w:val="24"/>
          <w:szCs w:val="24"/>
        </w:rPr>
      </w:pPr>
      <w:r w:rsidRPr="00EF5E49">
        <w:rPr>
          <w:sz w:val="24"/>
          <w:szCs w:val="24"/>
        </w:rPr>
        <w:t>а)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EF5E49" w:rsidRPr="00EF5E49" w:rsidRDefault="00EF5E49" w:rsidP="00EF5E49">
      <w:pPr>
        <w:tabs>
          <w:tab w:val="num" w:pos="360"/>
        </w:tabs>
        <w:ind w:firstLine="709"/>
        <w:contextualSpacing/>
        <w:jc w:val="both"/>
        <w:rPr>
          <w:sz w:val="24"/>
          <w:szCs w:val="24"/>
        </w:rPr>
      </w:pPr>
      <w:r w:rsidRPr="00EF5E49">
        <w:rPr>
          <w:sz w:val="24"/>
          <w:szCs w:val="24"/>
        </w:rPr>
        <w:lastRenderedPageBreak/>
        <w:t>б) копию договора (договоров), заключенного с субподрядчиком, соисполнителем, заверенную 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4.3.8.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соответствии с п. 4.3.7 настоящего раздела, в течение 5 дней со дня заключения договора с новым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4.3.9. В течение 10 рабочих дней со дня оплаты Исполнителем выполненных обязательств по договору с субподрядчиком, соисполнителем представлять заказчику следующие документы:</w:t>
      </w:r>
    </w:p>
    <w:p w:rsidR="00EF5E49" w:rsidRPr="00EF5E49" w:rsidRDefault="00EF5E49" w:rsidP="00EF5E49">
      <w:pPr>
        <w:tabs>
          <w:tab w:val="num" w:pos="360"/>
        </w:tabs>
        <w:ind w:firstLine="709"/>
        <w:contextualSpacing/>
        <w:jc w:val="both"/>
        <w:rPr>
          <w:sz w:val="24"/>
          <w:szCs w:val="24"/>
        </w:rPr>
      </w:pPr>
      <w:r w:rsidRPr="00EF5E49">
        <w:rPr>
          <w:sz w:val="24"/>
          <w:szCs w:val="24"/>
        </w:rPr>
        <w:t>а) копии документов о приемке выполненной работы, оказанной услуги, которые являются предметом договора, заключенного между Исполнителем и привлеченным им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б) копии платежных поручений, подтверждающих перечисление денежных средств Исполнителем субподрядчику, соисполнителю, - в случае если договором, заключенным между Исполнителем и привлеченным им субподрядчиком, соисполнителем, предусмотрена оплата выполненных обязательств до срока оплаты оказанных услуг, выполненных работ,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Исполнителем обязательств, выполненных субподрядчиком, соисполнителем).</w:t>
      </w:r>
    </w:p>
    <w:p w:rsidR="00EF5E49" w:rsidRPr="00EF5E49" w:rsidRDefault="00EF5E49" w:rsidP="00EF5E49">
      <w:pPr>
        <w:tabs>
          <w:tab w:val="num" w:pos="360"/>
        </w:tabs>
        <w:ind w:firstLine="709"/>
        <w:contextualSpacing/>
        <w:jc w:val="both"/>
        <w:rPr>
          <w:sz w:val="24"/>
          <w:szCs w:val="24"/>
        </w:rPr>
      </w:pPr>
      <w:r w:rsidRPr="00EF5E49">
        <w:rPr>
          <w:sz w:val="24"/>
          <w:szCs w:val="24"/>
        </w:rPr>
        <w:t>4.3.10. Оплачивать выполненные субподрядчиком, соисполнителем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rsidR="00EF5E49" w:rsidRPr="00EF5E49" w:rsidRDefault="00EF5E49" w:rsidP="00EF5E49">
      <w:pPr>
        <w:tabs>
          <w:tab w:val="num" w:pos="360"/>
        </w:tabs>
        <w:ind w:firstLine="709"/>
        <w:contextualSpacing/>
        <w:jc w:val="both"/>
        <w:rPr>
          <w:sz w:val="24"/>
          <w:szCs w:val="24"/>
        </w:rPr>
      </w:pPr>
      <w:r w:rsidRPr="00EF5E49">
        <w:rPr>
          <w:sz w:val="24"/>
          <w:szCs w:val="24"/>
        </w:rPr>
        <w:t>4.3.11. Нести гражданско-правовую ответственность перед Заказчиком за неисполнение или ненадлежащее исполнение условия о привлечении к исполнению контрактов субподрядчиков, соисполнителей, в том числе:</w:t>
      </w:r>
    </w:p>
    <w:p w:rsidR="00EF5E49" w:rsidRPr="00EF5E49" w:rsidRDefault="00EF5E49" w:rsidP="00EF5E49">
      <w:pPr>
        <w:tabs>
          <w:tab w:val="num" w:pos="360"/>
        </w:tabs>
        <w:ind w:firstLine="709"/>
        <w:contextualSpacing/>
        <w:jc w:val="both"/>
        <w:rPr>
          <w:sz w:val="24"/>
          <w:szCs w:val="24"/>
        </w:rPr>
      </w:pPr>
      <w:r w:rsidRPr="00EF5E49">
        <w:rPr>
          <w:sz w:val="24"/>
          <w:szCs w:val="24"/>
        </w:rPr>
        <w:t>а) за представление документов, указанных в пунктах 4.3.7 – 4.3.9, содержащих недостоверные сведения, либо их непредставление или представление таких документов с нарушением установленных сроков;</w:t>
      </w:r>
    </w:p>
    <w:p w:rsidR="00EF5E49" w:rsidRPr="00EF5E49" w:rsidRDefault="00EF5E49" w:rsidP="00EF5E49">
      <w:pPr>
        <w:tabs>
          <w:tab w:val="num" w:pos="360"/>
        </w:tabs>
        <w:ind w:firstLine="709"/>
        <w:contextualSpacing/>
        <w:jc w:val="both"/>
        <w:rPr>
          <w:sz w:val="24"/>
          <w:szCs w:val="24"/>
        </w:rPr>
      </w:pPr>
      <w:r w:rsidRPr="00EF5E49">
        <w:rPr>
          <w:sz w:val="24"/>
          <w:szCs w:val="24"/>
        </w:rPr>
        <w:t>б) за непривлечение субподрядчиков, соисполнителей в объеме, установленном в контракте.</w:t>
      </w:r>
    </w:p>
    <w:p w:rsidR="008B19B8" w:rsidRPr="00EF5E49" w:rsidRDefault="008B19B8" w:rsidP="00A32723">
      <w:pPr>
        <w:autoSpaceDE w:val="0"/>
        <w:autoSpaceDN w:val="0"/>
        <w:adjustRightInd w:val="0"/>
        <w:ind w:firstLine="720"/>
        <w:jc w:val="both"/>
        <w:rPr>
          <w:sz w:val="24"/>
          <w:szCs w:val="24"/>
        </w:rPr>
      </w:pPr>
      <w:r w:rsidRPr="00EF5E49">
        <w:rPr>
          <w:sz w:val="24"/>
          <w:szCs w:val="24"/>
        </w:rPr>
        <w:t xml:space="preserve">4.4. </w:t>
      </w:r>
      <w:r w:rsidR="00336BBD" w:rsidRPr="00EF5E49">
        <w:rPr>
          <w:sz w:val="24"/>
          <w:szCs w:val="24"/>
        </w:rPr>
        <w:t>Исполнитель</w:t>
      </w:r>
      <w:r w:rsidRPr="00EF5E49">
        <w:rPr>
          <w:sz w:val="24"/>
          <w:szCs w:val="24"/>
        </w:rPr>
        <w:t xml:space="preserve"> вправе:</w:t>
      </w:r>
    </w:p>
    <w:p w:rsidR="00DF76D2" w:rsidRPr="00EF5E49" w:rsidRDefault="008B19B8" w:rsidP="00336BBD">
      <w:pPr>
        <w:autoSpaceDE w:val="0"/>
        <w:autoSpaceDN w:val="0"/>
        <w:adjustRightInd w:val="0"/>
        <w:ind w:firstLine="720"/>
        <w:jc w:val="both"/>
        <w:rPr>
          <w:sz w:val="24"/>
          <w:szCs w:val="24"/>
        </w:rPr>
      </w:pPr>
      <w:r w:rsidRPr="00EF5E49">
        <w:rPr>
          <w:sz w:val="24"/>
          <w:szCs w:val="24"/>
        </w:rPr>
        <w:t xml:space="preserve">4.4.1. </w:t>
      </w:r>
      <w:r w:rsidR="00DF76D2" w:rsidRPr="00EF5E49">
        <w:rPr>
          <w:sz w:val="24"/>
          <w:szCs w:val="24"/>
        </w:rPr>
        <w:t>Исполнитель не вправе передавать результаты выполненных по  Контракту работ или их часть (документы, материалы, информацию) третьим лицам без письменного согласия Заказчика.</w:t>
      </w:r>
    </w:p>
    <w:p w:rsidR="00EF5E49" w:rsidRPr="00EF5E49" w:rsidRDefault="00336BBD" w:rsidP="00EF5E49">
      <w:pPr>
        <w:tabs>
          <w:tab w:val="num" w:pos="360"/>
        </w:tabs>
        <w:ind w:firstLine="709"/>
        <w:contextualSpacing/>
        <w:jc w:val="both"/>
        <w:rPr>
          <w:sz w:val="24"/>
          <w:szCs w:val="24"/>
        </w:rPr>
      </w:pPr>
      <w:r w:rsidRPr="00EF5E49">
        <w:rPr>
          <w:sz w:val="24"/>
          <w:szCs w:val="24"/>
        </w:rPr>
        <w:t xml:space="preserve">4.4.2. </w:t>
      </w:r>
      <w:r w:rsidR="00EF5E49" w:rsidRPr="00EF5E49">
        <w:rPr>
          <w:sz w:val="24"/>
          <w:szCs w:val="24"/>
        </w:rPr>
        <w:t>В случае неисполнения или ненадлежащего исполнения субподрядчиком, соисполнителем обязательств, предусмотренных договором, заключенным с Исполнителем, осуществлять замену субподрядчика, соисполнителя, с которым ранее был заключен договор, на другого субподрядчика, соисполнителя.</w:t>
      </w:r>
    </w:p>
    <w:p w:rsidR="00DF76D2" w:rsidRPr="00C03228" w:rsidRDefault="00336BBD" w:rsidP="00EF5E49">
      <w:pPr>
        <w:pStyle w:val="af0"/>
        <w:spacing w:after="0"/>
        <w:ind w:firstLine="748"/>
        <w:jc w:val="both"/>
        <w:rPr>
          <w:szCs w:val="24"/>
        </w:rPr>
      </w:pPr>
      <w:r w:rsidRPr="00C03228">
        <w:rPr>
          <w:szCs w:val="24"/>
        </w:rPr>
        <w:t>4.4.3</w:t>
      </w:r>
      <w:r w:rsidR="00DF76D2" w:rsidRPr="00C03228">
        <w:rPr>
          <w:szCs w:val="24"/>
        </w:rPr>
        <w:t>.</w:t>
      </w:r>
      <w:r w:rsidR="00DF76D2" w:rsidRPr="00C03228">
        <w:rPr>
          <w:szCs w:val="24"/>
          <w:lang w:val="en-US"/>
        </w:rPr>
        <w:t> </w:t>
      </w:r>
      <w:r w:rsidR="00DF76D2" w:rsidRPr="00C03228">
        <w:rPr>
          <w:szCs w:val="24"/>
        </w:rPr>
        <w:t>В порядке контроля за ходом выполнения работ Исполнитель представляет Заказчику и (или) по его требованию третьим лицам необходимую информацию и документацию, относящуюся к работам по Контракту, и создает условия для проверки хода выполнения работ по Контракту.</w:t>
      </w:r>
    </w:p>
    <w:p w:rsidR="00DF76D2" w:rsidRPr="00C03228" w:rsidRDefault="00DF76D2" w:rsidP="00A32723">
      <w:pPr>
        <w:autoSpaceDE w:val="0"/>
        <w:autoSpaceDN w:val="0"/>
        <w:adjustRightInd w:val="0"/>
        <w:ind w:firstLine="720"/>
        <w:jc w:val="center"/>
        <w:rPr>
          <w:b/>
          <w:sz w:val="24"/>
          <w:szCs w:val="24"/>
        </w:rPr>
      </w:pPr>
    </w:p>
    <w:p w:rsidR="00DF76D2" w:rsidRPr="00336BBD" w:rsidRDefault="00DF76D2" w:rsidP="00336BBD">
      <w:pPr>
        <w:pStyle w:val="a3"/>
        <w:numPr>
          <w:ilvl w:val="0"/>
          <w:numId w:val="14"/>
        </w:numPr>
        <w:tabs>
          <w:tab w:val="left" w:pos="1843"/>
        </w:tabs>
        <w:ind w:right="19"/>
        <w:jc w:val="center"/>
        <w:rPr>
          <w:b/>
        </w:rPr>
      </w:pPr>
      <w:r w:rsidRPr="00336BBD">
        <w:rPr>
          <w:b/>
        </w:rPr>
        <w:t>РЕЗУЛЬТАТЫ И СРОК ВЫПОЛНЕНИЯ РАБОТ, ПОРЯДОК СДАЧИ-ПРИЁМКИ ВЫПОЛНЕННЫХ РАБОТ</w:t>
      </w:r>
    </w:p>
    <w:p w:rsidR="00DF76D2" w:rsidRPr="007907AF" w:rsidRDefault="00DF76D2" w:rsidP="00DF76D2">
      <w:pPr>
        <w:widowControl w:val="0"/>
        <w:tabs>
          <w:tab w:val="left" w:pos="1843"/>
        </w:tabs>
        <w:autoSpaceDE w:val="0"/>
        <w:autoSpaceDN w:val="0"/>
        <w:adjustRightInd w:val="0"/>
        <w:ind w:left="420" w:right="19"/>
        <w:rPr>
          <w:b/>
          <w:szCs w:val="24"/>
        </w:rPr>
      </w:pPr>
    </w:p>
    <w:p w:rsidR="006865C9" w:rsidRPr="007907AF" w:rsidRDefault="006865C9" w:rsidP="006865C9">
      <w:pPr>
        <w:pStyle w:val="a3"/>
        <w:ind w:left="0" w:firstLine="709"/>
        <w:jc w:val="both"/>
      </w:pPr>
      <w:r>
        <w:t>5</w:t>
      </w:r>
      <w:r w:rsidRPr="007907AF">
        <w:t>.1.</w:t>
      </w:r>
      <w:r w:rsidRPr="007907AF">
        <w:tab/>
        <w:t xml:space="preserve">Выполнение работ по Контракту осуществляется в соответствии с Техническим заданием.  </w:t>
      </w:r>
    </w:p>
    <w:p w:rsidR="006865C9" w:rsidRPr="007907AF" w:rsidRDefault="006865C9" w:rsidP="006865C9">
      <w:pPr>
        <w:pStyle w:val="a3"/>
        <w:ind w:left="0" w:firstLine="709"/>
        <w:jc w:val="both"/>
      </w:pPr>
      <w:r>
        <w:t>5</w:t>
      </w:r>
      <w:r w:rsidRPr="007907AF">
        <w:t>.2. Результатом выполненных работ по настоящему Контракту являются выходные материалы, определенные Техническим заданием.</w:t>
      </w:r>
    </w:p>
    <w:p w:rsidR="006865C9" w:rsidRPr="007907AF" w:rsidRDefault="006865C9" w:rsidP="006865C9">
      <w:pPr>
        <w:pStyle w:val="a3"/>
        <w:ind w:left="0" w:firstLine="709"/>
        <w:jc w:val="both"/>
      </w:pPr>
      <w:r>
        <w:t>5</w:t>
      </w:r>
      <w:r w:rsidRPr="007907AF">
        <w:t xml:space="preserve">.3. </w:t>
      </w:r>
      <w:r>
        <w:t>В</w:t>
      </w:r>
      <w:r w:rsidRPr="007907AF">
        <w:t>ыписки из Единого государственного реестра недвижимости</w:t>
      </w:r>
      <w:r>
        <w:t>, подтверждающие внесение сведений карты-плана территории</w:t>
      </w:r>
      <w:r w:rsidRPr="007907AF">
        <w:t xml:space="preserve"> должны быть </w:t>
      </w:r>
      <w:r>
        <w:t xml:space="preserve">получены </w:t>
      </w:r>
      <w:r>
        <w:lastRenderedPageBreak/>
        <w:t>Заказчиком не позднее 01</w:t>
      </w:r>
      <w:r w:rsidRPr="007907AF">
        <w:t>.1</w:t>
      </w:r>
      <w:r>
        <w:t>0</w:t>
      </w:r>
      <w:r w:rsidRPr="007907AF">
        <w:t>.202</w:t>
      </w:r>
      <w:r>
        <w:t>2</w:t>
      </w:r>
      <w:r w:rsidRPr="007907AF">
        <w:t>.</w:t>
      </w:r>
    </w:p>
    <w:p w:rsidR="006865C9" w:rsidRPr="007907AF" w:rsidRDefault="006865C9" w:rsidP="006865C9">
      <w:pPr>
        <w:pStyle w:val="a3"/>
        <w:ind w:left="0" w:firstLine="709"/>
        <w:jc w:val="both"/>
      </w:pPr>
      <w:r>
        <w:t>5</w:t>
      </w:r>
      <w:r w:rsidRPr="007907AF">
        <w:t xml:space="preserve">.3.1. </w:t>
      </w:r>
      <w:r>
        <w:t>Карты-планы</w:t>
      </w:r>
      <w:r w:rsidRPr="007907AF">
        <w:t xml:space="preserve">, выписки из Единого государственного реестра недвижимости должны быть представлены Заказчику по адресу: </w:t>
      </w:r>
      <w:r>
        <w:t>____________________________</w:t>
      </w:r>
    </w:p>
    <w:p w:rsidR="006865C9" w:rsidRPr="007907AF" w:rsidRDefault="006865C9" w:rsidP="006865C9">
      <w:pPr>
        <w:pStyle w:val="a3"/>
        <w:ind w:left="0" w:firstLine="709"/>
        <w:jc w:val="both"/>
      </w:pPr>
      <w:r w:rsidRPr="007907AF">
        <w:t xml:space="preserve">Камеральные работы выполняются по месту нахождения Исполнителя. </w:t>
      </w:r>
    </w:p>
    <w:p w:rsidR="006865C9" w:rsidRPr="007907AF" w:rsidRDefault="006865C9" w:rsidP="006865C9">
      <w:pPr>
        <w:pStyle w:val="a3"/>
        <w:ind w:left="0" w:firstLine="709"/>
        <w:jc w:val="both"/>
      </w:pPr>
      <w:r w:rsidRPr="007907AF">
        <w:t>Полевые работы производятся по месту нахождения объекта.</w:t>
      </w:r>
    </w:p>
    <w:p w:rsidR="006865C9" w:rsidRPr="007907AF" w:rsidRDefault="006865C9" w:rsidP="006865C9">
      <w:pPr>
        <w:pStyle w:val="a3"/>
        <w:ind w:left="0" w:firstLine="709"/>
        <w:jc w:val="both"/>
      </w:pPr>
      <w:r>
        <w:t>5</w:t>
      </w:r>
      <w:r w:rsidRPr="007907AF">
        <w:t>.4. Контракт считается исполненным после передачи выходных материалов Заказчику и полной оплаты услуг Исполнителю.</w:t>
      </w:r>
    </w:p>
    <w:p w:rsidR="006865C9" w:rsidRPr="007907AF" w:rsidRDefault="006865C9" w:rsidP="006865C9">
      <w:pPr>
        <w:pStyle w:val="a3"/>
        <w:ind w:left="0" w:firstLine="709"/>
        <w:jc w:val="both"/>
      </w:pPr>
      <w:r>
        <w:t>5</w:t>
      </w:r>
      <w:r w:rsidRPr="007907AF">
        <w:t>.5. После предоставления выходных материалов Заказчик проводит экспертизу выполненных работ согласно пунктам 3, 5 статьи 94 Феде</w:t>
      </w:r>
      <w:r>
        <w:t>рального закона от 05.04.2013 № </w:t>
      </w:r>
      <w:r w:rsidRPr="007907AF">
        <w:t>44-ФЗ «О контрактной системе в сфере закупок товаров, работ, услуг для обеспечения государственных и муниципальных нужд».</w:t>
      </w:r>
    </w:p>
    <w:p w:rsidR="006865C9" w:rsidRPr="007907AF" w:rsidRDefault="006865C9" w:rsidP="006865C9">
      <w:pPr>
        <w:pStyle w:val="a3"/>
        <w:ind w:left="0" w:firstLine="709"/>
        <w:jc w:val="both"/>
      </w:pPr>
      <w:r w:rsidRPr="007907AF">
        <w:t>Результаты такой экспертизы оформляются в виде заключения, которое подписывается экспертами и должно быть объективным, обоснованным и соответствовать законодательству Российской Федерации.</w:t>
      </w:r>
    </w:p>
    <w:p w:rsidR="006865C9" w:rsidRPr="007907AF" w:rsidRDefault="006865C9" w:rsidP="006865C9">
      <w:pPr>
        <w:pStyle w:val="a3"/>
        <w:ind w:left="0" w:firstLine="709"/>
        <w:jc w:val="both"/>
      </w:pPr>
      <w:r>
        <w:t>5</w:t>
      </w:r>
      <w:r w:rsidRPr="007907AF">
        <w:t>.6. В случае установления по результатам экспертизы факта выполнения работ ненадлежащего качества, Исполнитель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заключения, других документов, подтверждающих затраты Заказчика.</w:t>
      </w:r>
    </w:p>
    <w:p w:rsidR="006865C9" w:rsidRPr="007907AF" w:rsidRDefault="006865C9" w:rsidP="006865C9">
      <w:pPr>
        <w:pStyle w:val="a3"/>
        <w:ind w:left="0" w:firstLine="709"/>
        <w:jc w:val="both"/>
      </w:pPr>
      <w:r>
        <w:t>5</w:t>
      </w:r>
      <w:r w:rsidRPr="007907AF">
        <w:t>.7. П</w:t>
      </w:r>
      <w:r>
        <w:t>осле предоставления</w:t>
      </w:r>
      <w:r w:rsidRPr="007907AF">
        <w:t xml:space="preserve"> Заказчику выходных материалов по настоящему Контракту </w:t>
      </w:r>
      <w:r>
        <w:t>Исполнитель формирует в единой информационной системе в сфере закупок документ о приемке (приложения при необходимости).</w:t>
      </w:r>
      <w:r w:rsidR="00303E35">
        <w:t xml:space="preserve"> Приемка работ осуществляется в соответствии с пунктом 13 статьи 94 </w:t>
      </w:r>
      <w:r w:rsidR="00303E35" w:rsidRPr="00303E35">
        <w:t>Федерал</w:t>
      </w:r>
      <w:r w:rsidR="00303E35">
        <w:t>ьный закон от 05.04 2013 №</w:t>
      </w:r>
      <w:r w:rsidR="00303E35" w:rsidRPr="00303E35">
        <w:t> 44-ФЗ "О контрактной системе в сфере закупок товаров, работ, услуг для обеспечения государственных и муниципальных нужд"</w:t>
      </w:r>
      <w:r w:rsidR="00303E35">
        <w:t>.</w:t>
      </w:r>
    </w:p>
    <w:p w:rsidR="006865C9" w:rsidRPr="007907AF" w:rsidRDefault="006865C9" w:rsidP="006865C9">
      <w:pPr>
        <w:pStyle w:val="a3"/>
        <w:ind w:left="0" w:firstLine="709"/>
        <w:jc w:val="both"/>
      </w:pPr>
      <w:r>
        <w:t>5</w:t>
      </w:r>
      <w:r w:rsidRPr="007907AF">
        <w:t xml:space="preserve">.8. Датой окончания выполненных работ по настоящему Контракту считается дата передачи Заказчику выходных материалов. </w:t>
      </w:r>
      <w:r>
        <w:t xml:space="preserve">Документ о приемке </w:t>
      </w:r>
      <w:r w:rsidRPr="007907AF">
        <w:t xml:space="preserve">подписывается Сторонами в течение 5 рабочих дней после предоставления выходных материалов. При этом передача выходных материалов Заказчику в установленные сроки является свидетельством надлежащего исполнения обязательств Исполнителем по Контракту. </w:t>
      </w:r>
    </w:p>
    <w:p w:rsidR="006865C9" w:rsidRPr="007907AF" w:rsidRDefault="006865C9" w:rsidP="006865C9">
      <w:pPr>
        <w:pStyle w:val="a3"/>
        <w:ind w:left="0" w:firstLine="709"/>
        <w:jc w:val="both"/>
      </w:pPr>
      <w:r>
        <w:t>5</w:t>
      </w:r>
      <w:r w:rsidRPr="007907AF">
        <w:t xml:space="preserve">.9. В случае мотивированного отказа Заказчика от подписания </w:t>
      </w:r>
      <w:r>
        <w:t>документа о приемке Исполнитель вправе устранить причины такого отказа и направить документ о приемке повторно.</w:t>
      </w:r>
    </w:p>
    <w:p w:rsidR="00DF76D2" w:rsidRPr="00DC3E83" w:rsidRDefault="00DF76D2" w:rsidP="00A32723">
      <w:pPr>
        <w:autoSpaceDE w:val="0"/>
        <w:autoSpaceDN w:val="0"/>
        <w:adjustRightInd w:val="0"/>
        <w:ind w:firstLine="720"/>
        <w:jc w:val="center"/>
        <w:rPr>
          <w:b/>
          <w:sz w:val="24"/>
          <w:szCs w:val="24"/>
        </w:rPr>
      </w:pPr>
    </w:p>
    <w:p w:rsidR="008B19B8" w:rsidRPr="00B27D7F" w:rsidRDefault="008B19B8" w:rsidP="00A32723">
      <w:pPr>
        <w:ind w:firstLine="720"/>
        <w:jc w:val="center"/>
        <w:rPr>
          <w:b/>
          <w:sz w:val="24"/>
          <w:szCs w:val="24"/>
        </w:rPr>
      </w:pPr>
      <w:r w:rsidRPr="00B27D7F">
        <w:rPr>
          <w:b/>
          <w:sz w:val="24"/>
          <w:szCs w:val="24"/>
        </w:rPr>
        <w:t>6. ПОРЯДОК ИЗМЕНЕНИЯ И РАСТОРЖЕНИЯ КОНТРАКТА</w:t>
      </w:r>
    </w:p>
    <w:p w:rsidR="008B19B8" w:rsidRPr="00B27D7F" w:rsidRDefault="008B19B8" w:rsidP="00A32723">
      <w:pPr>
        <w:autoSpaceDE w:val="0"/>
        <w:autoSpaceDN w:val="0"/>
        <w:adjustRightInd w:val="0"/>
        <w:ind w:firstLine="720"/>
        <w:jc w:val="both"/>
        <w:rPr>
          <w:sz w:val="24"/>
          <w:szCs w:val="24"/>
        </w:rPr>
      </w:pPr>
    </w:p>
    <w:p w:rsidR="00B27D7F" w:rsidRPr="00B27D7F" w:rsidRDefault="00B27D7F" w:rsidP="00B27D7F">
      <w:pPr>
        <w:autoSpaceDE w:val="0"/>
        <w:ind w:firstLine="708"/>
        <w:jc w:val="both"/>
        <w:rPr>
          <w:sz w:val="24"/>
          <w:szCs w:val="24"/>
        </w:rPr>
      </w:pPr>
      <w:r w:rsidRPr="00B27D7F">
        <w:rPr>
          <w:sz w:val="24"/>
          <w:szCs w:val="24"/>
        </w:rPr>
        <w:t>6.1. Контракт вступает в силу с момента его подписания Сторонами и действует до 31.12.2022.</w:t>
      </w:r>
    </w:p>
    <w:p w:rsidR="00B27D7F" w:rsidRPr="00B27D7F" w:rsidRDefault="00B27D7F" w:rsidP="00B27D7F">
      <w:pPr>
        <w:autoSpaceDE w:val="0"/>
        <w:ind w:firstLine="708"/>
        <w:jc w:val="both"/>
        <w:rPr>
          <w:sz w:val="24"/>
          <w:szCs w:val="24"/>
        </w:rPr>
      </w:pPr>
      <w:r w:rsidRPr="00B27D7F">
        <w:rPr>
          <w:sz w:val="24"/>
          <w:szCs w:val="24"/>
        </w:rPr>
        <w:t>6.2. Все приложения к Контракту, утвержденные Сторонами, являются его неотъемлемой частью.</w:t>
      </w:r>
    </w:p>
    <w:p w:rsidR="00B27D7F" w:rsidRPr="00B27D7F" w:rsidRDefault="00B27D7F" w:rsidP="00B27D7F">
      <w:pPr>
        <w:autoSpaceDE w:val="0"/>
        <w:ind w:firstLine="708"/>
        <w:jc w:val="both"/>
        <w:rPr>
          <w:sz w:val="24"/>
          <w:szCs w:val="24"/>
        </w:rPr>
      </w:pPr>
      <w:r w:rsidRPr="00B27D7F">
        <w:rPr>
          <w:sz w:val="24"/>
          <w:szCs w:val="24"/>
        </w:rPr>
        <w:t>6.3.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действующим законодательством Российской Федерации, а также по основаниям, указанным в подпунктах «а», «б», пункта 1 части 1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27D7F" w:rsidRPr="00B27D7F" w:rsidRDefault="00B27D7F" w:rsidP="00B27D7F">
      <w:pPr>
        <w:ind w:firstLine="567"/>
        <w:jc w:val="both"/>
        <w:rPr>
          <w:sz w:val="24"/>
          <w:szCs w:val="24"/>
        </w:rPr>
      </w:pPr>
      <w:r w:rsidRPr="00B27D7F">
        <w:rPr>
          <w:sz w:val="24"/>
          <w:szCs w:val="24"/>
        </w:rPr>
        <w:t>6.4. Все изменения оформляются в письменном виде путем подписания Сторонами дополнительных соглашений к Контракту.Дополнительные соглашения к настоящему Контракту являются его неотъемлемой частью и вступают в силу с момента их подписания Сторонами.</w:t>
      </w:r>
    </w:p>
    <w:p w:rsidR="00B27D7F" w:rsidRPr="00B27D7F" w:rsidRDefault="00B27D7F" w:rsidP="00B27D7F">
      <w:pPr>
        <w:ind w:firstLine="708"/>
        <w:jc w:val="both"/>
        <w:rPr>
          <w:sz w:val="24"/>
          <w:szCs w:val="24"/>
        </w:rPr>
      </w:pPr>
      <w:r w:rsidRPr="00B27D7F">
        <w:rPr>
          <w:sz w:val="24"/>
          <w:szCs w:val="24"/>
        </w:rPr>
        <w:t xml:space="preserve">6.5. Расторжение Контракта допускается по обоюдному согласию Сторон, по решению суда или Стороны вправе принять решение об одностороннем отказе от исполнения Контракта в соответствии с действующим </w:t>
      </w:r>
      <w:hyperlink r:id="rId8" w:history="1">
        <w:r w:rsidRPr="00B27D7F">
          <w:rPr>
            <w:sz w:val="24"/>
            <w:szCs w:val="24"/>
          </w:rPr>
          <w:t>законодательством</w:t>
        </w:r>
      </w:hyperlink>
      <w:r w:rsidRPr="00B27D7F">
        <w:rPr>
          <w:sz w:val="24"/>
          <w:szCs w:val="24"/>
        </w:rPr>
        <w:t xml:space="preserve"> Российской Федерации, а также по основаниям, указанным в частях 8 - 25 статьи 95 Федерального </w:t>
      </w:r>
      <w:r w:rsidRPr="00B27D7F">
        <w:rPr>
          <w:sz w:val="24"/>
          <w:szCs w:val="24"/>
        </w:rPr>
        <w:lastRenderedPageBreak/>
        <w:t xml:space="preserve">закона от 05.04.2013 № 44-ФЗ «О контрактной системе в сфере закупок товаров, работ, услуг для обеспечения государственных и муниципальных нужд». </w:t>
      </w:r>
    </w:p>
    <w:p w:rsidR="008B19B8" w:rsidRPr="00DC3E83" w:rsidRDefault="008B19B8" w:rsidP="00B27D7F">
      <w:pPr>
        <w:autoSpaceDE w:val="0"/>
        <w:autoSpaceDN w:val="0"/>
        <w:adjustRightInd w:val="0"/>
        <w:jc w:val="both"/>
        <w:rPr>
          <w:sz w:val="24"/>
          <w:szCs w:val="24"/>
        </w:rPr>
      </w:pPr>
    </w:p>
    <w:p w:rsidR="008B19B8" w:rsidRPr="00B27D7F" w:rsidRDefault="008B19B8" w:rsidP="00A32723">
      <w:pPr>
        <w:ind w:firstLine="720"/>
        <w:jc w:val="center"/>
        <w:rPr>
          <w:b/>
          <w:sz w:val="24"/>
          <w:szCs w:val="24"/>
        </w:rPr>
      </w:pPr>
      <w:r w:rsidRPr="00B27D7F">
        <w:rPr>
          <w:b/>
          <w:sz w:val="24"/>
          <w:szCs w:val="24"/>
        </w:rPr>
        <w:t>7. ОТВЕТСТВЕННОСТЬ СТОРОН</w:t>
      </w:r>
    </w:p>
    <w:p w:rsidR="008B19B8" w:rsidRPr="00B27D7F" w:rsidRDefault="008B19B8" w:rsidP="00A32723">
      <w:pPr>
        <w:ind w:firstLine="720"/>
        <w:jc w:val="both"/>
        <w:rPr>
          <w:sz w:val="24"/>
          <w:szCs w:val="24"/>
        </w:rPr>
      </w:pPr>
    </w:p>
    <w:p w:rsidR="00B27D7F" w:rsidRPr="00B27D7F" w:rsidRDefault="00B27D7F" w:rsidP="00B27D7F">
      <w:pPr>
        <w:autoSpaceDE w:val="0"/>
        <w:ind w:firstLine="708"/>
        <w:jc w:val="both"/>
        <w:rPr>
          <w:sz w:val="24"/>
          <w:szCs w:val="24"/>
          <w:lang w:eastAsia="en-US"/>
        </w:rPr>
      </w:pPr>
      <w:r w:rsidRPr="00B27D7F">
        <w:rPr>
          <w:sz w:val="24"/>
          <w:szCs w:val="24"/>
          <w:lang w:eastAsia="en-US"/>
        </w:rPr>
        <w:t>7.1.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контрактом, заказчик направляет поставщику (подрядчику, исполнителю) требование об уплате неустоек (штрафов, пеней).</w:t>
      </w:r>
    </w:p>
    <w:p w:rsidR="00B27D7F" w:rsidRPr="00B27D7F" w:rsidRDefault="00B27D7F" w:rsidP="00B27D7F">
      <w:pPr>
        <w:autoSpaceDE w:val="0"/>
        <w:ind w:firstLine="708"/>
        <w:jc w:val="both"/>
        <w:rPr>
          <w:sz w:val="24"/>
          <w:szCs w:val="24"/>
          <w:lang w:eastAsia="en-US"/>
        </w:rPr>
      </w:pPr>
      <w:r w:rsidRPr="00B27D7F">
        <w:rPr>
          <w:sz w:val="24"/>
          <w:szCs w:val="24"/>
          <w:lang w:eastAsia="en-US"/>
        </w:rPr>
        <w:t>7.2.Пеня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7.3. Штрафы начисляются за неисполнение или ненадлежащее исполнение поставщиком (подрядчиком, исполнителем) обязательств, предусмотренных контрактом, за исключением просрочки исполнения поставщиком (подрядчиком, исполнителем) обязательств (в том числе гарантийного обязательства), предусмотренных контрактом. </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7.4.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w:t>
      </w:r>
    </w:p>
    <w:p w:rsidR="00B27D7F" w:rsidRPr="00B27D7F" w:rsidRDefault="00B27D7F" w:rsidP="00B27D7F">
      <w:pPr>
        <w:autoSpaceDE w:val="0"/>
        <w:ind w:firstLine="708"/>
        <w:jc w:val="both"/>
        <w:rPr>
          <w:sz w:val="24"/>
          <w:szCs w:val="24"/>
          <w:lang w:eastAsia="en-US"/>
        </w:rPr>
      </w:pPr>
      <w:r w:rsidRPr="00B27D7F">
        <w:rPr>
          <w:sz w:val="24"/>
          <w:szCs w:val="24"/>
          <w:lang w:eastAsia="en-US"/>
        </w:rPr>
        <w:t>а) 10 процентов цены контракта (этапа) в случае, если цена контракта (этапа)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 процентов цены контракта (этапа) в случае, если цена контракта (этапа)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 процент цены контракта (этапа) в случае, если цена контракта (этапа)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0,5 процента цены контракта (этапа) в случае, если цена контракта (этапа) составляет от 100 млн. рублей до 500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д) 0,4 процента цены контракта (этапа) в случае, если цена контракта (этапа) составляет от 500 млн. рублей до 1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е) 0,3 процента цены контракта (этапа) в случае, если цена контракта (этапа) составляет от 1 млрд. рублей до 2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ж) 0,25 процента цены контракта (этапа) в случае, если цена контракта (этапа) составляет от 2 млрд. рублей до 5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з) 0,2 процента цены контракта (этапа) в случае, если цена контракта (этапа) составляет от 5 млрд. рублей до 10 млрд.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и) 0,1 процента цены контракта (этапа) в случае, если цена контракта (этапа) превышает 10 млрд. рублей.</w:t>
      </w:r>
    </w:p>
    <w:p w:rsidR="00B27D7F" w:rsidRPr="00B27D7F" w:rsidRDefault="00B27D7F" w:rsidP="00B27D7F">
      <w:pPr>
        <w:autoSpaceDE w:val="0"/>
        <w:ind w:firstLine="708"/>
        <w:jc w:val="both"/>
        <w:rPr>
          <w:sz w:val="24"/>
          <w:szCs w:val="24"/>
          <w:lang w:eastAsia="en-US"/>
        </w:rPr>
      </w:pPr>
      <w:bookmarkStart w:id="6" w:name="Par11"/>
      <w:bookmarkEnd w:id="6"/>
      <w:r w:rsidRPr="00B27D7F">
        <w:rPr>
          <w:sz w:val="24"/>
          <w:szCs w:val="24"/>
          <w:lang w:eastAsia="en-US"/>
        </w:rPr>
        <w:t xml:space="preserve">7.5.За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9" w:history="1">
        <w:r w:rsidRPr="00B27D7F">
          <w:rPr>
            <w:sz w:val="24"/>
            <w:szCs w:val="24"/>
            <w:lang w:eastAsia="en-US"/>
          </w:rPr>
          <w:t>пунктом 1 части 1 статьи 30</w:t>
        </w:r>
      </w:hyperlink>
      <w:r w:rsidRPr="00B27D7F">
        <w:rPr>
          <w:sz w:val="24"/>
          <w:szCs w:val="24"/>
          <w:lang w:eastAsia="en-US"/>
        </w:rPr>
        <w:t xml:space="preserve"> Федерального закона </w:t>
      </w:r>
      <w:r w:rsidR="00175D51">
        <w:rPr>
          <w:sz w:val="24"/>
          <w:szCs w:val="24"/>
          <w:lang w:eastAsia="en-US"/>
        </w:rPr>
        <w:t>о контрактной системе</w:t>
      </w:r>
      <w:r w:rsidRPr="00B27D7F">
        <w:rPr>
          <w:sz w:val="24"/>
          <w:szCs w:val="24"/>
          <w:lang w:eastAsia="en-US"/>
        </w:rPr>
        <w:t xml:space="preserve">, за исключением просрочки исполнения обязательств (в том числе гарантийного обязательства), </w:t>
      </w:r>
      <w:r w:rsidRPr="00B27D7F">
        <w:rPr>
          <w:sz w:val="24"/>
          <w:szCs w:val="24"/>
          <w:lang w:eastAsia="en-US"/>
        </w:rPr>
        <w:lastRenderedPageBreak/>
        <w:t>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7.6.За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Законом о контрактной системе),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в случае, если цена контракта не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начальной (максимальной)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начальной (максимальной)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начальной (максимальной)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в случае, если цена контракта превышает начальную (максимальную)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10 процентов цены контракта,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5 процентов цены контракта,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1 процент цены контракта,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7.7.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7.8</w:t>
      </w:r>
      <w:bookmarkStart w:id="7" w:name="Par33"/>
      <w:bookmarkEnd w:id="7"/>
      <w:r w:rsidR="00866907">
        <w:rPr>
          <w:sz w:val="24"/>
          <w:szCs w:val="24"/>
          <w:lang w:eastAsia="en-US"/>
        </w:rPr>
        <w:t xml:space="preserve">. </w:t>
      </w:r>
      <w:r w:rsidRPr="00B27D7F">
        <w:rPr>
          <w:sz w:val="24"/>
          <w:szCs w:val="24"/>
          <w:lang w:eastAsia="en-US"/>
        </w:rPr>
        <w:t xml:space="preserve">В случае если в соответствии с </w:t>
      </w:r>
      <w:hyperlink r:id="rId10" w:history="1">
        <w:r w:rsidRPr="00B27D7F">
          <w:rPr>
            <w:sz w:val="24"/>
            <w:szCs w:val="24"/>
            <w:lang w:eastAsia="en-US"/>
          </w:rPr>
          <w:t>частью 6 статьи 30</w:t>
        </w:r>
      </w:hyperlink>
      <w:r w:rsidRPr="00B27D7F">
        <w:rPr>
          <w:sz w:val="24"/>
          <w:szCs w:val="24"/>
          <w:lang w:eastAsia="en-US"/>
        </w:rPr>
        <w:t xml:space="preserve"> Закона о контрактной системе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w:t>
      </w:r>
    </w:p>
    <w:p w:rsidR="00B27D7F" w:rsidRPr="00B27D7F" w:rsidRDefault="00B27D7F" w:rsidP="00B27D7F">
      <w:pPr>
        <w:autoSpaceDE w:val="0"/>
        <w:ind w:firstLine="708"/>
        <w:jc w:val="both"/>
        <w:rPr>
          <w:sz w:val="24"/>
          <w:szCs w:val="24"/>
          <w:lang w:eastAsia="en-US"/>
        </w:rPr>
      </w:pPr>
      <w:r w:rsidRPr="00B27D7F">
        <w:rPr>
          <w:sz w:val="24"/>
          <w:szCs w:val="24"/>
          <w:lang w:eastAsia="en-US"/>
        </w:rPr>
        <w:t>7.9. Общая сумма начисленных штрафов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lang w:eastAsia="en-US"/>
        </w:rPr>
      </w:pPr>
      <w:r w:rsidRPr="00B27D7F">
        <w:rPr>
          <w:sz w:val="24"/>
          <w:szCs w:val="24"/>
          <w:lang w:eastAsia="en-US"/>
        </w:rPr>
        <w:t xml:space="preserve">7.10.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11" w:history="1">
        <w:r w:rsidRPr="00B27D7F">
          <w:rPr>
            <w:sz w:val="24"/>
            <w:szCs w:val="24"/>
            <w:lang w:eastAsia="en-US"/>
          </w:rPr>
          <w:t>ключевой ставки</w:t>
        </w:r>
      </w:hyperlink>
      <w:r w:rsidRPr="00B27D7F">
        <w:rPr>
          <w:sz w:val="24"/>
          <w:szCs w:val="24"/>
          <w:lang w:eastAsia="en-US"/>
        </w:rPr>
        <w:t xml:space="preserve"> Центрального банка Российской Федерации от не уплаченной в срок суммы.</w:t>
      </w:r>
    </w:p>
    <w:p w:rsidR="00B27D7F" w:rsidRPr="00B27D7F" w:rsidRDefault="00B27D7F" w:rsidP="00B27D7F">
      <w:pPr>
        <w:autoSpaceDE w:val="0"/>
        <w:ind w:firstLine="708"/>
        <w:jc w:val="both"/>
        <w:rPr>
          <w:sz w:val="24"/>
          <w:szCs w:val="24"/>
          <w:lang w:eastAsia="en-US"/>
        </w:rPr>
      </w:pPr>
      <w:r w:rsidRPr="00B27D7F">
        <w:rPr>
          <w:sz w:val="24"/>
          <w:szCs w:val="24"/>
          <w:lang w:eastAsia="en-US"/>
        </w:rPr>
        <w:lastRenderedPageBreak/>
        <w:t>7.11.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27D7F" w:rsidRPr="00B27D7F" w:rsidRDefault="00B27D7F" w:rsidP="00B27D7F">
      <w:pPr>
        <w:autoSpaceDE w:val="0"/>
        <w:ind w:firstLine="708"/>
        <w:jc w:val="both"/>
        <w:rPr>
          <w:sz w:val="24"/>
          <w:szCs w:val="24"/>
          <w:lang w:eastAsia="en-US"/>
        </w:rPr>
      </w:pPr>
      <w:r w:rsidRPr="00B27D7F">
        <w:rPr>
          <w:sz w:val="24"/>
          <w:szCs w:val="24"/>
          <w:lang w:eastAsia="en-US"/>
        </w:rPr>
        <w:t>а) 1000 рублей, если цена контракта не превышает 3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б) 5000 рублей, если цена контракта составляет от 3 млн. рублей до 50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в) 10000 рублей, если цена контракта составляет от 50 млн. рублей до 100 млн. рублей (включительно);</w:t>
      </w:r>
    </w:p>
    <w:p w:rsidR="00B27D7F" w:rsidRPr="00B27D7F" w:rsidRDefault="00B27D7F" w:rsidP="00B27D7F">
      <w:pPr>
        <w:autoSpaceDE w:val="0"/>
        <w:ind w:firstLine="708"/>
        <w:jc w:val="both"/>
        <w:rPr>
          <w:sz w:val="24"/>
          <w:szCs w:val="24"/>
          <w:lang w:eastAsia="en-US"/>
        </w:rPr>
      </w:pPr>
      <w:r w:rsidRPr="00B27D7F">
        <w:rPr>
          <w:sz w:val="24"/>
          <w:szCs w:val="24"/>
          <w:lang w:eastAsia="en-US"/>
        </w:rPr>
        <w:t>г) 100000 рублей, если цена контракта превышает 100 млн. рублей.</w:t>
      </w:r>
    </w:p>
    <w:p w:rsidR="00B27D7F" w:rsidRPr="00B27D7F" w:rsidRDefault="00B27D7F" w:rsidP="00B27D7F">
      <w:pPr>
        <w:autoSpaceDE w:val="0"/>
        <w:ind w:firstLine="708"/>
        <w:jc w:val="both"/>
        <w:rPr>
          <w:sz w:val="24"/>
          <w:szCs w:val="24"/>
          <w:lang w:eastAsia="en-US"/>
        </w:rPr>
      </w:pPr>
      <w:r w:rsidRPr="00B27D7F">
        <w:rPr>
          <w:sz w:val="24"/>
          <w:szCs w:val="24"/>
          <w:lang w:eastAsia="en-US"/>
        </w:rPr>
        <w:t>7.12.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27D7F" w:rsidRPr="00B27D7F" w:rsidRDefault="00B27D7F" w:rsidP="00B27D7F">
      <w:pPr>
        <w:autoSpaceDE w:val="0"/>
        <w:ind w:firstLine="708"/>
        <w:jc w:val="both"/>
        <w:rPr>
          <w:sz w:val="24"/>
          <w:szCs w:val="24"/>
        </w:rPr>
      </w:pPr>
      <w:r w:rsidRPr="00B27D7F">
        <w:rPr>
          <w:sz w:val="24"/>
          <w:szCs w:val="24"/>
          <w:lang w:eastAsia="en-US"/>
        </w:rPr>
        <w:t>7.13.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B27D7F" w:rsidRDefault="00B27D7F" w:rsidP="00A32723">
      <w:pPr>
        <w:ind w:firstLine="540"/>
        <w:jc w:val="center"/>
        <w:rPr>
          <w:b/>
          <w:sz w:val="24"/>
          <w:szCs w:val="24"/>
        </w:rPr>
      </w:pPr>
    </w:p>
    <w:p w:rsidR="008B19B8" w:rsidRPr="00A9129A" w:rsidRDefault="008B19B8" w:rsidP="00A32723">
      <w:pPr>
        <w:ind w:firstLine="540"/>
        <w:jc w:val="center"/>
        <w:rPr>
          <w:b/>
          <w:sz w:val="24"/>
          <w:szCs w:val="24"/>
        </w:rPr>
      </w:pPr>
      <w:r w:rsidRPr="00A9129A">
        <w:rPr>
          <w:b/>
          <w:sz w:val="24"/>
          <w:szCs w:val="24"/>
        </w:rPr>
        <w:t>8. О</w:t>
      </w:r>
      <w:r w:rsidR="00A32723" w:rsidRPr="00A9129A">
        <w:rPr>
          <w:b/>
          <w:sz w:val="24"/>
          <w:szCs w:val="24"/>
        </w:rPr>
        <w:t>БЕСПЕЧЕНИЕ ИСПОЛНЕНИЯ КОНТРАКТА</w:t>
      </w:r>
    </w:p>
    <w:p w:rsidR="00A32723" w:rsidRPr="00A9129A" w:rsidRDefault="00A32723" w:rsidP="00A32723">
      <w:pPr>
        <w:ind w:firstLine="540"/>
        <w:jc w:val="center"/>
        <w:rPr>
          <w:b/>
          <w:sz w:val="24"/>
          <w:szCs w:val="24"/>
        </w:rPr>
      </w:pPr>
    </w:p>
    <w:p w:rsidR="00A9129A" w:rsidRPr="00A9129A" w:rsidRDefault="00A9129A" w:rsidP="00A9129A">
      <w:pPr>
        <w:ind w:firstLine="708"/>
        <w:jc w:val="both"/>
        <w:rPr>
          <w:rFonts w:eastAsia="Calibri"/>
          <w:sz w:val="24"/>
          <w:szCs w:val="24"/>
        </w:rPr>
      </w:pPr>
      <w:r w:rsidRPr="00A9129A">
        <w:rPr>
          <w:rFonts w:eastAsia="Calibri"/>
          <w:sz w:val="24"/>
          <w:szCs w:val="24"/>
        </w:rPr>
        <w:t xml:space="preserve">8.1. </w:t>
      </w:r>
      <w:r w:rsidR="00B86C65" w:rsidRPr="00B86C65">
        <w:rPr>
          <w:rFonts w:eastAsia="Calibri"/>
          <w:sz w:val="24"/>
          <w:szCs w:val="24"/>
        </w:rPr>
        <w:t>Размер обеспечения исполнения государственного контракта составляет 30 процентов от</w:t>
      </w:r>
      <w:r w:rsidR="00AF0EED">
        <w:rPr>
          <w:rFonts w:eastAsia="Calibri"/>
          <w:sz w:val="24"/>
          <w:szCs w:val="24"/>
        </w:rPr>
        <w:t xml:space="preserve"> начальной максимальной цены контракта</w:t>
      </w:r>
      <w:r w:rsidR="00B86C65" w:rsidRPr="00B86C65">
        <w:rPr>
          <w:rFonts w:eastAsia="Calibri"/>
          <w:sz w:val="24"/>
          <w:szCs w:val="24"/>
        </w:rPr>
        <w:t>.</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В случае, если предложенная Продавцом цена в ходе аукциона снижена на  25% и более по отношению к начальной (максимальной) цене Контракта, Контракт заключается только после предоставления таким участником обеспечения исполнения контракта в размере, превышающем в полтора раза размер обеспечения контракта, указанный в документации о проведении аукциона и составит </w:t>
      </w:r>
      <w:r w:rsidR="00237398">
        <w:rPr>
          <w:rFonts w:eastAsia="Calibri"/>
          <w:sz w:val="24"/>
          <w:szCs w:val="24"/>
        </w:rPr>
        <w:t>45</w:t>
      </w:r>
      <w:r w:rsidRPr="00A9129A">
        <w:rPr>
          <w:rFonts w:eastAsia="Calibri"/>
          <w:sz w:val="24"/>
          <w:szCs w:val="24"/>
        </w:rPr>
        <w:t>% от начальной (максимальной) цены контракта.</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Если участником закупки не представлена информация, подтверждающая его добросовестность в соответствии с частью 3 статьи 37 Федерального закона </w:t>
      </w:r>
      <w:r w:rsidR="00175D51">
        <w:rPr>
          <w:rFonts w:eastAsia="Calibri"/>
          <w:sz w:val="24"/>
          <w:szCs w:val="24"/>
        </w:rPr>
        <w:t>о контрактной системе</w:t>
      </w:r>
      <w:r w:rsidRPr="00A9129A">
        <w:rPr>
          <w:rFonts w:eastAsia="Calibri"/>
          <w:sz w:val="24"/>
          <w:szCs w:val="24"/>
        </w:rPr>
        <w:t>, Контракт с данным участником заключается после предоставления им обеспечения настоящего Контракта в размере, превышающем в полтора раза размер обеспечения контракта, указанный в документации опр</w:t>
      </w:r>
      <w:r w:rsidR="00237398">
        <w:rPr>
          <w:rFonts w:eastAsia="Calibri"/>
          <w:sz w:val="24"/>
          <w:szCs w:val="24"/>
        </w:rPr>
        <w:t>оведении аукциона и составит – 45</w:t>
      </w:r>
      <w:r w:rsidRPr="00A9129A">
        <w:rPr>
          <w:rFonts w:eastAsia="Calibri"/>
          <w:sz w:val="24"/>
          <w:szCs w:val="24"/>
        </w:rPr>
        <w:t>% от начальной (максимальной) цены контракта.</w:t>
      </w:r>
    </w:p>
    <w:p w:rsidR="00B86C65" w:rsidRPr="00B86C65" w:rsidRDefault="00A9129A" w:rsidP="00B86C65">
      <w:pPr>
        <w:pStyle w:val="af4"/>
        <w:widowControl/>
        <w:ind w:right="-2" w:firstLine="708"/>
        <w:rPr>
          <w:rStyle w:val="1"/>
          <w:rFonts w:ascii="Times New Roman" w:eastAsia="Times New Roman" w:hAnsi="Times New Roman"/>
        </w:rPr>
      </w:pPr>
      <w:r w:rsidRPr="00B86C65">
        <w:rPr>
          <w:rFonts w:ascii="Times New Roman" w:eastAsia="Calibri" w:hAnsi="Times New Roman"/>
          <w:szCs w:val="24"/>
        </w:rPr>
        <w:t xml:space="preserve">8.2. </w:t>
      </w:r>
      <w:r w:rsidR="00B86C65" w:rsidRPr="00B86C65">
        <w:rPr>
          <w:rStyle w:val="1"/>
          <w:rFonts w:ascii="Times New Roman" w:eastAsia="Times New Roman" w:hAnsi="Times New Roman"/>
        </w:rPr>
        <w:t>Обеспечение исполнения государственного контракта может предоставляться путем внесения денежных средств на расчетный счет или безотзывной независимой</w:t>
      </w:r>
      <w:r w:rsidR="00B86C65" w:rsidRPr="00B86C65">
        <w:rPr>
          <w:rFonts w:ascii="Times New Roman" w:hAnsi="Times New Roman"/>
        </w:rPr>
        <w:t xml:space="preserve"> гарантией</w:t>
      </w:r>
      <w:r w:rsidR="00B86C65" w:rsidRPr="00B86C65">
        <w:rPr>
          <w:rStyle w:val="1"/>
          <w:rFonts w:ascii="Times New Roman" w:eastAsia="Times New Roman" w:hAnsi="Times New Roman"/>
        </w:rPr>
        <w:t>.</w:t>
      </w:r>
    </w:p>
    <w:p w:rsidR="00B86C65" w:rsidRDefault="00B86C65" w:rsidP="00B86C65">
      <w:pPr>
        <w:pStyle w:val="af4"/>
        <w:widowControl/>
        <w:ind w:right="-2" w:firstLine="708"/>
        <w:rPr>
          <w:rStyle w:val="1"/>
          <w:rFonts w:ascii="Times New Roman" w:eastAsia="Times New Roman" w:hAnsi="Times New Roman"/>
        </w:rPr>
      </w:pPr>
      <w:r w:rsidRPr="00B86C65">
        <w:rPr>
          <w:rStyle w:val="1"/>
          <w:rFonts w:ascii="Times New Roman" w:eastAsia="Times New Roman" w:hAnsi="Times New Roman"/>
        </w:rPr>
        <w:t xml:space="preserve">Способ обеспечения исполнения контракта определяется участником закупки, с которым заключается контракт, самостоятельно. </w:t>
      </w:r>
    </w:p>
    <w:p w:rsidR="0024094C"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 xml:space="preserve">Сумма обеспечения должна быть перечислена на расчетный счет заказчика – </w:t>
      </w:r>
      <w:r>
        <w:rPr>
          <w:rStyle w:val="1"/>
          <w:rFonts w:ascii="Times New Roman" w:eastAsia="Times New Roman" w:hAnsi="Times New Roman"/>
        </w:rPr>
        <w:t>____________________________</w:t>
      </w:r>
      <w:r w:rsidRPr="00AF00FD">
        <w:rPr>
          <w:rStyle w:val="1"/>
          <w:rFonts w:ascii="Times New Roman" w:eastAsia="Times New Roman" w:hAnsi="Times New Roman"/>
        </w:rPr>
        <w:t xml:space="preserve">. </w:t>
      </w:r>
    </w:p>
    <w:p w:rsidR="0024094C" w:rsidRPr="00AF00FD" w:rsidRDefault="0024094C" w:rsidP="0024094C">
      <w:pPr>
        <w:pStyle w:val="af4"/>
        <w:widowControl/>
        <w:ind w:right="-2" w:firstLine="708"/>
        <w:rPr>
          <w:rStyle w:val="1"/>
          <w:rFonts w:ascii="Times New Roman" w:eastAsia="Times New Roman" w:hAnsi="Times New Roman"/>
        </w:rPr>
      </w:pPr>
      <w:r w:rsidRPr="00AF00FD">
        <w:rPr>
          <w:rStyle w:val="1"/>
          <w:rFonts w:ascii="Times New Roman" w:eastAsia="Times New Roman" w:hAnsi="Times New Roman"/>
        </w:rPr>
        <w:t>Банковские реквизиты для перечисления размера обеспечения:</w:t>
      </w:r>
      <w:r>
        <w:rPr>
          <w:rStyle w:val="1"/>
          <w:rFonts w:ascii="Times New Roman" w:eastAsia="Times New Roman" w:hAnsi="Times New Roman"/>
        </w:rPr>
        <w:t>__________________________</w:t>
      </w:r>
    </w:p>
    <w:p w:rsidR="00A9129A" w:rsidRPr="00A9129A" w:rsidRDefault="00A9129A" w:rsidP="00B86C65">
      <w:pPr>
        <w:ind w:firstLine="708"/>
        <w:jc w:val="both"/>
        <w:rPr>
          <w:rFonts w:eastAsia="Calibri"/>
          <w:sz w:val="24"/>
          <w:szCs w:val="24"/>
        </w:rPr>
      </w:pPr>
      <w:r w:rsidRPr="00A9129A">
        <w:rPr>
          <w:rFonts w:eastAsia="Calibri"/>
          <w:sz w:val="24"/>
          <w:szCs w:val="24"/>
        </w:rPr>
        <w:t xml:space="preserve">8.3. Сумма обеспечения исполнения обязательств по Контракту подлежит выплате Заказчику в качестве компенсации за любые убытки, которые могут наступить вследствие неисполнения или ненадлежащего исполнения Исполнителем своих обязательств по Контракту. </w:t>
      </w:r>
    </w:p>
    <w:p w:rsidR="00A9129A" w:rsidRPr="00A9129A" w:rsidRDefault="00A9129A" w:rsidP="00A9129A">
      <w:pPr>
        <w:ind w:firstLine="708"/>
        <w:jc w:val="both"/>
        <w:rPr>
          <w:rFonts w:eastAsia="Calibri"/>
          <w:sz w:val="24"/>
          <w:szCs w:val="24"/>
        </w:rPr>
      </w:pPr>
      <w:r w:rsidRPr="00A9129A">
        <w:rPr>
          <w:rFonts w:eastAsia="Calibri"/>
          <w:sz w:val="24"/>
          <w:szCs w:val="24"/>
        </w:rPr>
        <w:t xml:space="preserve">8.4. Если Исполнителем предусмотрено обеспечение исполнения Контракта путем внесения денежных средств, то денежные средства возвращаются Заказчиком Исполнителю в течение 15 дней с даты исполнения поставщиком обязательств, предусмотренных контрактом. Денежные средства возвращаются по реквизитам, указанным Поставщиком в письменном требовании. </w:t>
      </w:r>
    </w:p>
    <w:p w:rsidR="00EA3741" w:rsidRPr="00AF00FD" w:rsidRDefault="00EA3741" w:rsidP="00EA3741">
      <w:pPr>
        <w:pStyle w:val="af4"/>
        <w:widowControl/>
        <w:ind w:right="-2" w:firstLine="708"/>
        <w:rPr>
          <w:rStyle w:val="1"/>
          <w:rFonts w:ascii="Times New Roman" w:eastAsia="Times New Roman" w:hAnsi="Times New Roman"/>
          <w:szCs w:val="24"/>
        </w:rPr>
      </w:pPr>
      <w:r w:rsidRPr="00EA3741">
        <w:rPr>
          <w:rFonts w:ascii="Times New Roman" w:eastAsia="Calibri" w:hAnsi="Times New Roman"/>
          <w:szCs w:val="24"/>
        </w:rPr>
        <w:t>8.5</w:t>
      </w:r>
      <w:r w:rsidR="00A9129A" w:rsidRPr="00EA3741">
        <w:rPr>
          <w:rFonts w:ascii="Times New Roman" w:eastAsia="Calibri" w:hAnsi="Times New Roman"/>
          <w:szCs w:val="24"/>
        </w:rPr>
        <w:t xml:space="preserve">. </w:t>
      </w:r>
      <w:r w:rsidRPr="00EA3741">
        <w:rPr>
          <w:rStyle w:val="1"/>
          <w:rFonts w:ascii="Times New Roman" w:eastAsia="Times New Roman" w:hAnsi="Times New Roman"/>
          <w:szCs w:val="24"/>
        </w:rPr>
        <w:t>Независимая гарантия, выданная участнику закупки банком, должна</w:t>
      </w:r>
      <w:r w:rsidRPr="00AF00FD">
        <w:rPr>
          <w:rStyle w:val="1"/>
          <w:rFonts w:ascii="Times New Roman" w:eastAsia="Times New Roman" w:hAnsi="Times New Roman"/>
          <w:szCs w:val="24"/>
        </w:rPr>
        <w:t xml:space="preserve"> соответствовать требованиям статьи 45 Федерального закона </w:t>
      </w:r>
      <w:r w:rsidR="00175D51">
        <w:rPr>
          <w:rFonts w:ascii="Times New Roman" w:hAnsi="Times New Roman"/>
          <w:szCs w:val="24"/>
        </w:rPr>
        <w:t>о контрактной системе</w:t>
      </w:r>
      <w:r w:rsidRPr="00AF00FD">
        <w:rPr>
          <w:rStyle w:val="1"/>
          <w:rFonts w:ascii="Times New Roman" w:eastAsia="Times New Roman" w:hAnsi="Times New Roman"/>
          <w:szCs w:val="24"/>
        </w:rPr>
        <w:t>.</w:t>
      </w:r>
    </w:p>
    <w:p w:rsidR="00303E35" w:rsidRDefault="00303E35" w:rsidP="00A9129A">
      <w:pPr>
        <w:ind w:firstLine="708"/>
        <w:jc w:val="both"/>
        <w:rPr>
          <w:rStyle w:val="1"/>
          <w:szCs w:val="24"/>
        </w:rPr>
      </w:pPr>
      <w:r>
        <w:rPr>
          <w:rStyle w:val="1"/>
          <w:szCs w:val="24"/>
        </w:rPr>
        <w:t>С</w:t>
      </w:r>
      <w:r w:rsidRPr="00303E35">
        <w:rPr>
          <w:rStyle w:val="1"/>
          <w:szCs w:val="24"/>
        </w:rPr>
        <w:t xml:space="preserve">рок действия независимой гарантии должен превышать предусмотренный контрактом срок исполнения обязательств, которые должны быть обеспечены такой </w:t>
      </w:r>
      <w:r w:rsidRPr="00303E35">
        <w:rPr>
          <w:rStyle w:val="1"/>
          <w:szCs w:val="24"/>
        </w:rPr>
        <w:lastRenderedPageBreak/>
        <w:t>независимой гарантией, не менее чем на один месяц, в том числе в случае его изменения в соответствии со статьей 95 Федерального закона</w:t>
      </w:r>
      <w:r w:rsidR="009B5994">
        <w:rPr>
          <w:rStyle w:val="1"/>
          <w:szCs w:val="24"/>
        </w:rPr>
        <w:t xml:space="preserve"> о контрактной системе</w:t>
      </w:r>
      <w:r w:rsidRPr="00303E35">
        <w:rPr>
          <w:rStyle w:val="1"/>
          <w:szCs w:val="24"/>
        </w:rPr>
        <w:t>.</w:t>
      </w:r>
    </w:p>
    <w:p w:rsidR="00441CA2" w:rsidRDefault="00A9129A" w:rsidP="00A9129A">
      <w:pPr>
        <w:ind w:firstLine="708"/>
        <w:jc w:val="both"/>
        <w:rPr>
          <w:rFonts w:eastAsia="Calibri"/>
          <w:sz w:val="24"/>
          <w:szCs w:val="24"/>
        </w:rPr>
      </w:pPr>
      <w:r w:rsidRPr="00A9129A">
        <w:rPr>
          <w:rFonts w:eastAsia="Calibri"/>
          <w:sz w:val="24"/>
          <w:szCs w:val="24"/>
        </w:rPr>
        <w:t xml:space="preserve">Поставщик (подрядчик, исполнитель) обязан, в случае отзыва в соответствии с законодательством Российской Федерации у банка, предоставившего </w:t>
      </w:r>
      <w:r w:rsidR="00441CA2">
        <w:rPr>
          <w:rFonts w:eastAsia="Calibri"/>
          <w:sz w:val="24"/>
          <w:szCs w:val="24"/>
        </w:rPr>
        <w:t>независимую</w:t>
      </w:r>
      <w:r w:rsidRPr="00A9129A">
        <w:rPr>
          <w:rFonts w:eastAsia="Calibri"/>
          <w:sz w:val="24"/>
          <w:szCs w:val="24"/>
        </w:rPr>
        <w:t xml:space="preserve">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Федерального закона о контрактной системе. </w:t>
      </w:r>
    </w:p>
    <w:p w:rsidR="00A9129A" w:rsidRPr="00A9129A" w:rsidRDefault="00A9129A" w:rsidP="00A9129A">
      <w:pPr>
        <w:ind w:firstLine="708"/>
        <w:jc w:val="both"/>
        <w:rPr>
          <w:rFonts w:eastAsia="Calibri"/>
          <w:sz w:val="24"/>
          <w:szCs w:val="24"/>
        </w:rPr>
      </w:pPr>
      <w:r w:rsidRPr="00A9129A">
        <w:rPr>
          <w:rFonts w:eastAsia="Calibri"/>
          <w:sz w:val="24"/>
          <w:szCs w:val="24"/>
        </w:rPr>
        <w:t>В случае, если по каким-либо причинам обеспечение исполнения обязательств по Контракту перестало быть действительным, закончило свое действие или иным образом перестало обеспечивать исполнение Поставщиком  своих обязательств по контракту, Поставщик обязуется в течение 10 (десяти) дней предоставить Заказчику иное (новое) надлежащее обеспечение исполнение обязательств по Контракту в соответствии с условиями, которые указаны в настоящем разделе</w:t>
      </w:r>
    </w:p>
    <w:p w:rsidR="00441CA2" w:rsidRPr="00441CA2" w:rsidRDefault="00441CA2" w:rsidP="00441CA2">
      <w:pPr>
        <w:autoSpaceDE w:val="0"/>
        <w:autoSpaceDN w:val="0"/>
        <w:adjustRightInd w:val="0"/>
        <w:ind w:firstLine="720"/>
        <w:jc w:val="both"/>
        <w:rPr>
          <w:rFonts w:eastAsiaTheme="minorHAnsi"/>
          <w:sz w:val="24"/>
          <w:szCs w:val="24"/>
          <w:lang w:eastAsia="en-US"/>
        </w:rPr>
      </w:pPr>
      <w:r w:rsidRPr="00F34BB3">
        <w:rPr>
          <w:rFonts w:eastAsiaTheme="minorHAnsi"/>
          <w:sz w:val="24"/>
          <w:szCs w:val="24"/>
          <w:lang w:eastAsia="en-US"/>
        </w:rPr>
        <w:t>В ходе исполнения контракта П</w:t>
      </w:r>
      <w:r w:rsidRPr="00441CA2">
        <w:rPr>
          <w:rFonts w:eastAsiaTheme="minorHAnsi"/>
          <w:sz w:val="24"/>
          <w:szCs w:val="24"/>
          <w:lang w:eastAsia="en-US"/>
        </w:rPr>
        <w:t xml:space="preserve">оставщик вправе изменить способ обеспечения исполнения </w:t>
      </w:r>
      <w:r w:rsidRPr="00F34BB3">
        <w:rPr>
          <w:rFonts w:eastAsiaTheme="minorHAnsi"/>
          <w:sz w:val="24"/>
          <w:szCs w:val="24"/>
          <w:lang w:eastAsia="en-US"/>
        </w:rPr>
        <w:t>контракта и (или) предоставить З</w:t>
      </w:r>
      <w:r w:rsidRPr="00441CA2">
        <w:rPr>
          <w:rFonts w:eastAsiaTheme="minorHAnsi"/>
          <w:sz w:val="24"/>
          <w:szCs w:val="24"/>
          <w:lang w:eastAsia="en-US"/>
        </w:rPr>
        <w:t xml:space="preserve">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w:t>
      </w:r>
      <w:hyperlink w:anchor="sub_9672" w:history="1">
        <w:r w:rsidRPr="00F34BB3">
          <w:rPr>
            <w:rFonts w:eastAsiaTheme="minorHAnsi"/>
            <w:sz w:val="24"/>
            <w:szCs w:val="24"/>
            <w:lang w:eastAsia="en-US"/>
          </w:rPr>
          <w:t>частями 7.2</w:t>
        </w:r>
      </w:hyperlink>
      <w:r w:rsidRPr="00441CA2">
        <w:rPr>
          <w:rFonts w:eastAsiaTheme="minorHAnsi"/>
          <w:sz w:val="24"/>
          <w:szCs w:val="24"/>
          <w:lang w:eastAsia="en-US"/>
        </w:rPr>
        <w:t xml:space="preserve"> и </w:t>
      </w:r>
      <w:hyperlink w:anchor="sub_9673" w:history="1">
        <w:r w:rsidRPr="00F34BB3">
          <w:rPr>
            <w:rFonts w:eastAsiaTheme="minorHAnsi"/>
            <w:sz w:val="24"/>
            <w:szCs w:val="24"/>
            <w:lang w:eastAsia="en-US"/>
          </w:rPr>
          <w:t>7.3</w:t>
        </w:r>
      </w:hyperlink>
      <w:r w:rsidRPr="00441CA2">
        <w:rPr>
          <w:rFonts w:eastAsiaTheme="minorHAnsi"/>
          <w:sz w:val="24"/>
          <w:szCs w:val="24"/>
          <w:lang w:eastAsia="en-US"/>
        </w:rPr>
        <w:t xml:space="preserve"> статьи</w:t>
      </w:r>
      <w:r w:rsidRPr="00F34BB3">
        <w:rPr>
          <w:rFonts w:eastAsiaTheme="minorHAnsi"/>
          <w:sz w:val="24"/>
          <w:szCs w:val="24"/>
          <w:lang w:eastAsia="en-US"/>
        </w:rPr>
        <w:t xml:space="preserve"> 96 Федерального закона о контрактной системе</w:t>
      </w:r>
      <w:r w:rsidRPr="00441CA2">
        <w:rPr>
          <w:rFonts w:eastAsiaTheme="minorHAnsi"/>
          <w:sz w:val="24"/>
          <w:szCs w:val="24"/>
          <w:lang w:eastAsia="en-US"/>
        </w:rPr>
        <w:t xml:space="preserve">. Поставщик вправе изменить способ обеспечения гарантийных обязательств и (или) предоставить </w:t>
      </w:r>
      <w:r w:rsidRPr="00F34BB3">
        <w:rPr>
          <w:rFonts w:eastAsiaTheme="minorHAnsi"/>
          <w:sz w:val="24"/>
          <w:szCs w:val="24"/>
          <w:lang w:eastAsia="en-US"/>
        </w:rPr>
        <w:t>З</w:t>
      </w:r>
      <w:r w:rsidRPr="00441CA2">
        <w:rPr>
          <w:rFonts w:eastAsiaTheme="minorHAnsi"/>
          <w:sz w:val="24"/>
          <w:szCs w:val="24"/>
          <w:lang w:eastAsia="en-US"/>
        </w:rPr>
        <w:t>аказчику взамен ранее предоставленного обеспечения гарантийных обязательств новое обеспечение гарантийных обязательств.</w:t>
      </w:r>
    </w:p>
    <w:p w:rsidR="00A9129A" w:rsidRPr="00A9129A" w:rsidRDefault="00A9129A" w:rsidP="00A9129A">
      <w:pPr>
        <w:ind w:firstLine="708"/>
        <w:jc w:val="both"/>
        <w:rPr>
          <w:rFonts w:eastAsia="Calibri"/>
          <w:sz w:val="24"/>
          <w:szCs w:val="24"/>
        </w:rPr>
      </w:pPr>
      <w:r w:rsidRPr="00A9129A">
        <w:rPr>
          <w:rFonts w:eastAsia="Calibri"/>
          <w:sz w:val="24"/>
          <w:szCs w:val="24"/>
        </w:rPr>
        <w:t>8.6. В случае непредоставления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rsidR="00A9129A" w:rsidRPr="00A9129A" w:rsidRDefault="00A9129A" w:rsidP="00A9129A">
      <w:pPr>
        <w:ind w:firstLine="708"/>
        <w:jc w:val="both"/>
        <w:rPr>
          <w:sz w:val="24"/>
          <w:szCs w:val="24"/>
        </w:rPr>
      </w:pPr>
    </w:p>
    <w:p w:rsidR="00A9129A" w:rsidRPr="00A9129A" w:rsidRDefault="00A9129A" w:rsidP="00A9129A">
      <w:pPr>
        <w:pStyle w:val="a3"/>
        <w:numPr>
          <w:ilvl w:val="0"/>
          <w:numId w:val="19"/>
        </w:numPr>
        <w:jc w:val="center"/>
        <w:rPr>
          <w:b/>
        </w:rPr>
      </w:pPr>
      <w:r w:rsidRPr="00A9129A">
        <w:rPr>
          <w:b/>
        </w:rPr>
        <w:t>УСЛОВИЯ КОНФИДЕНЦИАЛЬНОСТИ</w:t>
      </w:r>
    </w:p>
    <w:p w:rsidR="00A9129A" w:rsidRPr="007907AF" w:rsidRDefault="00A9129A" w:rsidP="00A9129A">
      <w:pPr>
        <w:pStyle w:val="af0"/>
        <w:spacing w:after="0"/>
        <w:ind w:firstLine="748"/>
        <w:rPr>
          <w:color w:val="auto"/>
          <w:szCs w:val="24"/>
        </w:rPr>
      </w:pP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 xml:space="preserve">.1. Стороны обязуются обеспечить конфиденциальность информации, относящейся к предмету Контракта, ходу его исполнения и полученным результатам. </w:t>
      </w:r>
    </w:p>
    <w:p w:rsidR="00A9129A" w:rsidRPr="007907AF" w:rsidRDefault="00A9129A" w:rsidP="00A9129A">
      <w:pPr>
        <w:pStyle w:val="af0"/>
        <w:spacing w:after="0"/>
        <w:ind w:firstLine="748"/>
        <w:jc w:val="both"/>
        <w:rPr>
          <w:color w:val="auto"/>
          <w:szCs w:val="24"/>
        </w:rPr>
      </w:pPr>
      <w:r>
        <w:rPr>
          <w:color w:val="auto"/>
          <w:szCs w:val="24"/>
        </w:rPr>
        <w:t>9</w:t>
      </w:r>
      <w:r w:rsidRPr="007907AF">
        <w:rPr>
          <w:color w:val="auto"/>
          <w:szCs w:val="24"/>
        </w:rPr>
        <w:t>.2. Разглашение указанной информации (полное или частичное), а также ознакомление с ней третьих лиц осуществляется по взаимной договоренности (за исключением информации, распространение которой ограничено правительственными документами).</w:t>
      </w:r>
    </w:p>
    <w:p w:rsidR="00A9129A" w:rsidRPr="007907AF" w:rsidRDefault="00A9129A" w:rsidP="00A9129A">
      <w:pPr>
        <w:pStyle w:val="af0"/>
        <w:ind w:firstLine="748"/>
        <w:jc w:val="both"/>
        <w:rPr>
          <w:color w:val="auto"/>
          <w:szCs w:val="24"/>
        </w:rPr>
      </w:pPr>
      <w:r>
        <w:rPr>
          <w:color w:val="auto"/>
          <w:szCs w:val="24"/>
        </w:rPr>
        <w:t>9</w:t>
      </w:r>
      <w:r w:rsidRPr="007907AF">
        <w:rPr>
          <w:color w:val="auto"/>
          <w:szCs w:val="24"/>
        </w:rPr>
        <w:t>.3. Указанные конфиденциальные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A9129A" w:rsidRPr="007907AF" w:rsidRDefault="00A9129A" w:rsidP="00A9129A">
      <w:pPr>
        <w:pStyle w:val="af0"/>
        <w:spacing w:after="0"/>
        <w:ind w:firstLine="748"/>
        <w:jc w:val="both"/>
        <w:rPr>
          <w:color w:val="auto"/>
          <w:szCs w:val="24"/>
        </w:rPr>
      </w:pPr>
    </w:p>
    <w:p w:rsidR="00A9129A" w:rsidRPr="00A9129A" w:rsidRDefault="00A9129A" w:rsidP="00A9129A">
      <w:pPr>
        <w:pStyle w:val="ae"/>
        <w:numPr>
          <w:ilvl w:val="0"/>
          <w:numId w:val="19"/>
        </w:numPr>
        <w:suppressAutoHyphens w:val="0"/>
        <w:autoSpaceDE w:val="0"/>
        <w:autoSpaceDN w:val="0"/>
        <w:spacing w:after="0"/>
        <w:jc w:val="both"/>
        <w:rPr>
          <w:b/>
          <w:color w:val="auto"/>
          <w:szCs w:val="24"/>
        </w:rPr>
      </w:pPr>
      <w:r w:rsidRPr="00A9129A">
        <w:rPr>
          <w:b/>
          <w:color w:val="auto"/>
          <w:szCs w:val="24"/>
        </w:rPr>
        <w:t>ДЕЙСТВИЕ ОБСТОЯТЕЛЬСТВ НЕПРЕОДОЛИМОЙ СИЛЫ</w:t>
      </w:r>
    </w:p>
    <w:p w:rsidR="00A9129A" w:rsidRPr="00A9129A" w:rsidRDefault="00A9129A" w:rsidP="00A9129A">
      <w:pPr>
        <w:tabs>
          <w:tab w:val="center" w:pos="4677"/>
          <w:tab w:val="right" w:pos="9355"/>
        </w:tabs>
        <w:ind w:firstLine="708"/>
        <w:jc w:val="both"/>
        <w:rPr>
          <w:rFonts w:eastAsia="MS Mincho"/>
          <w:sz w:val="24"/>
          <w:szCs w:val="24"/>
        </w:rPr>
      </w:pP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10.1. Стороны освобождаются от ответственности за частичное или полное неисполнение обязательств, если такое неисполнение является следствием действия непреодолимой силы и их  последствий: землетрясение, наводнение, пожар, ураган, смерч, сильные снежные заносы, гололед и гололедица, другие признанные официально стихийные бедствия, а также военные действия, массовые заболевания, забастовки, ограничения перевозок, запрет торговых операций вследствие применения международных санкций и другие обстоятельства, которые стороны не могли предвидеть или предотвратить.</w:t>
      </w:r>
    </w:p>
    <w:p w:rsidR="00A9129A" w:rsidRPr="00A9129A" w:rsidRDefault="00A9129A" w:rsidP="00A9129A">
      <w:pPr>
        <w:tabs>
          <w:tab w:val="center" w:pos="4677"/>
          <w:tab w:val="right" w:pos="9355"/>
        </w:tabs>
        <w:ind w:firstLine="708"/>
        <w:jc w:val="both"/>
        <w:rPr>
          <w:rFonts w:eastAsia="MS Mincho"/>
          <w:sz w:val="24"/>
          <w:szCs w:val="24"/>
        </w:rPr>
      </w:pPr>
      <w:r w:rsidRPr="00A9129A">
        <w:rPr>
          <w:rFonts w:eastAsia="MS Mincho"/>
          <w:sz w:val="24"/>
          <w:szCs w:val="24"/>
        </w:rPr>
        <w:t>10.2. В случае действия обстоятельств непреодолимой силы срок исполнения Контракта сторонами отодвигается соразмерно времени, в течение которого действуют обстоятельства непреодолимой силы и их последствия.</w:t>
      </w:r>
    </w:p>
    <w:p w:rsidR="00A9129A" w:rsidRPr="00A9129A" w:rsidRDefault="00A9129A" w:rsidP="00A9129A">
      <w:pPr>
        <w:ind w:firstLine="709"/>
        <w:jc w:val="both"/>
        <w:rPr>
          <w:sz w:val="24"/>
          <w:szCs w:val="24"/>
        </w:rPr>
      </w:pPr>
      <w:r w:rsidRPr="00A9129A">
        <w:rPr>
          <w:sz w:val="24"/>
          <w:szCs w:val="24"/>
        </w:rPr>
        <w:lastRenderedPageBreak/>
        <w:t>10.3.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исполнение обязательств по Контракту.</w:t>
      </w:r>
    </w:p>
    <w:p w:rsidR="00A9129A" w:rsidRPr="00A9129A" w:rsidRDefault="00A9129A" w:rsidP="00A9129A">
      <w:pPr>
        <w:ind w:firstLine="709"/>
        <w:jc w:val="both"/>
        <w:rPr>
          <w:sz w:val="24"/>
          <w:szCs w:val="24"/>
        </w:rPr>
      </w:pPr>
      <w:r w:rsidRPr="00A9129A">
        <w:rPr>
          <w:sz w:val="24"/>
          <w:szCs w:val="24"/>
        </w:rPr>
        <w:t>10.4.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rsidR="00A9129A" w:rsidRPr="00A9129A" w:rsidRDefault="00A9129A" w:rsidP="00A9129A">
      <w:pPr>
        <w:pStyle w:val="af0"/>
        <w:ind w:firstLine="709"/>
        <w:jc w:val="both"/>
        <w:rPr>
          <w:rFonts w:eastAsia="MS Mincho"/>
          <w:color w:val="auto"/>
          <w:szCs w:val="24"/>
        </w:rPr>
      </w:pPr>
      <w:r w:rsidRPr="00A9129A">
        <w:rPr>
          <w:rFonts w:eastAsia="MS Mincho"/>
          <w:color w:val="auto"/>
          <w:szCs w:val="24"/>
        </w:rPr>
        <w:t>10.5. В случае, когда обязательства действия непреодолимой силы и их последствия продолжают или будут продолжать действовать более 10 (десяти) дней, стороны в возможно короткий срок проведут переговоры с целью выявления приемлемых для всех сторон альтернативных способов исполнения Контракта.</w:t>
      </w:r>
    </w:p>
    <w:p w:rsidR="00A9129A" w:rsidRPr="007907AF" w:rsidRDefault="00A9129A" w:rsidP="00A9129A">
      <w:pPr>
        <w:pStyle w:val="af0"/>
        <w:spacing w:after="0"/>
        <w:rPr>
          <w:color w:val="auto"/>
          <w:szCs w:val="24"/>
        </w:rPr>
      </w:pPr>
    </w:p>
    <w:p w:rsidR="00A9129A" w:rsidRPr="00A9129A" w:rsidRDefault="00A9129A" w:rsidP="00A9129A">
      <w:pPr>
        <w:pStyle w:val="af2"/>
        <w:numPr>
          <w:ilvl w:val="0"/>
          <w:numId w:val="19"/>
        </w:numPr>
        <w:ind w:left="0"/>
        <w:jc w:val="center"/>
        <w:rPr>
          <w:rFonts w:ascii="Times New Roman" w:eastAsia="MS Mincho" w:hAnsi="Times New Roman"/>
          <w:b/>
          <w:bCs/>
          <w:sz w:val="24"/>
        </w:rPr>
      </w:pPr>
      <w:r w:rsidRPr="00A9129A">
        <w:rPr>
          <w:rFonts w:ascii="Times New Roman" w:eastAsia="MS Mincho" w:hAnsi="Times New Roman"/>
          <w:b/>
          <w:bCs/>
          <w:sz w:val="24"/>
        </w:rPr>
        <w:t xml:space="preserve"> ГАРАНТИЯ КАЧЕСТВА РАБОТ</w:t>
      </w:r>
    </w:p>
    <w:p w:rsidR="00A9129A" w:rsidRPr="00A9129A" w:rsidRDefault="00A9129A" w:rsidP="00A9129A">
      <w:pPr>
        <w:pStyle w:val="af2"/>
        <w:ind w:firstLine="748"/>
        <w:jc w:val="both"/>
        <w:rPr>
          <w:rFonts w:ascii="Times New Roman" w:hAnsi="Times New Roman"/>
          <w:sz w:val="24"/>
        </w:rPr>
      </w:pPr>
    </w:p>
    <w:p w:rsidR="00A9129A" w:rsidRPr="00A9129A" w:rsidRDefault="005656DD" w:rsidP="00A9129A">
      <w:pPr>
        <w:spacing w:line="240" w:lineRule="atLeast"/>
        <w:ind w:firstLine="709"/>
        <w:jc w:val="both"/>
        <w:rPr>
          <w:sz w:val="24"/>
          <w:szCs w:val="24"/>
        </w:rPr>
      </w:pPr>
      <w:r>
        <w:rPr>
          <w:sz w:val="24"/>
          <w:szCs w:val="24"/>
        </w:rPr>
        <w:t>11</w:t>
      </w:r>
      <w:r w:rsidR="00A9129A" w:rsidRPr="00A9129A">
        <w:rPr>
          <w:sz w:val="24"/>
          <w:szCs w:val="24"/>
        </w:rPr>
        <w:t>.1. Исполнитель обязан выполнять работы в соответствии с Техническим заданием на проведение  работ (Приложение к Контракту) и условиями настоящего Контракта, обеспечить своевременное устранение недостатков и дефектов, выявленных при приемке работ Заказчиком и органом, осуществляющим государственный учет, при постановке земельных участков на кадастровый учет.</w:t>
      </w:r>
    </w:p>
    <w:p w:rsidR="00A9129A" w:rsidRPr="00A9129A" w:rsidRDefault="005656DD" w:rsidP="00A9129A">
      <w:pPr>
        <w:pStyle w:val="af2"/>
        <w:ind w:firstLine="709"/>
        <w:jc w:val="both"/>
        <w:rPr>
          <w:rFonts w:ascii="Times New Roman" w:hAnsi="Times New Roman"/>
          <w:sz w:val="24"/>
        </w:rPr>
      </w:pPr>
      <w:r>
        <w:rPr>
          <w:rFonts w:ascii="Times New Roman" w:hAnsi="Times New Roman"/>
          <w:sz w:val="24"/>
        </w:rPr>
        <w:t>11</w:t>
      </w:r>
      <w:r w:rsidR="00A9129A" w:rsidRPr="00A9129A">
        <w:rPr>
          <w:rFonts w:ascii="Times New Roman" w:hAnsi="Times New Roman"/>
          <w:sz w:val="24"/>
        </w:rPr>
        <w:t>.2. Исполнитель гарантирует качество выполнения работ по  Контракту.</w:t>
      </w:r>
    </w:p>
    <w:p w:rsidR="00A9129A" w:rsidRPr="00A9129A" w:rsidRDefault="005656DD" w:rsidP="00A9129A">
      <w:pPr>
        <w:pStyle w:val="af2"/>
        <w:ind w:firstLine="709"/>
        <w:jc w:val="both"/>
        <w:rPr>
          <w:rFonts w:ascii="Times New Roman" w:eastAsia="MS Mincho" w:hAnsi="Times New Roman"/>
          <w:sz w:val="24"/>
        </w:rPr>
      </w:pPr>
      <w:r>
        <w:rPr>
          <w:rFonts w:ascii="Times New Roman" w:hAnsi="Times New Roman"/>
          <w:sz w:val="24"/>
        </w:rPr>
        <w:t>11</w:t>
      </w:r>
      <w:r w:rsidR="00A9129A" w:rsidRPr="00A9129A">
        <w:rPr>
          <w:rFonts w:ascii="Times New Roman" w:hAnsi="Times New Roman"/>
          <w:sz w:val="24"/>
        </w:rPr>
        <w:t>.3. По всем</w:t>
      </w:r>
      <w:r w:rsidR="00A9129A" w:rsidRPr="00A9129A">
        <w:rPr>
          <w:rFonts w:ascii="Times New Roman" w:eastAsia="MS Mincho" w:hAnsi="Times New Roman"/>
          <w:sz w:val="24"/>
        </w:rPr>
        <w:t xml:space="preserve">вопросам, касающимся гарантии качества работ, Стороны руководствуются действующим законодательством Российской Федерации. </w:t>
      </w:r>
    </w:p>
    <w:p w:rsidR="00A9129A" w:rsidRPr="00A9129A" w:rsidRDefault="005656DD" w:rsidP="00A9129A">
      <w:pPr>
        <w:pStyle w:val="af2"/>
        <w:ind w:firstLine="709"/>
        <w:jc w:val="both"/>
        <w:rPr>
          <w:rFonts w:ascii="Times New Roman" w:eastAsia="MS Mincho" w:hAnsi="Times New Roman"/>
          <w:sz w:val="24"/>
        </w:rPr>
      </w:pPr>
      <w:r>
        <w:rPr>
          <w:rFonts w:ascii="Times New Roman" w:eastAsia="MS Mincho" w:hAnsi="Times New Roman"/>
          <w:sz w:val="24"/>
        </w:rPr>
        <w:t>11</w:t>
      </w:r>
      <w:r w:rsidR="00A9129A" w:rsidRPr="00A9129A">
        <w:rPr>
          <w:rFonts w:ascii="Times New Roman" w:eastAsia="MS Mincho" w:hAnsi="Times New Roman"/>
          <w:sz w:val="24"/>
        </w:rPr>
        <w:t xml:space="preserve">.4. </w:t>
      </w:r>
      <w:r w:rsidR="00A9129A" w:rsidRPr="00A9129A">
        <w:rPr>
          <w:rFonts w:ascii="Times New Roman" w:hAnsi="Times New Roman"/>
          <w:sz w:val="24"/>
        </w:rPr>
        <w:t>В случае обнаружения недостатков, выявленных в ходе проверки ее Заказчиком, наличие недостатков  фиксируется двусторонним актом.</w:t>
      </w:r>
    </w:p>
    <w:p w:rsidR="005656DD" w:rsidRDefault="005656DD" w:rsidP="005656DD">
      <w:pPr>
        <w:spacing w:line="240" w:lineRule="atLeast"/>
        <w:ind w:firstLine="709"/>
        <w:jc w:val="both"/>
        <w:rPr>
          <w:sz w:val="24"/>
          <w:szCs w:val="24"/>
        </w:rPr>
      </w:pPr>
      <w:r>
        <w:rPr>
          <w:sz w:val="24"/>
          <w:szCs w:val="24"/>
        </w:rPr>
        <w:t>11</w:t>
      </w:r>
      <w:r w:rsidR="00A9129A" w:rsidRPr="00A9129A">
        <w:rPr>
          <w:sz w:val="24"/>
          <w:szCs w:val="24"/>
        </w:rPr>
        <w:t>.5. Исполнитель обязан устранить за свой счет все ошибки, допущенные в ходе работ.</w:t>
      </w:r>
    </w:p>
    <w:p w:rsidR="005656DD" w:rsidRDefault="005656DD" w:rsidP="005656DD">
      <w:pPr>
        <w:spacing w:line="240" w:lineRule="atLeast"/>
        <w:ind w:firstLine="709"/>
        <w:jc w:val="both"/>
        <w:rPr>
          <w:sz w:val="24"/>
          <w:szCs w:val="24"/>
        </w:rPr>
      </w:pPr>
      <w:r>
        <w:rPr>
          <w:sz w:val="24"/>
          <w:szCs w:val="24"/>
        </w:rPr>
        <w:t xml:space="preserve">11.6. </w:t>
      </w:r>
      <w:r w:rsidR="00A9129A" w:rsidRPr="00A9129A">
        <w:rPr>
          <w:sz w:val="24"/>
          <w:szCs w:val="24"/>
        </w:rPr>
        <w:t>При возникновении между Заказчиком и Исполнителем  спора по поводу недостатков выполненных работ или их причин и невозможности урегулирования этого спора переговорами  по требованию любой из сторон может быть назначена экспертиза. Расходы на экспертизу несет сторона, требовавшая назначения экспертизы. В случае установления факта нарушений Исполнителем условий Контракта, расходы на экспертизу, назначенную Заказчиком, несет Исполнитель. В случае если экспертиза назначена по соглашению между сторонами, расходы несут обе стороны поровну.</w:t>
      </w:r>
    </w:p>
    <w:p w:rsidR="005656DD" w:rsidRDefault="005656DD" w:rsidP="005656DD">
      <w:pPr>
        <w:spacing w:line="240" w:lineRule="atLeast"/>
        <w:ind w:firstLine="709"/>
        <w:jc w:val="both"/>
        <w:rPr>
          <w:sz w:val="24"/>
          <w:szCs w:val="24"/>
        </w:rPr>
      </w:pPr>
      <w:r>
        <w:rPr>
          <w:sz w:val="24"/>
          <w:szCs w:val="24"/>
        </w:rPr>
        <w:t xml:space="preserve">11.7. </w:t>
      </w:r>
      <w:r w:rsidR="00A9129A" w:rsidRPr="00A9129A">
        <w:rPr>
          <w:sz w:val="24"/>
          <w:szCs w:val="24"/>
        </w:rPr>
        <w:t>В случае обнаружения реестровых ошибок в течение 3 лет с момента приемки работ, Исполнитель обязан исправить реестровые ошибки, допущенные при выполнении работ, независимо от сроков их обнаружения.</w:t>
      </w:r>
    </w:p>
    <w:p w:rsidR="00A9129A" w:rsidRPr="00A9129A" w:rsidRDefault="005656DD" w:rsidP="005656DD">
      <w:pPr>
        <w:spacing w:line="240" w:lineRule="atLeast"/>
        <w:ind w:firstLine="709"/>
        <w:jc w:val="both"/>
        <w:rPr>
          <w:sz w:val="24"/>
          <w:szCs w:val="24"/>
        </w:rPr>
      </w:pPr>
      <w:r>
        <w:rPr>
          <w:sz w:val="24"/>
          <w:szCs w:val="24"/>
        </w:rPr>
        <w:t xml:space="preserve">11.8. </w:t>
      </w:r>
      <w:r w:rsidR="00A9129A" w:rsidRPr="00A9129A">
        <w:rPr>
          <w:sz w:val="24"/>
          <w:szCs w:val="24"/>
        </w:rPr>
        <w:t>Выполненные работы должны соответствовать требованиям:</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Земельного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Градостроительного кодекса Российской Федерации;</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Федерального закона от 24.07.2007 № 221-ФЗ «О кадастровой деятельности»</w:t>
      </w:r>
      <w:r w:rsidRPr="00A9129A">
        <w:rPr>
          <w:rFonts w:eastAsia="Calibri"/>
          <w:sz w:val="24"/>
          <w:szCs w:val="24"/>
          <w:lang w:eastAsia="en-US"/>
        </w:rPr>
        <w:t xml:space="preserve"> (далее – Федеральный закон № 221-ФЗ)</w:t>
      </w:r>
      <w:r w:rsidRPr="00A9129A">
        <w:rPr>
          <w:rFonts w:eastAsia="DejaVu Sans"/>
          <w:sz w:val="24"/>
          <w:szCs w:val="24"/>
          <w:lang w:eastAsia="ar-SA"/>
        </w:rPr>
        <w:t>;</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13.07.2015 № 218-ФЗ «О государственной регистрации недвижимости» (далее – Федеральный закон № 218-ФЗ);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Федерального закона от 06.10.2003 № 131-ФЗ «Об общих принципах организации местного самоуправления в Российской Федерации» (далее – Федеральный закон № 131-ФЗ);</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Постановление Правительства Российской Федерации «Об утверждении государственной программы Российской Федерации «Национальная система пространственных данных»;</w:t>
      </w:r>
    </w:p>
    <w:p w:rsidR="00A9129A" w:rsidRPr="00A9129A" w:rsidRDefault="00A9129A" w:rsidP="00A9129A">
      <w:pPr>
        <w:tabs>
          <w:tab w:val="left" w:pos="993"/>
        </w:tabs>
        <w:suppressAutoHyphens/>
        <w:jc w:val="both"/>
        <w:rPr>
          <w:rFonts w:eastAsia="Calibri"/>
          <w:sz w:val="24"/>
          <w:szCs w:val="24"/>
          <w:lang w:eastAsia="en-US"/>
        </w:rPr>
      </w:pPr>
      <w:r w:rsidRPr="00A9129A">
        <w:rPr>
          <w:rFonts w:eastAsia="Calibri"/>
          <w:sz w:val="24"/>
          <w:szCs w:val="24"/>
          <w:lang w:eastAsia="en-US"/>
        </w:rPr>
        <w:t>- Приказа Минэкономразвития России от 21.11.2016 № 734 «Об установлении формы карты-плана территории и требований к ее подготовке, формы акта согласования местоположения границ земельных участков при выполнении комплексных кадастровых работ и требований к его подготовке» (далее – Приказ № 734);</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bookmarkStart w:id="8" w:name="OLE_LINK31"/>
      <w:bookmarkStart w:id="9" w:name="OLE_LINK30"/>
      <w:r w:rsidRPr="00A9129A">
        <w:rPr>
          <w:rFonts w:eastAsia="DejaVu Sans"/>
          <w:sz w:val="24"/>
          <w:szCs w:val="24"/>
          <w:lang w:eastAsia="ar-SA"/>
        </w:rPr>
        <w:t>от 20.04.2015 № 244</w:t>
      </w:r>
      <w:bookmarkEnd w:id="8"/>
      <w:bookmarkEnd w:id="9"/>
      <w:r w:rsidRPr="00A9129A">
        <w:rPr>
          <w:rFonts w:eastAsia="DejaVu Sans"/>
          <w:sz w:val="24"/>
          <w:szCs w:val="24"/>
          <w:lang w:eastAsia="ar-SA"/>
        </w:rPr>
        <w:t xml:space="preserve"> «Об утверждении формы и содержания протокола заседания согласительной комиссии по вопросу согласования </w:t>
      </w:r>
      <w:r w:rsidRPr="00A9129A">
        <w:rPr>
          <w:rFonts w:eastAsia="DejaVu Sans"/>
          <w:sz w:val="24"/>
          <w:szCs w:val="24"/>
          <w:lang w:eastAsia="ar-SA"/>
        </w:rPr>
        <w:lastRenderedPageBreak/>
        <w:t>местоположения границ земельных участков при выполнении комплексных кадастровых работ»;</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Минэкономразвития </w:t>
      </w:r>
      <w:r w:rsidRPr="00A9129A">
        <w:rPr>
          <w:rFonts w:eastAsia="Calibri"/>
          <w:sz w:val="24"/>
          <w:szCs w:val="24"/>
          <w:lang w:eastAsia="en-US"/>
        </w:rPr>
        <w:t>России</w:t>
      </w:r>
      <w:r w:rsidRPr="00A9129A">
        <w:rPr>
          <w:rFonts w:eastAsia="DejaVu Sans"/>
          <w:sz w:val="24"/>
          <w:szCs w:val="24"/>
          <w:lang w:eastAsia="ar-SA"/>
        </w:rPr>
        <w:t xml:space="preserve"> от 23.04.2015 № 254 «Об утверждении формы извещения о начале выполнения комплексных кадастровых работ и примерной формы и содержания извещения о проведении заседания согласительной комиссии </w:t>
      </w:r>
      <w:r w:rsidRPr="00A9129A">
        <w:rPr>
          <w:rFonts w:eastAsia="DejaVu Sans"/>
          <w:sz w:val="24"/>
          <w:szCs w:val="24"/>
          <w:lang w:eastAsia="ar-SA"/>
        </w:rPr>
        <w:br/>
        <w:t xml:space="preserve">по вопросу согласования местоположения границ земельных участков при выполнении комплексных кадастровых работ»; </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Приказа Минэкономразвития России от 06.11.2019 № 728 «Об утверждении формы сведений о выявленных расположенных в границах выполнения комплексных кадастровых работ земельных участках, сведения о которых отсутствуют в Едином государственном реестре недвижимости и в отношении которых у использующих их лиц отсутствуют документы, устанавливающие или подтверждающие право пользования земельным участком, в том числе на условиях сервитута, либо иные документы, допускающие в соответствии сземельнымзаконодательством использование земельных участков без предоставления или установления сервитута, а также зданиях, сооружениях, объектах незавершенного строительства, сведения о которых отсутствуют в Едином государственном реестре недвижимости и в отношении которых у использующих их лиц отсутствуют правоустанавливающие или правоудостоверяющие документы»;</w:t>
      </w:r>
    </w:p>
    <w:p w:rsidR="00A9129A"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xml:space="preserve">- Приказа Росреестра от 23.10.2020 № П/0393 «Об утверждении требований </w:t>
      </w:r>
      <w:r w:rsidRPr="00A9129A">
        <w:rPr>
          <w:rFonts w:eastAsia="DejaVu Sans"/>
          <w:sz w:val="24"/>
          <w:szCs w:val="24"/>
          <w:lang w:eastAsia="ar-SA"/>
        </w:rPr>
        <w:br/>
        <w:t>к точности и методам определения координат характерных точек границ земельного участка, требований к точности и методам определения координат характерных точек контура здания, сооружения или объекта незавершенного строительства на земельном участке, а также требований к определению площади здания, сооружения, помещения, машино-места»;</w:t>
      </w:r>
    </w:p>
    <w:p w:rsidR="0039653E" w:rsidRPr="00A9129A" w:rsidRDefault="00A9129A" w:rsidP="00A9129A">
      <w:pPr>
        <w:tabs>
          <w:tab w:val="left" w:pos="993"/>
        </w:tabs>
        <w:suppressAutoHyphens/>
        <w:jc w:val="both"/>
        <w:rPr>
          <w:rFonts w:eastAsia="DejaVu Sans"/>
          <w:sz w:val="24"/>
          <w:szCs w:val="24"/>
          <w:lang w:eastAsia="ar-SA"/>
        </w:rPr>
      </w:pPr>
      <w:r w:rsidRPr="00A9129A">
        <w:rPr>
          <w:rFonts w:eastAsia="DejaVu Sans"/>
          <w:sz w:val="24"/>
          <w:szCs w:val="24"/>
          <w:lang w:eastAsia="ar-SA"/>
        </w:rPr>
        <w:t>- иных нормативных правовых актов.</w:t>
      </w:r>
    </w:p>
    <w:p w:rsidR="008B19B8" w:rsidRPr="00DC3E83" w:rsidRDefault="008B19B8" w:rsidP="00A32723">
      <w:pPr>
        <w:widowControl w:val="0"/>
        <w:tabs>
          <w:tab w:val="num" w:pos="0"/>
        </w:tabs>
        <w:autoSpaceDE w:val="0"/>
        <w:autoSpaceDN w:val="0"/>
        <w:adjustRightInd w:val="0"/>
        <w:ind w:right="-1" w:firstLine="567"/>
        <w:jc w:val="both"/>
        <w:rPr>
          <w:sz w:val="24"/>
          <w:szCs w:val="24"/>
        </w:rPr>
      </w:pPr>
    </w:p>
    <w:p w:rsidR="00A9129A" w:rsidRPr="005656DD" w:rsidRDefault="00A9129A" w:rsidP="005656DD">
      <w:pPr>
        <w:pStyle w:val="a3"/>
        <w:numPr>
          <w:ilvl w:val="0"/>
          <w:numId w:val="19"/>
        </w:numPr>
        <w:jc w:val="center"/>
        <w:rPr>
          <w:b/>
        </w:rPr>
      </w:pPr>
      <w:r w:rsidRPr="005656DD">
        <w:rPr>
          <w:b/>
        </w:rPr>
        <w:t>ЗАКЛЮЧИТЕЛЬНЫЕ ПОЛОЖЕНИЯ</w:t>
      </w:r>
    </w:p>
    <w:p w:rsidR="00A9129A" w:rsidRPr="00A9129A" w:rsidRDefault="00A9129A" w:rsidP="00A9129A">
      <w:pPr>
        <w:widowControl w:val="0"/>
        <w:autoSpaceDE w:val="0"/>
        <w:autoSpaceDN w:val="0"/>
        <w:adjustRightInd w:val="0"/>
        <w:ind w:left="735"/>
        <w:rPr>
          <w:b/>
          <w:sz w:val="24"/>
          <w:szCs w:val="24"/>
        </w:rPr>
      </w:pPr>
    </w:p>
    <w:p w:rsidR="00A9129A" w:rsidRPr="00A9129A" w:rsidRDefault="00A9129A" w:rsidP="005656DD">
      <w:pPr>
        <w:widowControl w:val="0"/>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.1. В части отношений между Сторонами, не урегулированных положениями Контракта, применяется действующее законодательство Российской Федерации.</w:t>
      </w:r>
    </w:p>
    <w:p w:rsidR="00A9129A" w:rsidRPr="00A9129A" w:rsidRDefault="00A9129A" w:rsidP="005656DD">
      <w:pPr>
        <w:ind w:firstLine="708"/>
        <w:jc w:val="both"/>
        <w:rPr>
          <w:sz w:val="24"/>
          <w:szCs w:val="24"/>
        </w:rPr>
      </w:pPr>
      <w:r w:rsidRPr="00A9129A">
        <w:rPr>
          <w:sz w:val="24"/>
          <w:szCs w:val="24"/>
        </w:rPr>
        <w:t>1</w:t>
      </w:r>
      <w:r w:rsidR="005656DD">
        <w:rPr>
          <w:sz w:val="24"/>
          <w:szCs w:val="24"/>
        </w:rPr>
        <w:t>2</w:t>
      </w:r>
      <w:r w:rsidRPr="00A9129A">
        <w:rPr>
          <w:sz w:val="24"/>
          <w:szCs w:val="24"/>
        </w:rPr>
        <w:t>.2. Контракт со всеми приложениями к нему подписывается:</w:t>
      </w:r>
    </w:p>
    <w:p w:rsidR="00A9129A" w:rsidRPr="00A9129A" w:rsidRDefault="00A9129A" w:rsidP="005656DD">
      <w:pPr>
        <w:ind w:firstLine="708"/>
        <w:jc w:val="both"/>
        <w:rPr>
          <w:sz w:val="24"/>
          <w:szCs w:val="24"/>
        </w:rPr>
      </w:pPr>
      <w:r w:rsidRPr="00A9129A">
        <w:rPr>
          <w:sz w:val="24"/>
          <w:szCs w:val="24"/>
        </w:rPr>
        <w:t>- в электронном виде: Исполнителем и Заказчиком электронно-цифровой подписью;</w:t>
      </w:r>
    </w:p>
    <w:p w:rsidR="00A9129A" w:rsidRPr="00A9129A" w:rsidRDefault="00A9129A" w:rsidP="005656DD">
      <w:pPr>
        <w:ind w:firstLine="708"/>
        <w:jc w:val="both"/>
        <w:rPr>
          <w:sz w:val="24"/>
          <w:szCs w:val="24"/>
        </w:rPr>
      </w:pPr>
      <w:r w:rsidRPr="00A9129A">
        <w:rPr>
          <w:sz w:val="24"/>
          <w:szCs w:val="24"/>
        </w:rPr>
        <w:t>- на бумажном носителе: в 3 (трех) экземплярах, все экземпляры имеют равную юридическую силу, один из которых находится у Исполнителя, два - у Заказчика.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1</w:t>
      </w:r>
      <w:r w:rsidR="005656DD">
        <w:rPr>
          <w:sz w:val="24"/>
          <w:szCs w:val="24"/>
        </w:rPr>
        <w:t>2</w:t>
      </w:r>
      <w:r w:rsidRPr="00A9129A">
        <w:rPr>
          <w:sz w:val="24"/>
          <w:szCs w:val="24"/>
        </w:rPr>
        <w:t>.3.</w:t>
      </w:r>
      <w:r w:rsidRPr="00A9129A">
        <w:rPr>
          <w:sz w:val="24"/>
          <w:szCs w:val="24"/>
        </w:rPr>
        <w:tab/>
        <w:t>Приложения, являющиеся неотъемлемой частью контракта:</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«Техническое задание»,</w:t>
      </w:r>
    </w:p>
    <w:p w:rsidR="00A9129A" w:rsidRPr="00A9129A" w:rsidRDefault="00A9129A" w:rsidP="005656DD">
      <w:pPr>
        <w:widowControl w:val="0"/>
        <w:tabs>
          <w:tab w:val="left" w:pos="1418"/>
        </w:tabs>
        <w:autoSpaceDE w:val="0"/>
        <w:autoSpaceDN w:val="0"/>
        <w:adjustRightInd w:val="0"/>
        <w:ind w:firstLine="708"/>
        <w:jc w:val="both"/>
        <w:rPr>
          <w:sz w:val="24"/>
          <w:szCs w:val="24"/>
        </w:rPr>
      </w:pPr>
      <w:r w:rsidRPr="00A9129A">
        <w:rPr>
          <w:sz w:val="24"/>
          <w:szCs w:val="24"/>
        </w:rPr>
        <w:t>- «График выполнения комплексных кадастровых работ».</w:t>
      </w:r>
    </w:p>
    <w:p w:rsidR="00F66AA0" w:rsidRPr="00DC3E83" w:rsidRDefault="00F66AA0" w:rsidP="005656DD">
      <w:pPr>
        <w:ind w:firstLine="567"/>
        <w:jc w:val="both"/>
        <w:rPr>
          <w:sz w:val="24"/>
          <w:szCs w:val="24"/>
        </w:rPr>
      </w:pPr>
    </w:p>
    <w:p w:rsidR="008B19B8" w:rsidRPr="00DC3E83" w:rsidRDefault="008B19B8" w:rsidP="00A32723">
      <w:pPr>
        <w:ind w:right="-27"/>
        <w:jc w:val="center"/>
        <w:rPr>
          <w:b/>
          <w:bCs/>
          <w:sz w:val="24"/>
          <w:szCs w:val="24"/>
        </w:rPr>
      </w:pPr>
      <w:r w:rsidRPr="00DC3E83">
        <w:rPr>
          <w:b/>
          <w:bCs/>
          <w:sz w:val="24"/>
          <w:szCs w:val="24"/>
        </w:rPr>
        <w:t>1</w:t>
      </w:r>
      <w:r w:rsidR="00583E12" w:rsidRPr="00DC3E83">
        <w:rPr>
          <w:b/>
          <w:bCs/>
          <w:sz w:val="24"/>
          <w:szCs w:val="24"/>
        </w:rPr>
        <w:t>3</w:t>
      </w:r>
      <w:r w:rsidRPr="00DC3E83">
        <w:rPr>
          <w:b/>
          <w:bCs/>
          <w:sz w:val="24"/>
          <w:szCs w:val="24"/>
        </w:rPr>
        <w:t>. РЕКВИЗИТЫ И ПОДПИСИ СТОРОН</w:t>
      </w:r>
    </w:p>
    <w:p w:rsidR="008B19B8" w:rsidRPr="00DC3E83" w:rsidRDefault="008B19B8" w:rsidP="00A32723">
      <w:pPr>
        <w:ind w:right="-27"/>
        <w:jc w:val="center"/>
        <w:rPr>
          <w:b/>
          <w:bCs/>
          <w:sz w:val="24"/>
          <w:szCs w:val="24"/>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20"/>
        <w:gridCol w:w="4678"/>
      </w:tblGrid>
      <w:tr w:rsidR="005656DD" w:rsidRPr="005656DD" w:rsidTr="005656DD">
        <w:tc>
          <w:tcPr>
            <w:tcW w:w="4820"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r w:rsidRPr="005656DD">
              <w:rPr>
                <w:rFonts w:ascii="Times New Roman" w:eastAsia="Times New Roman" w:hAnsi="Times New Roman"/>
                <w:b w:val="0"/>
                <w:color w:val="auto"/>
                <w:sz w:val="24"/>
                <w:szCs w:val="24"/>
              </w:rPr>
              <w:lastRenderedPageBreak/>
              <w:t>Заказчик:</w:t>
            </w:r>
          </w:p>
          <w:p w:rsidR="005656DD" w:rsidRPr="005656DD" w:rsidRDefault="005656DD" w:rsidP="00DF7A48">
            <w:pPr>
              <w:pStyle w:val="3"/>
              <w:snapToGrid w:val="0"/>
              <w:spacing w:before="0" w:line="240" w:lineRule="auto"/>
              <w:rPr>
                <w:rFonts w:ascii="Times New Roman" w:eastAsia="Times New Roman" w:hAnsi="Times New Roman"/>
                <w:b w:val="0"/>
                <w:color w:val="auto"/>
                <w:sz w:val="24"/>
                <w:szCs w:val="24"/>
              </w:rPr>
            </w:pPr>
          </w:p>
          <w:p w:rsidR="006E2938" w:rsidRPr="00A06F7F" w:rsidRDefault="006E2938" w:rsidP="006E2938">
            <w:pPr>
              <w:contextualSpacing/>
              <w:jc w:val="center"/>
              <w:rPr>
                <w:sz w:val="24"/>
                <w:szCs w:val="24"/>
              </w:rPr>
            </w:pPr>
            <w:r w:rsidRPr="00A06F7F">
              <w:rPr>
                <w:sz w:val="24"/>
                <w:szCs w:val="24"/>
              </w:rPr>
              <w:t>Администрация муниципального</w:t>
            </w:r>
          </w:p>
          <w:p w:rsidR="006E2938" w:rsidRPr="00A06F7F" w:rsidRDefault="006E2938" w:rsidP="006E2938">
            <w:pPr>
              <w:contextualSpacing/>
              <w:jc w:val="center"/>
              <w:rPr>
                <w:sz w:val="24"/>
                <w:szCs w:val="24"/>
              </w:rPr>
            </w:pPr>
            <w:r w:rsidRPr="00A06F7F">
              <w:rPr>
                <w:sz w:val="24"/>
                <w:szCs w:val="24"/>
              </w:rPr>
              <w:t>района «Читинский район»</w:t>
            </w:r>
          </w:p>
          <w:p w:rsidR="006E2938" w:rsidRPr="00A06F7F" w:rsidRDefault="006E2938" w:rsidP="006E2938">
            <w:pPr>
              <w:contextualSpacing/>
              <w:jc w:val="center"/>
              <w:rPr>
                <w:sz w:val="24"/>
                <w:szCs w:val="24"/>
              </w:rPr>
            </w:pPr>
            <w:r w:rsidRPr="00A06F7F">
              <w:rPr>
                <w:sz w:val="24"/>
                <w:szCs w:val="24"/>
              </w:rPr>
              <w:t>672090,Забайкальский край,  г. Чита,</w:t>
            </w:r>
          </w:p>
          <w:p w:rsidR="006E2938" w:rsidRPr="00A06F7F" w:rsidRDefault="006E2938" w:rsidP="006E2938">
            <w:pPr>
              <w:contextualSpacing/>
              <w:jc w:val="center"/>
              <w:rPr>
                <w:sz w:val="24"/>
                <w:szCs w:val="24"/>
              </w:rPr>
            </w:pPr>
            <w:r w:rsidRPr="00A06F7F">
              <w:rPr>
                <w:sz w:val="24"/>
                <w:szCs w:val="24"/>
              </w:rPr>
              <w:t>ул. Ленина, 157</w:t>
            </w:r>
          </w:p>
          <w:p w:rsidR="006E2938" w:rsidRPr="00A06F7F" w:rsidRDefault="006E2938" w:rsidP="006E2938">
            <w:pPr>
              <w:contextualSpacing/>
              <w:jc w:val="center"/>
              <w:rPr>
                <w:sz w:val="24"/>
                <w:szCs w:val="24"/>
              </w:rPr>
            </w:pPr>
            <w:r w:rsidRPr="00A06F7F">
              <w:rPr>
                <w:sz w:val="24"/>
                <w:szCs w:val="24"/>
              </w:rPr>
              <w:t>ИНН 7524000811,КПП 753601001</w:t>
            </w:r>
          </w:p>
          <w:p w:rsidR="006E2938" w:rsidRPr="00A06F7F" w:rsidRDefault="006E2938" w:rsidP="006E2938">
            <w:pPr>
              <w:contextualSpacing/>
              <w:jc w:val="center"/>
              <w:rPr>
                <w:sz w:val="24"/>
                <w:szCs w:val="24"/>
              </w:rPr>
            </w:pPr>
            <w:r w:rsidRPr="00A06F7F">
              <w:rPr>
                <w:sz w:val="24"/>
                <w:szCs w:val="24"/>
              </w:rPr>
              <w:t>УФК  по Забайкальскому краю</w:t>
            </w:r>
          </w:p>
          <w:p w:rsidR="006E2938" w:rsidRPr="00A06F7F" w:rsidRDefault="006E2938" w:rsidP="006E2938">
            <w:pPr>
              <w:contextualSpacing/>
              <w:jc w:val="center"/>
              <w:rPr>
                <w:sz w:val="24"/>
                <w:szCs w:val="24"/>
              </w:rPr>
            </w:pPr>
            <w:r w:rsidRPr="00A06F7F">
              <w:rPr>
                <w:sz w:val="24"/>
                <w:szCs w:val="24"/>
              </w:rPr>
              <w:t>БИК 017601329., ОГРН 1027500847934</w:t>
            </w:r>
          </w:p>
          <w:p w:rsidR="006E2938" w:rsidRPr="00A06F7F" w:rsidRDefault="006E2938" w:rsidP="006E2938">
            <w:pPr>
              <w:contextualSpacing/>
              <w:jc w:val="center"/>
              <w:rPr>
                <w:sz w:val="24"/>
                <w:szCs w:val="24"/>
              </w:rPr>
            </w:pPr>
            <w:r w:rsidRPr="00A06F7F">
              <w:rPr>
                <w:sz w:val="24"/>
                <w:szCs w:val="24"/>
              </w:rPr>
              <w:t>л/с 03913003030</w:t>
            </w:r>
          </w:p>
          <w:p w:rsidR="006E2938" w:rsidRPr="00A06F7F" w:rsidRDefault="006E2938" w:rsidP="006E2938">
            <w:pPr>
              <w:contextualSpacing/>
              <w:jc w:val="center"/>
              <w:rPr>
                <w:sz w:val="24"/>
                <w:szCs w:val="24"/>
              </w:rPr>
            </w:pPr>
            <w:r w:rsidRPr="00A06F7F">
              <w:rPr>
                <w:sz w:val="24"/>
                <w:szCs w:val="24"/>
              </w:rPr>
              <w:t>р/с.: 03231643766500009100</w:t>
            </w:r>
          </w:p>
          <w:p w:rsidR="006E2938" w:rsidRPr="00A06F7F" w:rsidRDefault="006E2938" w:rsidP="006E2938">
            <w:pPr>
              <w:contextualSpacing/>
              <w:jc w:val="center"/>
              <w:rPr>
                <w:sz w:val="24"/>
                <w:szCs w:val="24"/>
              </w:rPr>
            </w:pPr>
            <w:r w:rsidRPr="00A06F7F">
              <w:rPr>
                <w:sz w:val="24"/>
                <w:szCs w:val="24"/>
              </w:rPr>
              <w:t>кор./с.:40102810945370000063</w:t>
            </w:r>
          </w:p>
          <w:p w:rsidR="006E2938" w:rsidRPr="00A06F7F" w:rsidRDefault="006E2938" w:rsidP="006E2938">
            <w:pPr>
              <w:contextualSpacing/>
              <w:jc w:val="center"/>
              <w:rPr>
                <w:sz w:val="24"/>
                <w:szCs w:val="24"/>
              </w:rPr>
            </w:pPr>
            <w:r w:rsidRPr="00A06F7F">
              <w:rPr>
                <w:sz w:val="24"/>
                <w:szCs w:val="24"/>
              </w:rPr>
              <w:t>ОТДЕЛЕНИЕ ЧИТА БАНКА РОССИИ //УФК по Забайкальскому краю г. Чита</w:t>
            </w:r>
          </w:p>
          <w:p w:rsidR="006E2938" w:rsidRPr="00A06F7F" w:rsidRDefault="006E2938" w:rsidP="006E2938">
            <w:pPr>
              <w:contextualSpacing/>
              <w:jc w:val="center"/>
              <w:rPr>
                <w:sz w:val="24"/>
                <w:szCs w:val="24"/>
              </w:rPr>
            </w:pPr>
            <w:r w:rsidRPr="00A06F7F">
              <w:rPr>
                <w:sz w:val="24"/>
                <w:szCs w:val="24"/>
              </w:rPr>
              <w:t>Тел./факс: (3022) 320091, 354328</w:t>
            </w:r>
          </w:p>
          <w:p w:rsidR="006E2938" w:rsidRDefault="006E2938" w:rsidP="006E2938">
            <w:pPr>
              <w:tabs>
                <w:tab w:val="num" w:pos="0"/>
              </w:tabs>
              <w:rPr>
                <w:sz w:val="24"/>
                <w:szCs w:val="24"/>
              </w:rPr>
            </w:pPr>
          </w:p>
          <w:p w:rsidR="006E2938" w:rsidRDefault="006E2938" w:rsidP="006E2938">
            <w:pPr>
              <w:tabs>
                <w:tab w:val="num" w:pos="0"/>
              </w:tabs>
              <w:rPr>
                <w:sz w:val="24"/>
                <w:szCs w:val="24"/>
              </w:rPr>
            </w:pPr>
            <w:r>
              <w:rPr>
                <w:sz w:val="24"/>
                <w:szCs w:val="24"/>
              </w:rPr>
              <w:t>Глава муниципального района «Читинский район»</w:t>
            </w:r>
          </w:p>
          <w:p w:rsidR="006E2938" w:rsidRPr="00C95104" w:rsidRDefault="006E2938" w:rsidP="006E2938">
            <w:pPr>
              <w:tabs>
                <w:tab w:val="num" w:pos="0"/>
              </w:tabs>
              <w:rPr>
                <w:sz w:val="24"/>
                <w:szCs w:val="24"/>
              </w:rPr>
            </w:pPr>
          </w:p>
          <w:p w:rsidR="006E2938" w:rsidRDefault="006E2938" w:rsidP="006E2938">
            <w:pPr>
              <w:tabs>
                <w:tab w:val="num" w:pos="0"/>
              </w:tabs>
              <w:jc w:val="center"/>
              <w:rPr>
                <w:sz w:val="24"/>
                <w:szCs w:val="24"/>
              </w:rPr>
            </w:pPr>
            <w:r>
              <w:rPr>
                <w:sz w:val="24"/>
                <w:szCs w:val="24"/>
              </w:rPr>
              <w:t>_______________</w:t>
            </w:r>
            <w:r w:rsidRPr="00310ABC">
              <w:rPr>
                <w:sz w:val="24"/>
                <w:szCs w:val="24"/>
              </w:rPr>
              <w:t xml:space="preserve"> /</w:t>
            </w:r>
            <w:r>
              <w:rPr>
                <w:sz w:val="24"/>
                <w:szCs w:val="24"/>
              </w:rPr>
              <w:t>В.Ю.Машуков</w:t>
            </w:r>
            <w:r w:rsidRPr="00310ABC">
              <w:rPr>
                <w:sz w:val="24"/>
                <w:szCs w:val="24"/>
              </w:rPr>
              <w:t>/</w:t>
            </w:r>
          </w:p>
          <w:p w:rsidR="005656DD" w:rsidRPr="005656DD" w:rsidRDefault="006E2938" w:rsidP="006E2938">
            <w:pPr>
              <w:pStyle w:val="ConsNonformat"/>
              <w:rPr>
                <w:rFonts w:ascii="Times New Roman" w:hAnsi="Times New Roman"/>
                <w:sz w:val="24"/>
                <w:szCs w:val="24"/>
              </w:rPr>
            </w:pPr>
            <w:r>
              <w:rPr>
                <w:sz w:val="24"/>
                <w:szCs w:val="24"/>
              </w:rPr>
              <w:t>М.П.</w:t>
            </w:r>
          </w:p>
        </w:tc>
        <w:tc>
          <w:tcPr>
            <w:tcW w:w="4678" w:type="dxa"/>
            <w:tcBorders>
              <w:top w:val="single" w:sz="4" w:space="0" w:color="auto"/>
              <w:left w:val="single" w:sz="4" w:space="0" w:color="auto"/>
              <w:bottom w:val="single" w:sz="4" w:space="0" w:color="auto"/>
              <w:right w:val="single" w:sz="4" w:space="0" w:color="auto"/>
            </w:tcBorders>
          </w:tcPr>
          <w:p w:rsidR="005656DD" w:rsidRPr="005656DD" w:rsidRDefault="005656DD" w:rsidP="00DF7A48">
            <w:pPr>
              <w:rPr>
                <w:sz w:val="24"/>
                <w:szCs w:val="24"/>
              </w:rPr>
            </w:pPr>
            <w:r w:rsidRPr="005656DD">
              <w:rPr>
                <w:sz w:val="24"/>
                <w:szCs w:val="24"/>
              </w:rPr>
              <w:t xml:space="preserve">Исполнитель </w:t>
            </w: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p w:rsidR="005656DD" w:rsidRPr="005656DD" w:rsidRDefault="005656DD" w:rsidP="00DF7A48">
            <w:pPr>
              <w:rPr>
                <w:sz w:val="24"/>
                <w:szCs w:val="24"/>
              </w:rPr>
            </w:pPr>
          </w:p>
        </w:tc>
      </w:tr>
    </w:tbl>
    <w:p w:rsidR="005656DD" w:rsidRPr="005656DD" w:rsidRDefault="005656DD" w:rsidP="005656DD">
      <w:pPr>
        <w:rPr>
          <w:sz w:val="24"/>
          <w:szCs w:val="24"/>
        </w:rPr>
      </w:pPr>
    </w:p>
    <w:p w:rsidR="005656DD" w:rsidRPr="005656DD" w:rsidRDefault="005656DD" w:rsidP="005656DD">
      <w:pPr>
        <w:rPr>
          <w:sz w:val="24"/>
          <w:szCs w:val="24"/>
        </w:rPr>
      </w:pPr>
      <w:r w:rsidRPr="005656DD">
        <w:rPr>
          <w:sz w:val="24"/>
          <w:szCs w:val="24"/>
        </w:rPr>
        <w:t>Заказчик                                                               Исполнитель</w:t>
      </w:r>
    </w:p>
    <w:p w:rsidR="005656DD" w:rsidRPr="005656DD" w:rsidRDefault="005656DD" w:rsidP="005656DD">
      <w:pPr>
        <w:rPr>
          <w:sz w:val="24"/>
          <w:szCs w:val="24"/>
        </w:rPr>
      </w:pPr>
      <w:r w:rsidRPr="005656DD">
        <w:rPr>
          <w:sz w:val="24"/>
          <w:szCs w:val="24"/>
        </w:rPr>
        <w:t xml:space="preserve">___________________                                 _____________________ </w:t>
      </w:r>
    </w:p>
    <w:p w:rsidR="005656DD" w:rsidRPr="005656DD" w:rsidRDefault="005656DD" w:rsidP="005656DD">
      <w:pPr>
        <w:tabs>
          <w:tab w:val="center" w:pos="4677"/>
        </w:tabs>
        <w:rPr>
          <w:sz w:val="24"/>
          <w:szCs w:val="24"/>
        </w:rPr>
      </w:pPr>
      <w:r w:rsidRPr="005656DD">
        <w:rPr>
          <w:sz w:val="24"/>
          <w:szCs w:val="24"/>
        </w:rPr>
        <w:t>м.п.</w:t>
      </w:r>
      <w:r w:rsidRPr="005656DD">
        <w:rPr>
          <w:sz w:val="24"/>
          <w:szCs w:val="24"/>
        </w:rPr>
        <w:tab/>
        <w:t>м.п.</w:t>
      </w:r>
    </w:p>
    <w:p w:rsidR="005656DD" w:rsidRPr="007907AF" w:rsidRDefault="005656DD" w:rsidP="005656DD">
      <w:pPr>
        <w:rPr>
          <w:szCs w:val="24"/>
        </w:rPr>
      </w:pPr>
    </w:p>
    <w:sectPr w:rsidR="005656DD" w:rsidRPr="007907AF" w:rsidSect="00866907">
      <w:pgSz w:w="11906" w:h="16838"/>
      <w:pgMar w:top="851"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40015" w:rsidRDefault="00F40015" w:rsidP="005600B8">
      <w:r>
        <w:separator/>
      </w:r>
    </w:p>
  </w:endnote>
  <w:endnote w:type="continuationSeparator" w:id="1">
    <w:p w:rsidR="00F40015" w:rsidRDefault="00F40015" w:rsidP="005600B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DejaVu Sans">
    <w:altName w:val="Times New Roman"/>
    <w:charset w:val="CC"/>
    <w:family w:val="auto"/>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40015" w:rsidRDefault="00F40015" w:rsidP="005600B8">
      <w:r>
        <w:separator/>
      </w:r>
    </w:p>
  </w:footnote>
  <w:footnote w:type="continuationSeparator" w:id="1">
    <w:p w:rsidR="00F40015" w:rsidRDefault="00F40015" w:rsidP="005600B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81D"/>
    <w:multiLevelType w:val="multilevel"/>
    <w:tmpl w:val="25AED3CA"/>
    <w:lvl w:ilvl="0">
      <w:start w:val="6"/>
      <w:numFmt w:val="decimal"/>
      <w:lvlText w:val="%1."/>
      <w:lvlJc w:val="left"/>
      <w:pPr>
        <w:ind w:left="862" w:hanging="360"/>
      </w:pPr>
      <w:rPr>
        <w:rFonts w:hint="default"/>
      </w:rPr>
    </w:lvl>
    <w:lvl w:ilvl="1">
      <w:start w:val="1"/>
      <w:numFmt w:val="decimal"/>
      <w:isLgl/>
      <w:lvlText w:val="%1.%2."/>
      <w:lvlJc w:val="left"/>
      <w:pPr>
        <w:ind w:left="2989" w:hanging="720"/>
      </w:pPr>
      <w:rPr>
        <w:rFonts w:hint="default"/>
      </w:rPr>
    </w:lvl>
    <w:lvl w:ilvl="2">
      <w:start w:val="1"/>
      <w:numFmt w:val="decimal"/>
      <w:isLgl/>
      <w:lvlText w:val="%1.%2.%3."/>
      <w:lvlJc w:val="left"/>
      <w:pPr>
        <w:ind w:left="1942" w:hanging="720"/>
      </w:pPr>
      <w:rPr>
        <w:rFonts w:hint="default"/>
      </w:rPr>
    </w:lvl>
    <w:lvl w:ilvl="3">
      <w:start w:val="1"/>
      <w:numFmt w:val="decimal"/>
      <w:isLgl/>
      <w:lvlText w:val="%1.%2.%3.%4."/>
      <w:lvlJc w:val="left"/>
      <w:pPr>
        <w:ind w:left="2662" w:hanging="1080"/>
      </w:pPr>
      <w:rPr>
        <w:rFonts w:hint="default"/>
      </w:rPr>
    </w:lvl>
    <w:lvl w:ilvl="4">
      <w:start w:val="1"/>
      <w:numFmt w:val="decimal"/>
      <w:isLgl/>
      <w:lvlText w:val="%1.%2.%3.%4.%5."/>
      <w:lvlJc w:val="left"/>
      <w:pPr>
        <w:ind w:left="3022" w:hanging="1080"/>
      </w:pPr>
      <w:rPr>
        <w:rFonts w:hint="default"/>
      </w:rPr>
    </w:lvl>
    <w:lvl w:ilvl="5">
      <w:start w:val="1"/>
      <w:numFmt w:val="decimal"/>
      <w:isLgl/>
      <w:lvlText w:val="%1.%2.%3.%4.%5.%6."/>
      <w:lvlJc w:val="left"/>
      <w:pPr>
        <w:ind w:left="3742" w:hanging="1440"/>
      </w:pPr>
      <w:rPr>
        <w:rFonts w:hint="default"/>
      </w:rPr>
    </w:lvl>
    <w:lvl w:ilvl="6">
      <w:start w:val="1"/>
      <w:numFmt w:val="decimal"/>
      <w:isLgl/>
      <w:lvlText w:val="%1.%2.%3.%4.%5.%6.%7."/>
      <w:lvlJc w:val="left"/>
      <w:pPr>
        <w:ind w:left="4462" w:hanging="1800"/>
      </w:pPr>
      <w:rPr>
        <w:rFonts w:hint="default"/>
      </w:rPr>
    </w:lvl>
    <w:lvl w:ilvl="7">
      <w:start w:val="1"/>
      <w:numFmt w:val="decimal"/>
      <w:isLgl/>
      <w:lvlText w:val="%1.%2.%3.%4.%5.%6.%7.%8."/>
      <w:lvlJc w:val="left"/>
      <w:pPr>
        <w:ind w:left="4822" w:hanging="1800"/>
      </w:pPr>
      <w:rPr>
        <w:rFonts w:hint="default"/>
      </w:rPr>
    </w:lvl>
    <w:lvl w:ilvl="8">
      <w:start w:val="1"/>
      <w:numFmt w:val="decimal"/>
      <w:isLgl/>
      <w:lvlText w:val="%1.%2.%3.%4.%5.%6.%7.%8.%9."/>
      <w:lvlJc w:val="left"/>
      <w:pPr>
        <w:ind w:left="5542" w:hanging="2160"/>
      </w:pPr>
      <w:rPr>
        <w:rFonts w:hint="default"/>
      </w:rPr>
    </w:lvl>
  </w:abstractNum>
  <w:abstractNum w:abstractNumId="1">
    <w:nsid w:val="044D1E1A"/>
    <w:multiLevelType w:val="hybridMultilevel"/>
    <w:tmpl w:val="619CFBAC"/>
    <w:lvl w:ilvl="0" w:tplc="B78AD2D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9300D06"/>
    <w:multiLevelType w:val="hybridMultilevel"/>
    <w:tmpl w:val="B65C6D1E"/>
    <w:lvl w:ilvl="0" w:tplc="04190001">
      <w:start w:val="1"/>
      <w:numFmt w:val="bullet"/>
      <w:lvlText w:val=""/>
      <w:lvlJc w:val="left"/>
      <w:pPr>
        <w:tabs>
          <w:tab w:val="num" w:pos="3420"/>
        </w:tabs>
        <w:ind w:left="34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2F10FBF0">
      <w:start w:val="1"/>
      <w:numFmt w:val="bullet"/>
      <w:lvlText w:val=""/>
      <w:lvlJc w:val="left"/>
      <w:pPr>
        <w:tabs>
          <w:tab w:val="num" w:pos="786"/>
        </w:tabs>
        <w:ind w:left="786"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1FD44FCA"/>
    <w:multiLevelType w:val="hybridMultilevel"/>
    <w:tmpl w:val="720A7AF0"/>
    <w:lvl w:ilvl="0" w:tplc="A0D23BE0">
      <w:start w:val="1"/>
      <w:numFmt w:val="bullet"/>
      <w:lvlText w:val=""/>
      <w:lvlJc w:val="left"/>
      <w:pPr>
        <w:ind w:left="1260" w:hanging="360"/>
      </w:pPr>
      <w:rPr>
        <w:rFonts w:ascii="Symbol" w:hAnsi="Symbol" w:hint="default"/>
      </w:rPr>
    </w:lvl>
    <w:lvl w:ilvl="1" w:tplc="04190003">
      <w:start w:val="1"/>
      <w:numFmt w:val="bullet"/>
      <w:lvlText w:val="o"/>
      <w:lvlJc w:val="left"/>
      <w:pPr>
        <w:ind w:left="1980" w:hanging="360"/>
      </w:pPr>
      <w:rPr>
        <w:rFonts w:ascii="Courier New" w:hAnsi="Courier New" w:cs="Courier New" w:hint="default"/>
      </w:rPr>
    </w:lvl>
    <w:lvl w:ilvl="2" w:tplc="04190005">
      <w:start w:val="1"/>
      <w:numFmt w:val="bullet"/>
      <w:lvlText w:val=""/>
      <w:lvlJc w:val="left"/>
      <w:pPr>
        <w:ind w:left="2700" w:hanging="360"/>
      </w:pPr>
      <w:rPr>
        <w:rFonts w:ascii="Wingdings" w:hAnsi="Wingdings" w:hint="default"/>
      </w:rPr>
    </w:lvl>
    <w:lvl w:ilvl="3" w:tplc="04190001">
      <w:start w:val="1"/>
      <w:numFmt w:val="bullet"/>
      <w:lvlText w:val=""/>
      <w:lvlJc w:val="left"/>
      <w:pPr>
        <w:ind w:left="3420" w:hanging="360"/>
      </w:pPr>
      <w:rPr>
        <w:rFonts w:ascii="Symbol" w:hAnsi="Symbol" w:hint="default"/>
      </w:rPr>
    </w:lvl>
    <w:lvl w:ilvl="4" w:tplc="04190003">
      <w:start w:val="1"/>
      <w:numFmt w:val="bullet"/>
      <w:lvlText w:val="o"/>
      <w:lvlJc w:val="left"/>
      <w:pPr>
        <w:ind w:left="4140" w:hanging="360"/>
      </w:pPr>
      <w:rPr>
        <w:rFonts w:ascii="Courier New" w:hAnsi="Courier New" w:cs="Courier New" w:hint="default"/>
      </w:rPr>
    </w:lvl>
    <w:lvl w:ilvl="5" w:tplc="04190005">
      <w:start w:val="1"/>
      <w:numFmt w:val="bullet"/>
      <w:lvlText w:val=""/>
      <w:lvlJc w:val="left"/>
      <w:pPr>
        <w:ind w:left="4860" w:hanging="360"/>
      </w:pPr>
      <w:rPr>
        <w:rFonts w:ascii="Wingdings" w:hAnsi="Wingdings" w:hint="default"/>
      </w:rPr>
    </w:lvl>
    <w:lvl w:ilvl="6" w:tplc="04190001">
      <w:start w:val="1"/>
      <w:numFmt w:val="bullet"/>
      <w:lvlText w:val=""/>
      <w:lvlJc w:val="left"/>
      <w:pPr>
        <w:ind w:left="5580" w:hanging="360"/>
      </w:pPr>
      <w:rPr>
        <w:rFonts w:ascii="Symbol" w:hAnsi="Symbol" w:hint="default"/>
      </w:rPr>
    </w:lvl>
    <w:lvl w:ilvl="7" w:tplc="04190003">
      <w:start w:val="1"/>
      <w:numFmt w:val="bullet"/>
      <w:lvlText w:val="o"/>
      <w:lvlJc w:val="left"/>
      <w:pPr>
        <w:ind w:left="6300" w:hanging="360"/>
      </w:pPr>
      <w:rPr>
        <w:rFonts w:ascii="Courier New" w:hAnsi="Courier New" w:cs="Courier New" w:hint="default"/>
      </w:rPr>
    </w:lvl>
    <w:lvl w:ilvl="8" w:tplc="04190005">
      <w:start w:val="1"/>
      <w:numFmt w:val="bullet"/>
      <w:lvlText w:val=""/>
      <w:lvlJc w:val="left"/>
      <w:pPr>
        <w:ind w:left="7020" w:hanging="360"/>
      </w:pPr>
      <w:rPr>
        <w:rFonts w:ascii="Wingdings" w:hAnsi="Wingdings" w:hint="default"/>
      </w:rPr>
    </w:lvl>
  </w:abstractNum>
  <w:abstractNum w:abstractNumId="4">
    <w:nsid w:val="202014A7"/>
    <w:multiLevelType w:val="hybridMultilevel"/>
    <w:tmpl w:val="F872C292"/>
    <w:styleLink w:val="412"/>
    <w:lvl w:ilvl="0" w:tplc="D402FCA2">
      <w:start w:val="1"/>
      <w:numFmt w:val="bullet"/>
      <w:lvlText w:val=""/>
      <w:lvlJc w:val="left"/>
      <w:pPr>
        <w:tabs>
          <w:tab w:val="num" w:pos="1429"/>
        </w:tabs>
        <w:ind w:left="1429" w:hanging="360"/>
      </w:pPr>
      <w:rPr>
        <w:rFonts w:ascii="Wingdings" w:hAnsi="Wingdings" w:hint="default"/>
      </w:rPr>
    </w:lvl>
    <w:lvl w:ilvl="1" w:tplc="04190003" w:tentative="1">
      <w:start w:val="1"/>
      <w:numFmt w:val="bullet"/>
      <w:lvlText w:val="o"/>
      <w:lvlJc w:val="left"/>
      <w:pPr>
        <w:tabs>
          <w:tab w:val="num" w:pos="2149"/>
        </w:tabs>
        <w:ind w:left="2149" w:hanging="360"/>
      </w:pPr>
      <w:rPr>
        <w:rFonts w:ascii="Courier New" w:hAnsi="Courier New" w:cs="Arial Unicode MS" w:hint="default"/>
      </w:rPr>
    </w:lvl>
    <w:lvl w:ilvl="2" w:tplc="04190005">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D402FCA2" w:tentative="1">
      <w:start w:val="1"/>
      <w:numFmt w:val="bullet"/>
      <w:lvlText w:val="o"/>
      <w:lvlJc w:val="left"/>
      <w:pPr>
        <w:tabs>
          <w:tab w:val="num" w:pos="4309"/>
        </w:tabs>
        <w:ind w:left="4309" w:hanging="360"/>
      </w:pPr>
      <w:rPr>
        <w:rFonts w:ascii="Courier New" w:hAnsi="Courier New" w:cs="Arial Unicode MS"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Arial Unicode MS"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5">
    <w:nsid w:val="23762339"/>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nsid w:val="2AB056DC"/>
    <w:multiLevelType w:val="multilevel"/>
    <w:tmpl w:val="15ACE022"/>
    <w:lvl w:ilvl="0">
      <w:start w:val="10"/>
      <w:numFmt w:val="decimal"/>
      <w:lvlText w:val="%1."/>
      <w:lvlJc w:val="left"/>
      <w:pPr>
        <w:ind w:left="525" w:hanging="525"/>
      </w:pPr>
      <w:rPr>
        <w:rFonts w:hint="default"/>
      </w:rPr>
    </w:lvl>
    <w:lvl w:ilvl="1">
      <w:start w:val="2"/>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7">
    <w:nsid w:val="32A408B0"/>
    <w:multiLevelType w:val="multilevel"/>
    <w:tmpl w:val="A04E6C1E"/>
    <w:lvl w:ilvl="0">
      <w:start w:val="3"/>
      <w:numFmt w:val="decimal"/>
      <w:lvlText w:val="%1."/>
      <w:lvlJc w:val="left"/>
      <w:pPr>
        <w:tabs>
          <w:tab w:val="num" w:pos="420"/>
        </w:tabs>
        <w:ind w:left="420" w:hanging="4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2194"/>
        </w:tabs>
        <w:ind w:left="2194" w:hanging="720"/>
      </w:pPr>
      <w:rPr>
        <w:rFonts w:cs="Times New Roman" w:hint="default"/>
      </w:rPr>
    </w:lvl>
    <w:lvl w:ilvl="3">
      <w:start w:val="1"/>
      <w:numFmt w:val="decimal"/>
      <w:lvlText w:val="%1.%2.%3.%4."/>
      <w:lvlJc w:val="left"/>
      <w:pPr>
        <w:tabs>
          <w:tab w:val="num" w:pos="3291"/>
        </w:tabs>
        <w:ind w:left="3291" w:hanging="1080"/>
      </w:pPr>
      <w:rPr>
        <w:rFonts w:cs="Times New Roman" w:hint="default"/>
      </w:rPr>
    </w:lvl>
    <w:lvl w:ilvl="4">
      <w:start w:val="1"/>
      <w:numFmt w:val="decimal"/>
      <w:lvlText w:val="%1.%2.%3.%4.%5."/>
      <w:lvlJc w:val="left"/>
      <w:pPr>
        <w:tabs>
          <w:tab w:val="num" w:pos="4028"/>
        </w:tabs>
        <w:ind w:left="4028" w:hanging="1080"/>
      </w:pPr>
      <w:rPr>
        <w:rFonts w:cs="Times New Roman" w:hint="default"/>
      </w:rPr>
    </w:lvl>
    <w:lvl w:ilvl="5">
      <w:start w:val="1"/>
      <w:numFmt w:val="decimal"/>
      <w:lvlText w:val="%1.%2.%3.%4.%5.%6."/>
      <w:lvlJc w:val="left"/>
      <w:pPr>
        <w:tabs>
          <w:tab w:val="num" w:pos="5125"/>
        </w:tabs>
        <w:ind w:left="5125" w:hanging="1440"/>
      </w:pPr>
      <w:rPr>
        <w:rFonts w:cs="Times New Roman" w:hint="default"/>
      </w:rPr>
    </w:lvl>
    <w:lvl w:ilvl="6">
      <w:start w:val="1"/>
      <w:numFmt w:val="decimal"/>
      <w:lvlText w:val="%1.%2.%3.%4.%5.%6.%7."/>
      <w:lvlJc w:val="left"/>
      <w:pPr>
        <w:tabs>
          <w:tab w:val="num" w:pos="6222"/>
        </w:tabs>
        <w:ind w:left="6222" w:hanging="1800"/>
      </w:pPr>
      <w:rPr>
        <w:rFonts w:cs="Times New Roman" w:hint="default"/>
      </w:rPr>
    </w:lvl>
    <w:lvl w:ilvl="7">
      <w:start w:val="1"/>
      <w:numFmt w:val="decimal"/>
      <w:lvlText w:val="%1.%2.%3.%4.%5.%6.%7.%8."/>
      <w:lvlJc w:val="left"/>
      <w:pPr>
        <w:tabs>
          <w:tab w:val="num" w:pos="6959"/>
        </w:tabs>
        <w:ind w:left="6959" w:hanging="1800"/>
      </w:pPr>
      <w:rPr>
        <w:rFonts w:cs="Times New Roman" w:hint="default"/>
      </w:rPr>
    </w:lvl>
    <w:lvl w:ilvl="8">
      <w:start w:val="1"/>
      <w:numFmt w:val="decimal"/>
      <w:lvlText w:val="%1.%2.%3.%4.%5.%6.%7.%8.%9."/>
      <w:lvlJc w:val="left"/>
      <w:pPr>
        <w:tabs>
          <w:tab w:val="num" w:pos="8056"/>
        </w:tabs>
        <w:ind w:left="8056" w:hanging="2160"/>
      </w:pPr>
      <w:rPr>
        <w:rFonts w:cs="Times New Roman" w:hint="default"/>
      </w:rPr>
    </w:lvl>
  </w:abstractNum>
  <w:abstractNum w:abstractNumId="8">
    <w:nsid w:val="34D91B67"/>
    <w:multiLevelType w:val="hybridMultilevel"/>
    <w:tmpl w:val="195E8FEA"/>
    <w:lvl w:ilvl="0" w:tplc="EF7E74D8">
      <w:start w:val="10"/>
      <w:numFmt w:val="decimal"/>
      <w:lvlText w:val="%1."/>
      <w:lvlJc w:val="left"/>
      <w:pPr>
        <w:ind w:left="1222" w:hanging="360"/>
      </w:pPr>
      <w:rPr>
        <w:rFonts w:hint="default"/>
      </w:rPr>
    </w:lvl>
    <w:lvl w:ilvl="1" w:tplc="04190019" w:tentative="1">
      <w:start w:val="1"/>
      <w:numFmt w:val="lowerLetter"/>
      <w:lvlText w:val="%2."/>
      <w:lvlJc w:val="left"/>
      <w:pPr>
        <w:ind w:left="1942" w:hanging="360"/>
      </w:pPr>
    </w:lvl>
    <w:lvl w:ilvl="2" w:tplc="0419001B" w:tentative="1">
      <w:start w:val="1"/>
      <w:numFmt w:val="lowerRoman"/>
      <w:lvlText w:val="%3."/>
      <w:lvlJc w:val="right"/>
      <w:pPr>
        <w:ind w:left="2662" w:hanging="180"/>
      </w:pPr>
    </w:lvl>
    <w:lvl w:ilvl="3" w:tplc="0419000F" w:tentative="1">
      <w:start w:val="1"/>
      <w:numFmt w:val="decimal"/>
      <w:lvlText w:val="%4."/>
      <w:lvlJc w:val="left"/>
      <w:pPr>
        <w:ind w:left="3382" w:hanging="360"/>
      </w:pPr>
    </w:lvl>
    <w:lvl w:ilvl="4" w:tplc="04190019" w:tentative="1">
      <w:start w:val="1"/>
      <w:numFmt w:val="lowerLetter"/>
      <w:lvlText w:val="%5."/>
      <w:lvlJc w:val="left"/>
      <w:pPr>
        <w:ind w:left="4102" w:hanging="360"/>
      </w:pPr>
    </w:lvl>
    <w:lvl w:ilvl="5" w:tplc="0419001B" w:tentative="1">
      <w:start w:val="1"/>
      <w:numFmt w:val="lowerRoman"/>
      <w:lvlText w:val="%6."/>
      <w:lvlJc w:val="right"/>
      <w:pPr>
        <w:ind w:left="4822" w:hanging="180"/>
      </w:pPr>
    </w:lvl>
    <w:lvl w:ilvl="6" w:tplc="0419000F" w:tentative="1">
      <w:start w:val="1"/>
      <w:numFmt w:val="decimal"/>
      <w:lvlText w:val="%7."/>
      <w:lvlJc w:val="left"/>
      <w:pPr>
        <w:ind w:left="5542" w:hanging="360"/>
      </w:pPr>
    </w:lvl>
    <w:lvl w:ilvl="7" w:tplc="04190019" w:tentative="1">
      <w:start w:val="1"/>
      <w:numFmt w:val="lowerLetter"/>
      <w:lvlText w:val="%8."/>
      <w:lvlJc w:val="left"/>
      <w:pPr>
        <w:ind w:left="6262" w:hanging="360"/>
      </w:pPr>
    </w:lvl>
    <w:lvl w:ilvl="8" w:tplc="0419001B" w:tentative="1">
      <w:start w:val="1"/>
      <w:numFmt w:val="lowerRoman"/>
      <w:lvlText w:val="%9."/>
      <w:lvlJc w:val="right"/>
      <w:pPr>
        <w:ind w:left="6982" w:hanging="180"/>
      </w:pPr>
    </w:lvl>
  </w:abstractNum>
  <w:abstractNum w:abstractNumId="9">
    <w:nsid w:val="36022CFE"/>
    <w:multiLevelType w:val="multilevel"/>
    <w:tmpl w:val="2384CE3E"/>
    <w:lvl w:ilvl="0">
      <w:start w:val="6"/>
      <w:numFmt w:val="decimal"/>
      <w:lvlText w:val="%1."/>
      <w:lvlJc w:val="left"/>
      <w:pPr>
        <w:ind w:left="1778" w:hanging="360"/>
      </w:pPr>
      <w:rPr>
        <w:rFonts w:hint="default"/>
      </w:rPr>
    </w:lvl>
    <w:lvl w:ilvl="1">
      <w:start w:val="2"/>
      <w:numFmt w:val="decimal"/>
      <w:isLgl/>
      <w:lvlText w:val="%1.%2."/>
      <w:lvlJc w:val="left"/>
      <w:pPr>
        <w:ind w:left="2663" w:hanging="1245"/>
      </w:pPr>
      <w:rPr>
        <w:rFonts w:eastAsia="Times New Roman" w:hint="default"/>
      </w:rPr>
    </w:lvl>
    <w:lvl w:ilvl="2">
      <w:start w:val="1"/>
      <w:numFmt w:val="decimal"/>
      <w:isLgl/>
      <w:lvlText w:val="%1.%2.%3."/>
      <w:lvlJc w:val="left"/>
      <w:pPr>
        <w:ind w:left="2663" w:hanging="1245"/>
      </w:pPr>
      <w:rPr>
        <w:rFonts w:eastAsia="Times New Roman" w:hint="default"/>
      </w:rPr>
    </w:lvl>
    <w:lvl w:ilvl="3">
      <w:start w:val="1"/>
      <w:numFmt w:val="decimal"/>
      <w:isLgl/>
      <w:lvlText w:val="%1.%2.%3.%4."/>
      <w:lvlJc w:val="left"/>
      <w:pPr>
        <w:ind w:left="2663" w:hanging="1245"/>
      </w:pPr>
      <w:rPr>
        <w:rFonts w:eastAsia="Times New Roman" w:hint="default"/>
      </w:rPr>
    </w:lvl>
    <w:lvl w:ilvl="4">
      <w:start w:val="1"/>
      <w:numFmt w:val="decimal"/>
      <w:isLgl/>
      <w:lvlText w:val="%1.%2.%3.%4.%5."/>
      <w:lvlJc w:val="left"/>
      <w:pPr>
        <w:ind w:left="2663" w:hanging="1245"/>
      </w:pPr>
      <w:rPr>
        <w:rFonts w:eastAsia="Times New Roman" w:hint="default"/>
      </w:rPr>
    </w:lvl>
    <w:lvl w:ilvl="5">
      <w:start w:val="1"/>
      <w:numFmt w:val="decimal"/>
      <w:isLgl/>
      <w:lvlText w:val="%1.%2.%3.%4.%5.%6."/>
      <w:lvlJc w:val="left"/>
      <w:pPr>
        <w:ind w:left="2858" w:hanging="1440"/>
      </w:pPr>
      <w:rPr>
        <w:rFonts w:eastAsia="Times New Roman" w:hint="default"/>
      </w:rPr>
    </w:lvl>
    <w:lvl w:ilvl="6">
      <w:start w:val="1"/>
      <w:numFmt w:val="decimal"/>
      <w:isLgl/>
      <w:lvlText w:val="%1.%2.%3.%4.%5.%6.%7."/>
      <w:lvlJc w:val="left"/>
      <w:pPr>
        <w:ind w:left="3218" w:hanging="1800"/>
      </w:pPr>
      <w:rPr>
        <w:rFonts w:eastAsia="Times New Roman" w:hint="default"/>
      </w:rPr>
    </w:lvl>
    <w:lvl w:ilvl="7">
      <w:start w:val="1"/>
      <w:numFmt w:val="decimal"/>
      <w:isLgl/>
      <w:lvlText w:val="%1.%2.%3.%4.%5.%6.%7.%8."/>
      <w:lvlJc w:val="left"/>
      <w:pPr>
        <w:ind w:left="3218" w:hanging="1800"/>
      </w:pPr>
      <w:rPr>
        <w:rFonts w:eastAsia="Times New Roman" w:hint="default"/>
      </w:rPr>
    </w:lvl>
    <w:lvl w:ilvl="8">
      <w:start w:val="1"/>
      <w:numFmt w:val="decimal"/>
      <w:isLgl/>
      <w:lvlText w:val="%1.%2.%3.%4.%5.%6.%7.%8.%9."/>
      <w:lvlJc w:val="left"/>
      <w:pPr>
        <w:ind w:left="3578" w:hanging="2160"/>
      </w:pPr>
      <w:rPr>
        <w:rFonts w:eastAsia="Times New Roman" w:hint="default"/>
      </w:rPr>
    </w:lvl>
  </w:abstractNum>
  <w:abstractNum w:abstractNumId="10">
    <w:nsid w:val="3AE648F2"/>
    <w:multiLevelType w:val="multilevel"/>
    <w:tmpl w:val="4642D792"/>
    <w:lvl w:ilvl="0">
      <w:start w:val="2"/>
      <w:numFmt w:val="decimal"/>
      <w:lvlText w:val="%1."/>
      <w:lvlJc w:val="left"/>
      <w:pPr>
        <w:ind w:left="420" w:hanging="420"/>
      </w:pPr>
      <w:rPr>
        <w:rFonts w:hint="default"/>
      </w:rPr>
    </w:lvl>
    <w:lvl w:ilvl="1">
      <w:start w:val="6"/>
      <w:numFmt w:val="decimal"/>
      <w:lvlText w:val="%1.%2."/>
      <w:lvlJc w:val="left"/>
      <w:pPr>
        <w:ind w:left="2007" w:hanging="72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941" w:hanging="108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875" w:hanging="1440"/>
      </w:pPr>
      <w:rPr>
        <w:rFonts w:hint="default"/>
      </w:rPr>
    </w:lvl>
    <w:lvl w:ilvl="6">
      <w:start w:val="1"/>
      <w:numFmt w:val="decimal"/>
      <w:lvlText w:val="%1.%2.%3.%4.%5.%6.%7."/>
      <w:lvlJc w:val="left"/>
      <w:pPr>
        <w:ind w:left="9522" w:hanging="1800"/>
      </w:pPr>
      <w:rPr>
        <w:rFonts w:hint="default"/>
      </w:rPr>
    </w:lvl>
    <w:lvl w:ilvl="7">
      <w:start w:val="1"/>
      <w:numFmt w:val="decimal"/>
      <w:lvlText w:val="%1.%2.%3.%4.%5.%6.%7.%8."/>
      <w:lvlJc w:val="left"/>
      <w:pPr>
        <w:ind w:left="10809" w:hanging="1800"/>
      </w:pPr>
      <w:rPr>
        <w:rFonts w:hint="default"/>
      </w:rPr>
    </w:lvl>
    <w:lvl w:ilvl="8">
      <w:start w:val="1"/>
      <w:numFmt w:val="decimal"/>
      <w:lvlText w:val="%1.%2.%3.%4.%5.%6.%7.%8.%9."/>
      <w:lvlJc w:val="left"/>
      <w:pPr>
        <w:ind w:left="12456" w:hanging="2160"/>
      </w:pPr>
      <w:rPr>
        <w:rFonts w:hint="default"/>
      </w:rPr>
    </w:lvl>
  </w:abstractNum>
  <w:abstractNum w:abstractNumId="11">
    <w:nsid w:val="47333570"/>
    <w:multiLevelType w:val="hybridMultilevel"/>
    <w:tmpl w:val="FB22DF2C"/>
    <w:lvl w:ilvl="0" w:tplc="2670FE30">
      <w:start w:val="11"/>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D211A9"/>
    <w:multiLevelType w:val="hybridMultilevel"/>
    <w:tmpl w:val="4D6A7048"/>
    <w:lvl w:ilvl="0" w:tplc="DC0E92BE">
      <w:start w:val="1"/>
      <w:numFmt w:val="decimal"/>
      <w:lvlText w:val="%1)"/>
      <w:lvlJc w:val="left"/>
      <w:pPr>
        <w:ind w:left="36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5DA25F8C"/>
    <w:multiLevelType w:val="multilevel"/>
    <w:tmpl w:val="80968522"/>
    <w:lvl w:ilvl="0">
      <w:start w:val="1"/>
      <w:numFmt w:val="decimal"/>
      <w:lvlText w:val="%1."/>
      <w:lvlJc w:val="left"/>
      <w:pPr>
        <w:ind w:left="420" w:hanging="4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4">
    <w:nsid w:val="5EEE2997"/>
    <w:multiLevelType w:val="hybridMultilevel"/>
    <w:tmpl w:val="7BAC186C"/>
    <w:lvl w:ilvl="0" w:tplc="09D22DB2">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75879F4"/>
    <w:multiLevelType w:val="multilevel"/>
    <w:tmpl w:val="69CC4320"/>
    <w:lvl w:ilvl="0">
      <w:start w:val="9"/>
      <w:numFmt w:val="decimal"/>
      <w:lvlText w:val="%1."/>
      <w:lvlJc w:val="left"/>
      <w:pPr>
        <w:ind w:left="450" w:hanging="450"/>
      </w:pPr>
      <w:rPr>
        <w:rFonts w:hint="default"/>
      </w:rPr>
    </w:lvl>
    <w:lvl w:ilvl="1">
      <w:start w:val="6"/>
      <w:numFmt w:val="decimal"/>
      <w:lvlText w:val="%1.%2."/>
      <w:lvlJc w:val="left"/>
      <w:pPr>
        <w:ind w:left="1429" w:hanging="720"/>
      </w:pPr>
      <w:rPr>
        <w:rFonts w:hint="default"/>
        <w:b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6">
    <w:nsid w:val="700675B0"/>
    <w:multiLevelType w:val="hybridMultilevel"/>
    <w:tmpl w:val="CEA67546"/>
    <w:lvl w:ilvl="0" w:tplc="C5E0AC34">
      <w:start w:val="9"/>
      <w:numFmt w:val="decimal"/>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17">
    <w:nsid w:val="76684F6D"/>
    <w:multiLevelType w:val="hybridMultilevel"/>
    <w:tmpl w:val="49B61B08"/>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DF3A86"/>
    <w:multiLevelType w:val="multilevel"/>
    <w:tmpl w:val="DC58C2B8"/>
    <w:lvl w:ilvl="0">
      <w:start w:val="11"/>
      <w:numFmt w:val="decimal"/>
      <w:lvlText w:val="%1."/>
      <w:lvlJc w:val="left"/>
      <w:pPr>
        <w:ind w:left="525" w:hanging="525"/>
      </w:pPr>
      <w:rPr>
        <w:rFonts w:hint="default"/>
      </w:rPr>
    </w:lvl>
    <w:lvl w:ilvl="1">
      <w:start w:val="1"/>
      <w:numFmt w:val="decimal"/>
      <w:lvlText w:val="%1.%2."/>
      <w:lvlJc w:val="left"/>
      <w:pPr>
        <w:ind w:left="86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3"/>
  </w:num>
  <w:num w:numId="2">
    <w:abstractNumId w:val="5"/>
  </w:num>
  <w:num w:numId="3">
    <w:abstractNumId w:val="10"/>
  </w:num>
  <w:num w:numId="4">
    <w:abstractNumId w:val="0"/>
  </w:num>
  <w:num w:numId="5">
    <w:abstractNumId w:val="6"/>
  </w:num>
  <w:num w:numId="6">
    <w:abstractNumId w:val="8"/>
  </w:num>
  <w:num w:numId="7">
    <w:abstractNumId w:val="0"/>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2"/>
  </w:num>
  <w:num w:numId="10">
    <w:abstractNumId w:val="14"/>
  </w:num>
  <w:num w:numId="11">
    <w:abstractNumId w:val="18"/>
  </w:num>
  <w:num w:numId="12">
    <w:abstractNumId w:val="1"/>
  </w:num>
  <w:num w:numId="13">
    <w:abstractNumId w:val="7"/>
  </w:num>
  <w:num w:numId="14">
    <w:abstractNumId w:val="17"/>
  </w:num>
  <w:num w:numId="15">
    <w:abstractNumId w:val="11"/>
  </w:num>
  <w:num w:numId="16">
    <w:abstractNumId w:val="9"/>
  </w:num>
  <w:num w:numId="17">
    <w:abstractNumId w:val="12"/>
  </w:num>
  <w:num w:numId="18">
    <w:abstractNumId w:val="15"/>
  </w:num>
  <w:num w:numId="19">
    <w:abstractNumId w:val="16"/>
  </w:num>
  <w:num w:numId="20">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11000"/>
    <w:rsid w:val="00013F31"/>
    <w:rsid w:val="00045065"/>
    <w:rsid w:val="0005114E"/>
    <w:rsid w:val="000570B8"/>
    <w:rsid w:val="00061F5B"/>
    <w:rsid w:val="000856E4"/>
    <w:rsid w:val="0008675C"/>
    <w:rsid w:val="000922AD"/>
    <w:rsid w:val="000960DE"/>
    <w:rsid w:val="000B1313"/>
    <w:rsid w:val="000B4347"/>
    <w:rsid w:val="000C2BAA"/>
    <w:rsid w:val="000D7828"/>
    <w:rsid w:val="000E54BC"/>
    <w:rsid w:val="00103A79"/>
    <w:rsid w:val="00115807"/>
    <w:rsid w:val="00115B42"/>
    <w:rsid w:val="0014585E"/>
    <w:rsid w:val="0015142F"/>
    <w:rsid w:val="00175D51"/>
    <w:rsid w:val="0017616D"/>
    <w:rsid w:val="00185981"/>
    <w:rsid w:val="001B1E13"/>
    <w:rsid w:val="001B58AE"/>
    <w:rsid w:val="001C4A6C"/>
    <w:rsid w:val="001D24F4"/>
    <w:rsid w:val="001F6673"/>
    <w:rsid w:val="002011A4"/>
    <w:rsid w:val="0021417B"/>
    <w:rsid w:val="00231938"/>
    <w:rsid w:val="002367EB"/>
    <w:rsid w:val="00237398"/>
    <w:rsid w:val="0024094C"/>
    <w:rsid w:val="00241528"/>
    <w:rsid w:val="00242522"/>
    <w:rsid w:val="002535B1"/>
    <w:rsid w:val="0025400C"/>
    <w:rsid w:val="002543C0"/>
    <w:rsid w:val="0029376A"/>
    <w:rsid w:val="002959CF"/>
    <w:rsid w:val="00295E1D"/>
    <w:rsid w:val="002A3FDD"/>
    <w:rsid w:val="002A6D07"/>
    <w:rsid w:val="002C6584"/>
    <w:rsid w:val="002D0FAB"/>
    <w:rsid w:val="002D623A"/>
    <w:rsid w:val="002E1475"/>
    <w:rsid w:val="00303E35"/>
    <w:rsid w:val="00324013"/>
    <w:rsid w:val="00324DCC"/>
    <w:rsid w:val="00336BBD"/>
    <w:rsid w:val="0034082F"/>
    <w:rsid w:val="00347C9A"/>
    <w:rsid w:val="0035274A"/>
    <w:rsid w:val="003707A2"/>
    <w:rsid w:val="00381369"/>
    <w:rsid w:val="0039653E"/>
    <w:rsid w:val="003B62BB"/>
    <w:rsid w:val="003B6A21"/>
    <w:rsid w:val="003E03C2"/>
    <w:rsid w:val="003F58BC"/>
    <w:rsid w:val="003F6C5C"/>
    <w:rsid w:val="00417AFA"/>
    <w:rsid w:val="0042394F"/>
    <w:rsid w:val="00441CA2"/>
    <w:rsid w:val="0045516A"/>
    <w:rsid w:val="004612EF"/>
    <w:rsid w:val="004834A9"/>
    <w:rsid w:val="004A0795"/>
    <w:rsid w:val="004B1218"/>
    <w:rsid w:val="004C4A35"/>
    <w:rsid w:val="004C7C2C"/>
    <w:rsid w:val="004D3893"/>
    <w:rsid w:val="004F47FE"/>
    <w:rsid w:val="00504046"/>
    <w:rsid w:val="00511687"/>
    <w:rsid w:val="0054238D"/>
    <w:rsid w:val="00557CA3"/>
    <w:rsid w:val="005600B8"/>
    <w:rsid w:val="0056149F"/>
    <w:rsid w:val="005656DD"/>
    <w:rsid w:val="00577945"/>
    <w:rsid w:val="00583E12"/>
    <w:rsid w:val="005858A6"/>
    <w:rsid w:val="005A1E4B"/>
    <w:rsid w:val="005B09A9"/>
    <w:rsid w:val="005C01E8"/>
    <w:rsid w:val="005C7815"/>
    <w:rsid w:val="005D21BF"/>
    <w:rsid w:val="005E2208"/>
    <w:rsid w:val="005E30AE"/>
    <w:rsid w:val="005E4320"/>
    <w:rsid w:val="005F276F"/>
    <w:rsid w:val="005F3A6A"/>
    <w:rsid w:val="006237CC"/>
    <w:rsid w:val="00635791"/>
    <w:rsid w:val="00657411"/>
    <w:rsid w:val="006635BD"/>
    <w:rsid w:val="006669E8"/>
    <w:rsid w:val="00672E18"/>
    <w:rsid w:val="006865C9"/>
    <w:rsid w:val="0069563F"/>
    <w:rsid w:val="006B2C60"/>
    <w:rsid w:val="006B2EC1"/>
    <w:rsid w:val="006C1B30"/>
    <w:rsid w:val="006C257B"/>
    <w:rsid w:val="006C5F89"/>
    <w:rsid w:val="006D554D"/>
    <w:rsid w:val="006E2938"/>
    <w:rsid w:val="007215FD"/>
    <w:rsid w:val="00727845"/>
    <w:rsid w:val="00750108"/>
    <w:rsid w:val="00753155"/>
    <w:rsid w:val="00761667"/>
    <w:rsid w:val="00763A76"/>
    <w:rsid w:val="0079437C"/>
    <w:rsid w:val="007A0D4A"/>
    <w:rsid w:val="007B4151"/>
    <w:rsid w:val="007E7A9B"/>
    <w:rsid w:val="00801CF5"/>
    <w:rsid w:val="00811000"/>
    <w:rsid w:val="008314F2"/>
    <w:rsid w:val="008347E7"/>
    <w:rsid w:val="00836C16"/>
    <w:rsid w:val="008512CE"/>
    <w:rsid w:val="008625CB"/>
    <w:rsid w:val="00866907"/>
    <w:rsid w:val="00883F7B"/>
    <w:rsid w:val="008B19B8"/>
    <w:rsid w:val="008B610F"/>
    <w:rsid w:val="008C232C"/>
    <w:rsid w:val="008C659C"/>
    <w:rsid w:val="008D713D"/>
    <w:rsid w:val="008E6054"/>
    <w:rsid w:val="008F027F"/>
    <w:rsid w:val="009034F4"/>
    <w:rsid w:val="00912D50"/>
    <w:rsid w:val="00915471"/>
    <w:rsid w:val="00920023"/>
    <w:rsid w:val="00926B1B"/>
    <w:rsid w:val="0094363F"/>
    <w:rsid w:val="0094798F"/>
    <w:rsid w:val="00951BC8"/>
    <w:rsid w:val="00953A12"/>
    <w:rsid w:val="009577F2"/>
    <w:rsid w:val="0097220A"/>
    <w:rsid w:val="009828B1"/>
    <w:rsid w:val="0098712E"/>
    <w:rsid w:val="009B5994"/>
    <w:rsid w:val="009C7B0A"/>
    <w:rsid w:val="009E3601"/>
    <w:rsid w:val="009E3632"/>
    <w:rsid w:val="009E52D4"/>
    <w:rsid w:val="009F433F"/>
    <w:rsid w:val="00A1485F"/>
    <w:rsid w:val="00A32723"/>
    <w:rsid w:val="00A90B40"/>
    <w:rsid w:val="00A9129A"/>
    <w:rsid w:val="00A95006"/>
    <w:rsid w:val="00AA7BA1"/>
    <w:rsid w:val="00AB6EBE"/>
    <w:rsid w:val="00AF0EED"/>
    <w:rsid w:val="00B135EA"/>
    <w:rsid w:val="00B164C9"/>
    <w:rsid w:val="00B27D7F"/>
    <w:rsid w:val="00B33C48"/>
    <w:rsid w:val="00B434F2"/>
    <w:rsid w:val="00B71576"/>
    <w:rsid w:val="00B75CAA"/>
    <w:rsid w:val="00B86C65"/>
    <w:rsid w:val="00BA1306"/>
    <w:rsid w:val="00BA70E5"/>
    <w:rsid w:val="00BE48B0"/>
    <w:rsid w:val="00BF4771"/>
    <w:rsid w:val="00C03228"/>
    <w:rsid w:val="00C04E52"/>
    <w:rsid w:val="00C04FC1"/>
    <w:rsid w:val="00C062C3"/>
    <w:rsid w:val="00C06A72"/>
    <w:rsid w:val="00C20223"/>
    <w:rsid w:val="00C32AC6"/>
    <w:rsid w:val="00C36A78"/>
    <w:rsid w:val="00C51B94"/>
    <w:rsid w:val="00C530DC"/>
    <w:rsid w:val="00C60DED"/>
    <w:rsid w:val="00C743C0"/>
    <w:rsid w:val="00C80773"/>
    <w:rsid w:val="00C92D3E"/>
    <w:rsid w:val="00CC264D"/>
    <w:rsid w:val="00CE6885"/>
    <w:rsid w:val="00CF19E7"/>
    <w:rsid w:val="00D05D08"/>
    <w:rsid w:val="00D13446"/>
    <w:rsid w:val="00D14D01"/>
    <w:rsid w:val="00D16324"/>
    <w:rsid w:val="00D25C1A"/>
    <w:rsid w:val="00D4022A"/>
    <w:rsid w:val="00D628F4"/>
    <w:rsid w:val="00D83CE3"/>
    <w:rsid w:val="00D969B3"/>
    <w:rsid w:val="00DA0A89"/>
    <w:rsid w:val="00DA23F6"/>
    <w:rsid w:val="00DB566E"/>
    <w:rsid w:val="00DC3E83"/>
    <w:rsid w:val="00DF3812"/>
    <w:rsid w:val="00DF76D2"/>
    <w:rsid w:val="00E31D94"/>
    <w:rsid w:val="00E529F5"/>
    <w:rsid w:val="00E74D0E"/>
    <w:rsid w:val="00E82E2C"/>
    <w:rsid w:val="00E918C9"/>
    <w:rsid w:val="00EA3741"/>
    <w:rsid w:val="00EB2833"/>
    <w:rsid w:val="00EB3F31"/>
    <w:rsid w:val="00ED119E"/>
    <w:rsid w:val="00EF5E49"/>
    <w:rsid w:val="00F21072"/>
    <w:rsid w:val="00F3434B"/>
    <w:rsid w:val="00F34BB3"/>
    <w:rsid w:val="00F363D9"/>
    <w:rsid w:val="00F40015"/>
    <w:rsid w:val="00F54CBD"/>
    <w:rsid w:val="00F66AA0"/>
    <w:rsid w:val="00F82F61"/>
    <w:rsid w:val="00F90BF6"/>
    <w:rsid w:val="00F94AEB"/>
    <w:rsid w:val="00FA3394"/>
    <w:rsid w:val="00FC08A5"/>
    <w:rsid w:val="00FC3BC0"/>
    <w:rsid w:val="00FD34DE"/>
    <w:rsid w:val="00FF52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2">
    <w:name w:val="heading 2"/>
    <w:basedOn w:val="a"/>
    <w:next w:val="a"/>
    <w:link w:val="20"/>
    <w:uiPriority w:val="9"/>
    <w:semiHidden/>
    <w:unhideWhenUsed/>
    <w:qFormat/>
    <w:rsid w:val="006E2938"/>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uiPriority w:val="99"/>
    <w:rsid w:val="00DF76D2"/>
    <w:rPr>
      <w:sz w:val="24"/>
    </w:rPr>
  </w:style>
  <w:style w:type="paragraph" w:styleId="af0">
    <w:name w:val="Body Text"/>
    <w:basedOn w:val="a"/>
    <w:link w:val="af1"/>
    <w:uiPriority w:val="99"/>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rsid w:val="00DF76D2"/>
    <w:rPr>
      <w:rFonts w:ascii="Times New Roman" w:eastAsia="Times New Roman" w:hAnsi="Times New Roman" w:cs="Times New Roman"/>
      <w:color w:val="000000"/>
      <w:sz w:val="24"/>
      <w:szCs w:val="20"/>
      <w:lang w:eastAsia="ar-SA"/>
    </w:rPr>
  </w:style>
  <w:style w:type="paragraph" w:styleId="21">
    <w:name w:val="Body Text Indent 2"/>
    <w:basedOn w:val="a"/>
    <w:link w:val="22"/>
    <w:uiPriority w:val="99"/>
    <w:semiHidden/>
    <w:unhideWhenUsed/>
    <w:rsid w:val="00A9129A"/>
    <w:pPr>
      <w:suppressAutoHyphens/>
      <w:spacing w:after="120" w:line="480" w:lineRule="auto"/>
      <w:ind w:left="283"/>
    </w:pPr>
    <w:rPr>
      <w:color w:val="000000"/>
      <w:sz w:val="24"/>
      <w:lang w:eastAsia="ar-SA"/>
    </w:rPr>
  </w:style>
  <w:style w:type="character" w:customStyle="1" w:styleId="22">
    <w:name w:val="Основной текст с отступом 2 Знак"/>
    <w:basedOn w:val="a0"/>
    <w:link w:val="21"/>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 w:type="paragraph" w:customStyle="1" w:styleId="af4">
    <w:name w:val="обычн БО"/>
    <w:basedOn w:val="a"/>
    <w:rsid w:val="00B86C65"/>
    <w:pPr>
      <w:widowControl w:val="0"/>
      <w:suppressAutoHyphens/>
      <w:jc w:val="both"/>
    </w:pPr>
    <w:rPr>
      <w:rFonts w:ascii="Arial" w:eastAsia="Arial" w:hAnsi="Arial"/>
      <w:sz w:val="24"/>
    </w:rPr>
  </w:style>
  <w:style w:type="character" w:customStyle="1" w:styleId="af5">
    <w:name w:val="Гипертекстовая ссылка"/>
    <w:basedOn w:val="a0"/>
    <w:uiPriority w:val="99"/>
    <w:rsid w:val="00441CA2"/>
    <w:rPr>
      <w:color w:val="106BBE"/>
    </w:rPr>
  </w:style>
  <w:style w:type="character" w:customStyle="1" w:styleId="20">
    <w:name w:val="Заголовок 2 Знак"/>
    <w:basedOn w:val="a0"/>
    <w:link w:val="2"/>
    <w:uiPriority w:val="9"/>
    <w:semiHidden/>
    <w:rsid w:val="006E2938"/>
    <w:rPr>
      <w:rFonts w:asciiTheme="majorHAnsi" w:eastAsiaTheme="majorEastAsia" w:hAnsiTheme="majorHAnsi" w:cstheme="majorBidi"/>
      <w:b/>
      <w:bCs/>
      <w:color w:val="4F81BD" w:themeColor="accent1"/>
      <w:sz w:val="26"/>
      <w:szCs w:val="26"/>
      <w:lang w:eastAsia="ru-RU"/>
    </w:rPr>
  </w:style>
  <w:style w:type="character" w:customStyle="1" w:styleId="210">
    <w:name w:val="Заголовок 2 Знак1"/>
    <w:semiHidden/>
    <w:locked/>
    <w:rsid w:val="006E2938"/>
    <w:rPr>
      <w:rFonts w:ascii="Cambria" w:hAnsi="Cambria" w:cs="Times New Roman"/>
      <w:b/>
      <w:bCs/>
      <w:i/>
      <w:i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6BBD"/>
    <w:pPr>
      <w:spacing w:after="0" w:line="240" w:lineRule="auto"/>
    </w:pPr>
    <w:rPr>
      <w:rFonts w:ascii="Times New Roman" w:eastAsia="Times New Roman" w:hAnsi="Times New Roman" w:cs="Times New Roman"/>
      <w:sz w:val="28"/>
      <w:szCs w:val="20"/>
      <w:lang w:eastAsia="ru-RU"/>
    </w:rPr>
  </w:style>
  <w:style w:type="paragraph" w:styleId="3">
    <w:name w:val="heading 3"/>
    <w:basedOn w:val="a"/>
    <w:next w:val="a"/>
    <w:link w:val="30"/>
    <w:qFormat/>
    <w:rsid w:val="005656DD"/>
    <w:pPr>
      <w:keepNext/>
      <w:keepLines/>
      <w:spacing w:before="200" w:line="276" w:lineRule="auto"/>
      <w:outlineLvl w:val="2"/>
    </w:pPr>
    <w:rPr>
      <w:rFonts w:ascii="Cambria" w:eastAsia="Calibri" w:hAnsi="Cambria"/>
      <w:b/>
      <w:bCs/>
      <w:color w:val="4F81BD"/>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B19B8"/>
    <w:pPr>
      <w:widowControl w:val="0"/>
      <w:autoSpaceDE w:val="0"/>
      <w:autoSpaceDN w:val="0"/>
      <w:adjustRightInd w:val="0"/>
      <w:ind w:left="720"/>
      <w:contextualSpacing/>
    </w:pPr>
    <w:rPr>
      <w:sz w:val="24"/>
      <w:szCs w:val="24"/>
    </w:rPr>
  </w:style>
  <w:style w:type="paragraph" w:customStyle="1" w:styleId="ConsNonformat">
    <w:name w:val="ConsNonformat"/>
    <w:rsid w:val="008B19B8"/>
    <w:pPr>
      <w:widowControl w:val="0"/>
      <w:spacing w:after="0" w:line="240" w:lineRule="auto"/>
    </w:pPr>
    <w:rPr>
      <w:rFonts w:ascii="Courier New" w:eastAsia="Times New Roman" w:hAnsi="Courier New" w:cs="Times New Roman"/>
      <w:snapToGrid w:val="0"/>
      <w:sz w:val="20"/>
      <w:szCs w:val="20"/>
      <w:lang w:eastAsia="ru-RU"/>
    </w:rPr>
  </w:style>
  <w:style w:type="character" w:customStyle="1" w:styleId="FontStyle63">
    <w:name w:val="Font Style63"/>
    <w:uiPriority w:val="99"/>
    <w:rsid w:val="00D4022A"/>
    <w:rPr>
      <w:rFonts w:ascii="Times New Roman" w:hAnsi="Times New Roman" w:cs="Times New Roman"/>
      <w:sz w:val="22"/>
      <w:szCs w:val="22"/>
    </w:rPr>
  </w:style>
  <w:style w:type="paragraph" w:styleId="a4">
    <w:name w:val="footnote text"/>
    <w:basedOn w:val="a"/>
    <w:link w:val="a5"/>
    <w:uiPriority w:val="99"/>
    <w:semiHidden/>
    <w:unhideWhenUsed/>
    <w:rsid w:val="005600B8"/>
    <w:rPr>
      <w:sz w:val="20"/>
    </w:rPr>
  </w:style>
  <w:style w:type="character" w:customStyle="1" w:styleId="a5">
    <w:name w:val="Текст сноски Знак"/>
    <w:basedOn w:val="a0"/>
    <w:link w:val="a4"/>
    <w:uiPriority w:val="99"/>
    <w:semiHidden/>
    <w:rsid w:val="005600B8"/>
    <w:rPr>
      <w:rFonts w:ascii="Times New Roman" w:eastAsia="Times New Roman" w:hAnsi="Times New Roman" w:cs="Times New Roman"/>
      <w:sz w:val="20"/>
      <w:szCs w:val="20"/>
      <w:lang w:eastAsia="ru-RU"/>
    </w:rPr>
  </w:style>
  <w:style w:type="character" w:styleId="a6">
    <w:name w:val="footnote reference"/>
    <w:basedOn w:val="a0"/>
    <w:uiPriority w:val="99"/>
    <w:semiHidden/>
    <w:unhideWhenUsed/>
    <w:rsid w:val="005600B8"/>
    <w:rPr>
      <w:vertAlign w:val="superscript"/>
    </w:rPr>
  </w:style>
  <w:style w:type="paragraph" w:styleId="a7">
    <w:name w:val="annotation text"/>
    <w:basedOn w:val="a"/>
    <w:link w:val="a8"/>
    <w:uiPriority w:val="99"/>
    <w:semiHidden/>
    <w:unhideWhenUsed/>
    <w:rsid w:val="004D3893"/>
    <w:rPr>
      <w:rFonts w:ascii="Calibri" w:eastAsiaTheme="minorHAnsi" w:hAnsi="Calibri"/>
      <w:sz w:val="20"/>
      <w:lang w:eastAsia="en-US"/>
    </w:rPr>
  </w:style>
  <w:style w:type="character" w:customStyle="1" w:styleId="a8">
    <w:name w:val="Текст примечания Знак"/>
    <w:basedOn w:val="a0"/>
    <w:link w:val="a7"/>
    <w:uiPriority w:val="99"/>
    <w:semiHidden/>
    <w:rsid w:val="004D3893"/>
    <w:rPr>
      <w:rFonts w:ascii="Calibri" w:hAnsi="Calibri" w:cs="Times New Roman"/>
      <w:sz w:val="20"/>
      <w:szCs w:val="20"/>
    </w:rPr>
  </w:style>
  <w:style w:type="character" w:styleId="a9">
    <w:name w:val="annotation reference"/>
    <w:basedOn w:val="a0"/>
    <w:uiPriority w:val="99"/>
    <w:semiHidden/>
    <w:unhideWhenUsed/>
    <w:rsid w:val="004D3893"/>
  </w:style>
  <w:style w:type="paragraph" w:styleId="aa">
    <w:name w:val="Balloon Text"/>
    <w:basedOn w:val="a"/>
    <w:link w:val="ab"/>
    <w:uiPriority w:val="99"/>
    <w:semiHidden/>
    <w:unhideWhenUsed/>
    <w:rsid w:val="004D3893"/>
    <w:rPr>
      <w:rFonts w:ascii="Tahoma" w:hAnsi="Tahoma" w:cs="Tahoma"/>
      <w:sz w:val="16"/>
      <w:szCs w:val="16"/>
    </w:rPr>
  </w:style>
  <w:style w:type="character" w:customStyle="1" w:styleId="ab">
    <w:name w:val="Текст выноски Знак"/>
    <w:basedOn w:val="a0"/>
    <w:link w:val="aa"/>
    <w:uiPriority w:val="99"/>
    <w:semiHidden/>
    <w:rsid w:val="004D3893"/>
    <w:rPr>
      <w:rFonts w:ascii="Tahoma" w:eastAsia="Times New Roman" w:hAnsi="Tahoma" w:cs="Tahoma"/>
      <w:sz w:val="16"/>
      <w:szCs w:val="16"/>
      <w:lang w:eastAsia="ru-RU"/>
    </w:rPr>
  </w:style>
  <w:style w:type="numbering" w:customStyle="1" w:styleId="412">
    <w:name w:val="Стиль412"/>
    <w:rsid w:val="008F027F"/>
    <w:pPr>
      <w:numPr>
        <w:numId w:val="8"/>
      </w:numPr>
    </w:pPr>
  </w:style>
  <w:style w:type="paragraph" w:styleId="ac">
    <w:name w:val="annotation subject"/>
    <w:basedOn w:val="a7"/>
    <w:next w:val="a7"/>
    <w:link w:val="ad"/>
    <w:uiPriority w:val="99"/>
    <w:semiHidden/>
    <w:unhideWhenUsed/>
    <w:rsid w:val="007B4151"/>
    <w:rPr>
      <w:rFonts w:ascii="Times New Roman" w:eastAsia="Times New Roman" w:hAnsi="Times New Roman"/>
      <w:b/>
      <w:bCs/>
      <w:lang w:eastAsia="ru-RU"/>
    </w:rPr>
  </w:style>
  <w:style w:type="character" w:customStyle="1" w:styleId="ad">
    <w:name w:val="Тема примечания Знак"/>
    <w:basedOn w:val="a8"/>
    <w:link w:val="ac"/>
    <w:uiPriority w:val="99"/>
    <w:semiHidden/>
    <w:rsid w:val="007B4151"/>
    <w:rPr>
      <w:rFonts w:ascii="Times New Roman" w:eastAsia="Times New Roman" w:hAnsi="Times New Roman" w:cs="Times New Roman"/>
      <w:b/>
      <w:bCs/>
      <w:sz w:val="20"/>
      <w:szCs w:val="20"/>
      <w:lang w:eastAsia="ru-RU"/>
    </w:rPr>
  </w:style>
  <w:style w:type="paragraph" w:styleId="ae">
    <w:name w:val="Body Text Indent"/>
    <w:basedOn w:val="a"/>
    <w:link w:val="af"/>
    <w:rsid w:val="00577945"/>
    <w:pPr>
      <w:suppressAutoHyphens/>
      <w:spacing w:after="120"/>
      <w:ind w:left="283"/>
    </w:pPr>
    <w:rPr>
      <w:color w:val="000000"/>
      <w:sz w:val="24"/>
      <w:lang w:eastAsia="ar-SA"/>
    </w:rPr>
  </w:style>
  <w:style w:type="character" w:customStyle="1" w:styleId="af">
    <w:name w:val="Основной текст с отступом Знак"/>
    <w:basedOn w:val="a0"/>
    <w:link w:val="ae"/>
    <w:rsid w:val="00577945"/>
    <w:rPr>
      <w:rFonts w:ascii="Times New Roman" w:eastAsia="Times New Roman" w:hAnsi="Times New Roman" w:cs="Times New Roman"/>
      <w:color w:val="000000"/>
      <w:sz w:val="24"/>
      <w:szCs w:val="20"/>
      <w:lang w:eastAsia="ar-SA"/>
    </w:rPr>
  </w:style>
  <w:style w:type="character" w:customStyle="1" w:styleId="1">
    <w:name w:val="Основной шрифт абзаца1"/>
    <w:rsid w:val="00DF76D2"/>
    <w:rPr>
      <w:sz w:val="24"/>
    </w:rPr>
  </w:style>
  <w:style w:type="paragraph" w:styleId="af0">
    <w:name w:val="Body Text"/>
    <w:basedOn w:val="a"/>
    <w:link w:val="af1"/>
    <w:uiPriority w:val="99"/>
    <w:semiHidden/>
    <w:unhideWhenUsed/>
    <w:rsid w:val="00DF76D2"/>
    <w:pPr>
      <w:suppressAutoHyphens/>
      <w:spacing w:after="120"/>
    </w:pPr>
    <w:rPr>
      <w:color w:val="000000"/>
      <w:sz w:val="24"/>
      <w:lang w:eastAsia="ar-SA"/>
    </w:rPr>
  </w:style>
  <w:style w:type="character" w:customStyle="1" w:styleId="af1">
    <w:name w:val="Основной текст Знак"/>
    <w:basedOn w:val="a0"/>
    <w:link w:val="af0"/>
    <w:uiPriority w:val="99"/>
    <w:semiHidden/>
    <w:rsid w:val="00DF76D2"/>
    <w:rPr>
      <w:rFonts w:ascii="Times New Roman" w:eastAsia="Times New Roman" w:hAnsi="Times New Roman" w:cs="Times New Roman"/>
      <w:color w:val="000000"/>
      <w:sz w:val="24"/>
      <w:szCs w:val="20"/>
      <w:lang w:eastAsia="ar-SA"/>
    </w:rPr>
  </w:style>
  <w:style w:type="paragraph" w:styleId="2">
    <w:name w:val="Body Text Indent 2"/>
    <w:basedOn w:val="a"/>
    <w:link w:val="20"/>
    <w:uiPriority w:val="99"/>
    <w:semiHidden/>
    <w:unhideWhenUsed/>
    <w:rsid w:val="00A9129A"/>
    <w:pPr>
      <w:suppressAutoHyphens/>
      <w:spacing w:after="120" w:line="480" w:lineRule="auto"/>
      <w:ind w:left="283"/>
    </w:pPr>
    <w:rPr>
      <w:color w:val="000000"/>
      <w:sz w:val="24"/>
      <w:lang w:eastAsia="ar-SA"/>
    </w:rPr>
  </w:style>
  <w:style w:type="character" w:customStyle="1" w:styleId="20">
    <w:name w:val="Основной текст с отступом 2 Знак"/>
    <w:basedOn w:val="a0"/>
    <w:link w:val="2"/>
    <w:uiPriority w:val="99"/>
    <w:semiHidden/>
    <w:rsid w:val="00A9129A"/>
    <w:rPr>
      <w:rFonts w:ascii="Times New Roman" w:eastAsia="Times New Roman" w:hAnsi="Times New Roman" w:cs="Times New Roman"/>
      <w:color w:val="000000"/>
      <w:sz w:val="24"/>
      <w:szCs w:val="20"/>
      <w:lang w:eastAsia="ar-SA"/>
    </w:rPr>
  </w:style>
  <w:style w:type="paragraph" w:styleId="af2">
    <w:name w:val="Plain Text"/>
    <w:aliases w:val=" Знак2 Знак,Текст Знак Знак,Текст Знак Знак Знак,Текст Знак1 Знак, Знак2 Знак Знак Знак, Знак2 Знак1 Знак,Текст Знак2,Текст Знак Знак1, Знак2 Знак Знак1,Текст Знак1, Знак2 Знак Знак1 Знак,Текст Знак Знак3,Текст Знак Знак Знак Знак1, Зна,Знак2 Знак"/>
    <w:basedOn w:val="a"/>
    <w:link w:val="31"/>
    <w:rsid w:val="00A9129A"/>
    <w:rPr>
      <w:rFonts w:ascii="Courier New" w:hAnsi="Courier New"/>
      <w:sz w:val="20"/>
      <w:szCs w:val="24"/>
      <w:lang w:eastAsia="ar-SA"/>
    </w:rPr>
  </w:style>
  <w:style w:type="character" w:customStyle="1" w:styleId="af3">
    <w:name w:val="Текст Знак"/>
    <w:basedOn w:val="a0"/>
    <w:uiPriority w:val="99"/>
    <w:semiHidden/>
    <w:rsid w:val="00A9129A"/>
    <w:rPr>
      <w:rFonts w:ascii="Consolas" w:eastAsia="Times New Roman" w:hAnsi="Consolas" w:cs="Times New Roman"/>
      <w:sz w:val="21"/>
      <w:szCs w:val="21"/>
      <w:lang w:eastAsia="ru-RU"/>
    </w:rPr>
  </w:style>
  <w:style w:type="character" w:customStyle="1" w:styleId="31">
    <w:name w:val="Текст Знак3"/>
    <w:aliases w:val=" Знак2 Знак Знак,Текст Знак Знак Знак1,Текст Знак Знак Знак Знак,Текст Знак1 Знак Знак, Знак2 Знак Знак Знак Знак, Знак2 Знак1 Знак Знак,Текст Знак2 Знак,Текст Знак Знак1 Знак, Знак2 Знак Знак1 Знак1,Текст Знак1 Знак1,Текст Знак Знак3 Знак"/>
    <w:link w:val="af2"/>
    <w:locked/>
    <w:rsid w:val="00A9129A"/>
    <w:rPr>
      <w:rFonts w:ascii="Courier New" w:eastAsia="Times New Roman" w:hAnsi="Courier New" w:cs="Times New Roman"/>
      <w:sz w:val="20"/>
      <w:szCs w:val="24"/>
      <w:lang w:eastAsia="ar-SA"/>
    </w:rPr>
  </w:style>
  <w:style w:type="paragraph" w:customStyle="1" w:styleId="ConsPlusNormal">
    <w:name w:val="ConsPlusNormal"/>
    <w:link w:val="ConsPlusNormal0"/>
    <w:uiPriority w:val="99"/>
    <w:rsid w:val="00A9129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A9129A"/>
    <w:rPr>
      <w:rFonts w:ascii="Arial" w:eastAsia="Times New Roman" w:hAnsi="Arial" w:cs="Arial"/>
      <w:sz w:val="20"/>
      <w:szCs w:val="20"/>
      <w:lang w:eastAsia="ru-RU"/>
    </w:rPr>
  </w:style>
  <w:style w:type="character" w:customStyle="1" w:styleId="30">
    <w:name w:val="Заголовок 3 Знак"/>
    <w:basedOn w:val="a0"/>
    <w:link w:val="3"/>
    <w:rsid w:val="005656DD"/>
    <w:rPr>
      <w:rFonts w:ascii="Cambria" w:eastAsia="Calibri" w:hAnsi="Cambria" w:cs="Times New Roman"/>
      <w:b/>
      <w:bCs/>
      <w:color w:val="4F81BD"/>
    </w:rPr>
  </w:style>
</w:styles>
</file>

<file path=word/webSettings.xml><?xml version="1.0" encoding="utf-8"?>
<w:webSettings xmlns:r="http://schemas.openxmlformats.org/officeDocument/2006/relationships" xmlns:w="http://schemas.openxmlformats.org/wordprocessingml/2006/main">
  <w:divs>
    <w:div w:id="566888986">
      <w:bodyDiv w:val="1"/>
      <w:marLeft w:val="0"/>
      <w:marRight w:val="0"/>
      <w:marTop w:val="0"/>
      <w:marBottom w:val="0"/>
      <w:divBdr>
        <w:top w:val="none" w:sz="0" w:space="0" w:color="auto"/>
        <w:left w:val="none" w:sz="0" w:space="0" w:color="auto"/>
        <w:bottom w:val="none" w:sz="0" w:space="0" w:color="auto"/>
        <w:right w:val="none" w:sz="0" w:space="0" w:color="auto"/>
      </w:divBdr>
    </w:div>
    <w:div w:id="777525259">
      <w:bodyDiv w:val="1"/>
      <w:marLeft w:val="0"/>
      <w:marRight w:val="0"/>
      <w:marTop w:val="0"/>
      <w:marBottom w:val="0"/>
      <w:divBdr>
        <w:top w:val="none" w:sz="0" w:space="0" w:color="auto"/>
        <w:left w:val="none" w:sz="0" w:space="0" w:color="auto"/>
        <w:bottom w:val="none" w:sz="0" w:space="0" w:color="auto"/>
        <w:right w:val="none" w:sz="0" w:space="0" w:color="auto"/>
      </w:divBdr>
    </w:div>
    <w:div w:id="1983805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390D654651E3FFD2CA1C20DEB252A0605AAB4B2795129CE30206F1C23BD803D99C321EC75D4C8A45EEF1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38028D4576E3D0DB03981F0C8A4EDADFE5E624E22AFB76996EC3351202BAEF40FF361059863488B8CFF9B9AFC2D04CFF84FE5FE36AC98aFO0F" TargetMode="External"/><Relationship Id="rId5" Type="http://schemas.openxmlformats.org/officeDocument/2006/relationships/webSettings" Target="webSettings.xml"/><Relationship Id="rId10" Type="http://schemas.openxmlformats.org/officeDocument/2006/relationships/hyperlink" Target="consultantplus://offline/ref=670B2CD85201EA19491FDBDE35FCFEBEB206FF10875833E9F5C63650539B87EDAF814622F1608194BBE514F1C66B3BA6EE0700AD60EB0180PBzCW" TargetMode="External"/><Relationship Id="rId4" Type="http://schemas.openxmlformats.org/officeDocument/2006/relationships/settings" Target="settings.xml"/><Relationship Id="rId9" Type="http://schemas.openxmlformats.org/officeDocument/2006/relationships/hyperlink" Target="consultantplus://offline/ref=670B2CD85201EA19491FDBDE35FCFEBEB206FF10875833E9F5C63650539B87EDAF814622F1608196B3E514F1C66B3BA6EE0700AD60EB0180PBzCW"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68A814-CB82-4B27-8B7D-298FCC3331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11</Pages>
  <Words>5031</Words>
  <Characters>28682</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33646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Агафонова Оксана Викторовна</dc:creator>
  <cp:lastModifiedBy>Полякова</cp:lastModifiedBy>
  <cp:revision>15</cp:revision>
  <cp:lastPrinted>2019-10-04T05:36:00Z</cp:lastPrinted>
  <dcterms:created xsi:type="dcterms:W3CDTF">2021-10-29T08:07:00Z</dcterms:created>
  <dcterms:modified xsi:type="dcterms:W3CDTF">2022-02-10T02:33:00Z</dcterms:modified>
</cp:coreProperties>
</file>