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068E" w:rsidRPr="00AC03DB" w:rsidRDefault="0082528C" w:rsidP="001A068E">
      <w:pPr>
        <w:spacing w:after="0" w:line="240" w:lineRule="auto"/>
        <w:ind w:left="-1134"/>
        <w:jc w:val="center"/>
        <w:rPr>
          <w:rFonts w:ascii="Times New Roman" w:eastAsiaTheme="minorEastAsia" w:hAnsi="Times New Roman"/>
          <w:b/>
          <w:sz w:val="24"/>
          <w:szCs w:val="24"/>
          <w:lang w:eastAsia="ru-RU"/>
        </w:rPr>
      </w:pPr>
      <w:r>
        <w:rPr>
          <w:rFonts w:ascii="Times New Roman" w:eastAsiaTheme="minorEastAsia" w:hAnsi="Times New Roman"/>
          <w:b/>
          <w:sz w:val="24"/>
          <w:szCs w:val="24"/>
          <w:lang w:eastAsia="ru-RU"/>
        </w:rPr>
        <w:t>Государственный</w:t>
      </w:r>
      <w:r w:rsidR="001A068E">
        <w:rPr>
          <w:rFonts w:ascii="Times New Roman" w:eastAsiaTheme="minorEastAsia" w:hAnsi="Times New Roman"/>
          <w:b/>
          <w:sz w:val="24"/>
          <w:szCs w:val="24"/>
          <w:lang w:eastAsia="ru-RU"/>
        </w:rPr>
        <w:t xml:space="preserve"> </w:t>
      </w:r>
      <w:r w:rsidR="001A068E" w:rsidRPr="00AC03DB">
        <w:rPr>
          <w:rFonts w:ascii="Times New Roman" w:eastAsiaTheme="minorEastAsia" w:hAnsi="Times New Roman"/>
          <w:b/>
          <w:sz w:val="24"/>
          <w:szCs w:val="24"/>
          <w:lang w:eastAsia="ru-RU"/>
        </w:rPr>
        <w:t>контракт № ______________</w:t>
      </w:r>
    </w:p>
    <w:p w:rsidR="001A068E" w:rsidRPr="00AC03DB" w:rsidRDefault="001A068E" w:rsidP="001A068E">
      <w:pPr>
        <w:spacing w:after="0" w:line="240" w:lineRule="auto"/>
        <w:jc w:val="center"/>
        <w:rPr>
          <w:rFonts w:ascii="Times New Roman" w:eastAsiaTheme="minorEastAsia" w:hAnsi="Times New Roman"/>
          <w:b/>
          <w:sz w:val="24"/>
          <w:szCs w:val="24"/>
          <w:lang w:eastAsia="ru-RU"/>
        </w:rPr>
      </w:pPr>
      <w:r w:rsidRPr="00AC03DB">
        <w:rPr>
          <w:rFonts w:ascii="Times New Roman" w:eastAsiaTheme="minorEastAsia" w:hAnsi="Times New Roman"/>
          <w:b/>
          <w:sz w:val="24"/>
          <w:szCs w:val="24"/>
          <w:lang w:eastAsia="ru-RU"/>
        </w:rPr>
        <w:t>на по</w:t>
      </w:r>
      <w:r>
        <w:rPr>
          <w:rFonts w:ascii="Times New Roman" w:eastAsiaTheme="minorEastAsia" w:hAnsi="Times New Roman"/>
          <w:b/>
          <w:sz w:val="24"/>
          <w:szCs w:val="24"/>
          <w:lang w:eastAsia="ru-RU"/>
        </w:rPr>
        <w:t>ставку автотранспортных средств</w:t>
      </w:r>
    </w:p>
    <w:p w:rsidR="001A068E" w:rsidRDefault="001A068E" w:rsidP="001A068E">
      <w:pPr>
        <w:tabs>
          <w:tab w:val="left" w:pos="142"/>
        </w:tabs>
        <w:spacing w:after="0" w:line="240" w:lineRule="auto"/>
        <w:ind w:left="-993"/>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(Идентификационный код закупки № _______________________________)</w:t>
      </w:r>
    </w:p>
    <w:p w:rsidR="0082528C" w:rsidRPr="00AC03DB" w:rsidRDefault="0082528C" w:rsidP="001A068E">
      <w:pPr>
        <w:tabs>
          <w:tab w:val="left" w:pos="142"/>
        </w:tabs>
        <w:spacing w:after="0" w:line="240" w:lineRule="auto"/>
        <w:ind w:left="-993"/>
        <w:jc w:val="center"/>
        <w:rPr>
          <w:rFonts w:ascii="Times New Roman" w:eastAsiaTheme="minorEastAsia" w:hAnsi="Times New Roman"/>
          <w:sz w:val="24"/>
          <w:szCs w:val="24"/>
          <w:lang w:eastAsia="ru-RU"/>
        </w:rPr>
      </w:pPr>
    </w:p>
    <w:p w:rsidR="001A068E" w:rsidRPr="00AC03DB" w:rsidRDefault="0082528C" w:rsidP="0082528C">
      <w:pPr>
        <w:tabs>
          <w:tab w:val="left" w:pos="142"/>
        </w:tabs>
        <w:spacing w:after="0" w:line="240" w:lineRule="auto"/>
        <w:ind w:hanging="851"/>
        <w:jc w:val="both"/>
        <w:rPr>
          <w:rFonts w:ascii="Times New Roman" w:eastAsiaTheme="minorEastAsia" w:hAnsi="Times New Roman"/>
          <w:sz w:val="24"/>
          <w:szCs w:val="24"/>
          <w:lang w:eastAsia="ru-RU"/>
        </w:rPr>
      </w:pPr>
      <w:proofErr w:type="spellStart"/>
      <w:r>
        <w:rPr>
          <w:rFonts w:ascii="Times New Roman" w:eastAsiaTheme="minorEastAsia" w:hAnsi="Times New Roman"/>
          <w:sz w:val="24"/>
          <w:szCs w:val="24"/>
          <w:lang w:eastAsia="ru-RU"/>
        </w:rPr>
        <w:t>пгт</w:t>
      </w:r>
      <w:proofErr w:type="spellEnd"/>
      <w:r>
        <w:rPr>
          <w:rFonts w:ascii="Times New Roman" w:eastAsiaTheme="minorEastAsia" w:hAnsi="Times New Roman"/>
          <w:sz w:val="24"/>
          <w:szCs w:val="24"/>
          <w:lang w:eastAsia="ru-RU"/>
        </w:rPr>
        <w:t xml:space="preserve">. </w:t>
      </w:r>
      <w:proofErr w:type="spellStart"/>
      <w:r>
        <w:rPr>
          <w:rFonts w:ascii="Times New Roman" w:eastAsiaTheme="minorEastAsia" w:hAnsi="Times New Roman"/>
          <w:sz w:val="24"/>
          <w:szCs w:val="24"/>
          <w:lang w:eastAsia="ru-RU"/>
        </w:rPr>
        <w:t>Карымское</w:t>
      </w:r>
      <w:proofErr w:type="spellEnd"/>
      <w:r w:rsidR="001A068E" w:rsidRPr="00AC03DB">
        <w:rPr>
          <w:rFonts w:ascii="Times New Roman" w:eastAsiaTheme="minorEastAsia" w:hAnsi="Times New Roman"/>
          <w:sz w:val="24"/>
          <w:szCs w:val="24"/>
          <w:lang w:eastAsia="ru-RU"/>
        </w:rPr>
        <w:tab/>
      </w:r>
      <w:r w:rsidR="001A068E" w:rsidRPr="00AC03DB">
        <w:rPr>
          <w:rFonts w:ascii="Times New Roman" w:eastAsiaTheme="minorEastAsia" w:hAnsi="Times New Roman"/>
          <w:sz w:val="24"/>
          <w:szCs w:val="24"/>
          <w:lang w:eastAsia="ru-RU"/>
        </w:rPr>
        <w:tab/>
        <w:t xml:space="preserve">                     </w:t>
      </w:r>
      <w:r>
        <w:rPr>
          <w:rFonts w:ascii="Times New Roman" w:eastAsiaTheme="minorEastAsia" w:hAnsi="Times New Roman"/>
          <w:sz w:val="24"/>
          <w:szCs w:val="24"/>
          <w:lang w:eastAsia="ru-RU"/>
        </w:rPr>
        <w:tab/>
      </w:r>
      <w:r>
        <w:rPr>
          <w:rFonts w:ascii="Times New Roman" w:eastAsiaTheme="minorEastAsia" w:hAnsi="Times New Roman"/>
          <w:sz w:val="24"/>
          <w:szCs w:val="24"/>
          <w:lang w:eastAsia="ru-RU"/>
        </w:rPr>
        <w:tab/>
      </w:r>
      <w:r>
        <w:rPr>
          <w:rFonts w:ascii="Times New Roman" w:eastAsiaTheme="minorEastAsia" w:hAnsi="Times New Roman"/>
          <w:sz w:val="24"/>
          <w:szCs w:val="24"/>
          <w:lang w:eastAsia="ru-RU"/>
        </w:rPr>
        <w:tab/>
      </w:r>
      <w:r>
        <w:rPr>
          <w:rFonts w:ascii="Times New Roman" w:eastAsiaTheme="minorEastAsia" w:hAnsi="Times New Roman"/>
          <w:sz w:val="24"/>
          <w:szCs w:val="24"/>
          <w:lang w:eastAsia="ru-RU"/>
        </w:rPr>
        <w:tab/>
      </w:r>
      <w:r>
        <w:rPr>
          <w:rFonts w:ascii="Times New Roman" w:eastAsiaTheme="minorEastAsia" w:hAnsi="Times New Roman"/>
          <w:sz w:val="24"/>
          <w:szCs w:val="24"/>
          <w:lang w:eastAsia="ru-RU"/>
        </w:rPr>
        <w:tab/>
      </w:r>
      <w:r>
        <w:rPr>
          <w:rFonts w:ascii="Times New Roman" w:eastAsiaTheme="minorEastAsia" w:hAnsi="Times New Roman"/>
          <w:sz w:val="24"/>
          <w:szCs w:val="24"/>
          <w:lang w:eastAsia="ru-RU"/>
        </w:rPr>
        <w:tab/>
        <w:t xml:space="preserve">          </w:t>
      </w:r>
      <w:r w:rsidR="001A068E" w:rsidRPr="00AC03DB">
        <w:rPr>
          <w:rFonts w:ascii="Times New Roman" w:eastAsiaTheme="minorEastAsia" w:hAnsi="Times New Roman"/>
          <w:sz w:val="24"/>
          <w:szCs w:val="24"/>
          <w:lang w:eastAsia="ru-RU"/>
        </w:rPr>
        <w:t xml:space="preserve"> _____________</w:t>
      </w:r>
    </w:p>
    <w:p w:rsidR="0082528C" w:rsidRDefault="0082528C" w:rsidP="001A068E">
      <w:pPr>
        <w:tabs>
          <w:tab w:val="left" w:pos="142"/>
        </w:tabs>
        <w:spacing w:after="0" w:line="240" w:lineRule="auto"/>
        <w:ind w:left="-851" w:firstLine="426"/>
        <w:jc w:val="both"/>
        <w:rPr>
          <w:rFonts w:ascii="Times New Roman" w:eastAsiaTheme="minorEastAsia" w:hAnsi="Times New Roman"/>
          <w:sz w:val="24"/>
          <w:szCs w:val="24"/>
          <w:lang w:eastAsia="ru-RU"/>
        </w:rPr>
      </w:pPr>
    </w:p>
    <w:p w:rsidR="001A068E" w:rsidRPr="00AC03DB" w:rsidRDefault="0082528C" w:rsidP="001A068E">
      <w:pPr>
        <w:tabs>
          <w:tab w:val="left" w:pos="142"/>
        </w:tabs>
        <w:spacing w:after="0" w:line="240" w:lineRule="auto"/>
        <w:ind w:left="-851" w:firstLine="426"/>
        <w:jc w:val="both"/>
        <w:rPr>
          <w:rFonts w:ascii="Times New Roman" w:eastAsiaTheme="minorEastAsia" w:hAnsi="Times New Roman"/>
          <w:sz w:val="24"/>
          <w:szCs w:val="24"/>
          <w:lang w:eastAsia="ru-RU"/>
        </w:rPr>
      </w:pPr>
      <w:proofErr w:type="gramStart"/>
      <w:r w:rsidRPr="008272FD">
        <w:rPr>
          <w:rFonts w:ascii="Times New Roman" w:eastAsiaTheme="minorEastAsia" w:hAnsi="Times New Roman"/>
          <w:sz w:val="24"/>
          <w:szCs w:val="24"/>
          <w:lang w:eastAsia="ru-RU"/>
        </w:rPr>
        <w:t>Государственное учреждение здравоохранения «</w:t>
      </w:r>
      <w:proofErr w:type="spellStart"/>
      <w:r w:rsidRPr="008272FD">
        <w:rPr>
          <w:rFonts w:ascii="Times New Roman" w:eastAsiaTheme="minorEastAsia" w:hAnsi="Times New Roman"/>
          <w:sz w:val="24"/>
          <w:szCs w:val="24"/>
          <w:lang w:eastAsia="ru-RU"/>
        </w:rPr>
        <w:t>Карымская</w:t>
      </w:r>
      <w:proofErr w:type="spellEnd"/>
      <w:r w:rsidRPr="008272FD">
        <w:rPr>
          <w:rFonts w:ascii="Times New Roman" w:eastAsiaTheme="minorEastAsia" w:hAnsi="Times New Roman"/>
          <w:sz w:val="24"/>
          <w:szCs w:val="24"/>
          <w:lang w:eastAsia="ru-RU"/>
        </w:rPr>
        <w:t xml:space="preserve"> центральная районная больница», именуемое в дальнейшем "Заказчик", в лице главного врача </w:t>
      </w:r>
      <w:proofErr w:type="spellStart"/>
      <w:r w:rsidRPr="008272FD">
        <w:rPr>
          <w:rFonts w:ascii="Times New Roman" w:eastAsiaTheme="minorEastAsia" w:hAnsi="Times New Roman"/>
          <w:sz w:val="24"/>
          <w:szCs w:val="24"/>
          <w:lang w:eastAsia="ru-RU"/>
        </w:rPr>
        <w:t>Варванского</w:t>
      </w:r>
      <w:proofErr w:type="spellEnd"/>
      <w:r w:rsidRPr="008272FD">
        <w:rPr>
          <w:rFonts w:ascii="Times New Roman" w:eastAsiaTheme="minorEastAsia" w:hAnsi="Times New Roman"/>
          <w:sz w:val="24"/>
          <w:szCs w:val="24"/>
          <w:lang w:eastAsia="ru-RU"/>
        </w:rPr>
        <w:t xml:space="preserve"> Сергея Ивановича, действующего на основании Устава</w:t>
      </w:r>
      <w:r w:rsidR="001A068E" w:rsidRPr="00AC03DB">
        <w:rPr>
          <w:rFonts w:ascii="Times New Roman" w:eastAsiaTheme="minorEastAsia" w:hAnsi="Times New Roman"/>
          <w:sz w:val="24"/>
          <w:szCs w:val="24"/>
          <w:lang w:eastAsia="ru-RU"/>
        </w:rPr>
        <w:t>, с одной стороны, и ____________________, именуемое в дальнейшем "Поставщик", в лице __________________, действующего на основании __________, с другой стороны, вместе именуемые в дальнейшем "Стороны", на основании _________________________ (номер извещения ________________________) заключили настоящий государственный контракт (далее - Контракт) о нижеследующем.</w:t>
      </w:r>
      <w:proofErr w:type="gramEnd"/>
    </w:p>
    <w:p w:rsidR="001A068E" w:rsidRPr="00AC03DB" w:rsidRDefault="001A068E" w:rsidP="001A068E">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I. Предмет Контракта</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1.1. Поставщик обязуется поставить средства автотранспортные (далее - Товар), а Заказчик обязуется принять и оплатить Товар в порядке и на условиях, предусмотренных Контрактом.</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1.2. Наименование, количество и иные характеристики поставляемого Товара указаны в спецификации (приложение к Контракту № 1), являющейся неотъемлемой частью Контракта.</w:t>
      </w:r>
    </w:p>
    <w:p w:rsidR="001A068E" w:rsidRPr="00AC03DB" w:rsidRDefault="001A068E" w:rsidP="001A068E">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II. Цена Контракта и порядок расчетов</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2.1. Цена Контракта составляет</w:t>
      </w:r>
      <w:proofErr w:type="gramStart"/>
      <w:r w:rsidRPr="00AC03DB">
        <w:rPr>
          <w:rFonts w:ascii="Times New Roman" w:eastAsiaTheme="minorEastAsia" w:hAnsi="Times New Roman"/>
          <w:sz w:val="24"/>
          <w:szCs w:val="24"/>
          <w:lang w:eastAsia="ru-RU"/>
        </w:rPr>
        <w:t xml:space="preserve"> _________(_____________________) </w:t>
      </w:r>
      <w:proofErr w:type="gramEnd"/>
      <w:r w:rsidRPr="00AC03DB">
        <w:rPr>
          <w:rFonts w:ascii="Times New Roman" w:eastAsiaTheme="minorEastAsia" w:hAnsi="Times New Roman"/>
          <w:sz w:val="24"/>
          <w:szCs w:val="24"/>
          <w:lang w:eastAsia="ru-RU"/>
        </w:rPr>
        <w:t>рублей ___ копеек, в том числе НДС _________ (______________) рублей ____ копеек, (если НДС не облагается, указать основание).</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2.2. </w:t>
      </w:r>
      <w:proofErr w:type="gramStart"/>
      <w:r w:rsidRPr="00AC03DB">
        <w:rPr>
          <w:rFonts w:ascii="Times New Roman" w:eastAsiaTheme="minorEastAsia" w:hAnsi="Times New Roman"/>
          <w:sz w:val="24"/>
          <w:szCs w:val="24"/>
          <w:lang w:eastAsia="ru-RU"/>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2.3. </w:t>
      </w:r>
      <w:proofErr w:type="gramStart"/>
      <w:r w:rsidRPr="00AC03DB">
        <w:rPr>
          <w:rFonts w:ascii="Times New Roman" w:eastAsiaTheme="minorEastAsia" w:hAnsi="Times New Roman"/>
          <w:sz w:val="24"/>
          <w:szCs w:val="24"/>
          <w:lang w:eastAsia="ru-RU"/>
        </w:rPr>
        <w:t>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roofErr w:type="gramEnd"/>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2.4.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и Контрактом.</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Цена Контракта может быть снижена по соглашению Сторон без </w:t>
      </w:r>
      <w:proofErr w:type="gramStart"/>
      <w:r w:rsidRPr="00AC03DB">
        <w:rPr>
          <w:rFonts w:ascii="Times New Roman" w:eastAsiaTheme="minorEastAsia" w:hAnsi="Times New Roman"/>
          <w:sz w:val="24"/>
          <w:szCs w:val="24"/>
          <w:lang w:eastAsia="ru-RU"/>
        </w:rPr>
        <w:t>изменения</w:t>
      </w:r>
      <w:proofErr w:type="gramEnd"/>
      <w:r w:rsidRPr="00AC03DB">
        <w:rPr>
          <w:rFonts w:ascii="Times New Roman" w:eastAsiaTheme="minorEastAsia" w:hAnsi="Times New Roman"/>
          <w:sz w:val="24"/>
          <w:szCs w:val="24"/>
          <w:lang w:eastAsia="ru-RU"/>
        </w:rPr>
        <w:t xml:space="preserve"> предусмотренного Контрактом количества и качества поставляемого Товара и иных условий Контракта.</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2.5. </w:t>
      </w:r>
      <w:r w:rsidRPr="00AC03DB">
        <w:rPr>
          <w:rFonts w:ascii="Times New Roman" w:eastAsiaTheme="minorEastAsia" w:hAnsi="Times New Roman"/>
          <w:b/>
          <w:sz w:val="24"/>
          <w:szCs w:val="24"/>
          <w:lang w:eastAsia="ru-RU"/>
        </w:rPr>
        <w:t>Источник финансирования Контракта –</w:t>
      </w:r>
      <w:r>
        <w:rPr>
          <w:rFonts w:ascii="Times New Roman" w:eastAsiaTheme="minorEastAsia" w:hAnsi="Times New Roman"/>
          <w:b/>
          <w:sz w:val="24"/>
          <w:szCs w:val="24"/>
          <w:lang w:eastAsia="ru-RU"/>
        </w:rPr>
        <w:t xml:space="preserve"> средства бюджетных учреждений(</w:t>
      </w:r>
      <w:r w:rsidRPr="00AC03DB">
        <w:rPr>
          <w:rFonts w:ascii="Times New Roman" w:eastAsiaTheme="minorEastAsia" w:hAnsi="Times New Roman"/>
          <w:b/>
          <w:sz w:val="24"/>
          <w:szCs w:val="24"/>
          <w:lang w:eastAsia="ru-RU"/>
        </w:rPr>
        <w:t>средства краевого бюджета</w:t>
      </w:r>
      <w:r>
        <w:rPr>
          <w:rFonts w:ascii="Times New Roman" w:eastAsiaTheme="minorEastAsia" w:hAnsi="Times New Roman"/>
          <w:b/>
          <w:sz w:val="24"/>
          <w:szCs w:val="24"/>
          <w:lang w:eastAsia="ru-RU"/>
        </w:rPr>
        <w:t>)</w:t>
      </w:r>
      <w:r w:rsidRPr="00AC03DB">
        <w:rPr>
          <w:rFonts w:ascii="Times New Roman" w:eastAsiaTheme="minorEastAsia" w:hAnsi="Times New Roman"/>
          <w:b/>
          <w:sz w:val="24"/>
          <w:szCs w:val="24"/>
          <w:lang w:eastAsia="ru-RU"/>
        </w:rPr>
        <w:t>.</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2.6. </w:t>
      </w:r>
      <w:r w:rsidRPr="00AC03DB">
        <w:rPr>
          <w:rFonts w:ascii="Times New Roman" w:eastAsiaTheme="minorEastAsia" w:hAnsi="Times New Roman"/>
          <w:b/>
          <w:sz w:val="24"/>
          <w:szCs w:val="24"/>
          <w:lang w:eastAsia="ru-RU"/>
        </w:rPr>
        <w:t xml:space="preserve">Расчеты между Заказчиком и Поставщиком производятся не позднее </w:t>
      </w:r>
      <w:r>
        <w:rPr>
          <w:rFonts w:ascii="Times New Roman" w:eastAsiaTheme="minorEastAsia" w:hAnsi="Times New Roman"/>
          <w:b/>
          <w:sz w:val="24"/>
          <w:szCs w:val="24"/>
          <w:lang w:eastAsia="ru-RU"/>
        </w:rPr>
        <w:t>7</w:t>
      </w:r>
      <w:r w:rsidRPr="00AC03DB">
        <w:rPr>
          <w:rFonts w:ascii="Times New Roman" w:eastAsiaTheme="minorEastAsia" w:hAnsi="Times New Roman"/>
          <w:b/>
          <w:sz w:val="24"/>
          <w:szCs w:val="24"/>
          <w:lang w:eastAsia="ru-RU"/>
        </w:rPr>
        <w:t xml:space="preserve"> (</w:t>
      </w:r>
      <w:r>
        <w:rPr>
          <w:rFonts w:ascii="Times New Roman" w:eastAsiaTheme="minorEastAsia" w:hAnsi="Times New Roman"/>
          <w:b/>
          <w:sz w:val="24"/>
          <w:szCs w:val="24"/>
          <w:lang w:eastAsia="ru-RU"/>
        </w:rPr>
        <w:t>семи</w:t>
      </w:r>
      <w:r w:rsidRPr="00AC03DB">
        <w:rPr>
          <w:rFonts w:ascii="Times New Roman" w:eastAsiaTheme="minorEastAsia" w:hAnsi="Times New Roman"/>
          <w:b/>
          <w:sz w:val="24"/>
          <w:szCs w:val="24"/>
          <w:lang w:eastAsia="ru-RU"/>
        </w:rPr>
        <w:t xml:space="preserve">) рабочих дней </w:t>
      </w:r>
      <w:proofErr w:type="gramStart"/>
      <w:r w:rsidRPr="00AC03DB">
        <w:rPr>
          <w:rFonts w:ascii="Times New Roman" w:eastAsiaTheme="minorEastAsia" w:hAnsi="Times New Roman"/>
          <w:b/>
          <w:sz w:val="24"/>
          <w:szCs w:val="24"/>
          <w:lang w:eastAsia="ru-RU"/>
        </w:rPr>
        <w:t>с даты подписания</w:t>
      </w:r>
      <w:proofErr w:type="gramEnd"/>
      <w:r w:rsidRPr="00AC03DB">
        <w:rPr>
          <w:rFonts w:ascii="Times New Roman" w:eastAsiaTheme="minorEastAsia" w:hAnsi="Times New Roman"/>
          <w:b/>
          <w:sz w:val="24"/>
          <w:szCs w:val="24"/>
          <w:lang w:eastAsia="ru-RU"/>
        </w:rPr>
        <w:t xml:space="preserve"> Заказчиком структурированного документа о приемке, а также представления Поставщиком  документов, предусмотренных </w:t>
      </w:r>
      <w:hyperlink w:anchor="P180" w:history="1">
        <w:r w:rsidRPr="00AC03DB">
          <w:rPr>
            <w:rFonts w:ascii="Times New Roman" w:eastAsiaTheme="minorEastAsia" w:hAnsi="Times New Roman"/>
            <w:b/>
            <w:sz w:val="24"/>
            <w:szCs w:val="24"/>
            <w:lang w:eastAsia="ru-RU"/>
          </w:rPr>
          <w:t>пунктом 3.</w:t>
        </w:r>
      </w:hyperlink>
      <w:r w:rsidRPr="00AC03DB">
        <w:rPr>
          <w:rFonts w:ascii="Times New Roman" w:eastAsiaTheme="minorEastAsia" w:hAnsi="Times New Roman"/>
          <w:b/>
          <w:sz w:val="24"/>
          <w:szCs w:val="24"/>
          <w:lang w:eastAsia="ru-RU"/>
        </w:rPr>
        <w:t>1 Контракта, а также документов на оплату.</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2.7.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rsidR="001A068E" w:rsidRPr="00AC03DB" w:rsidRDefault="001A068E" w:rsidP="001A068E">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III. Порядок, сроки и условия поставки и приемки Товара</w:t>
      </w:r>
    </w:p>
    <w:p w:rsidR="001A068E" w:rsidRPr="00AC03DB" w:rsidRDefault="001A068E" w:rsidP="001A068E">
      <w:pPr>
        <w:tabs>
          <w:tab w:val="left" w:pos="142"/>
        </w:tabs>
        <w:spacing w:after="0" w:line="240" w:lineRule="auto"/>
        <w:ind w:left="-851"/>
        <w:jc w:val="center"/>
        <w:rPr>
          <w:rFonts w:ascii="Times New Roman" w:eastAsiaTheme="minorEastAsia" w:hAnsi="Times New Roman"/>
          <w:sz w:val="24"/>
          <w:szCs w:val="24"/>
          <w:lang w:eastAsia="ru-RU"/>
        </w:rPr>
      </w:pP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lastRenderedPageBreak/>
        <w:t>3</w:t>
      </w:r>
      <w:r w:rsidRPr="00632B3A">
        <w:rPr>
          <w:rFonts w:ascii="Times New Roman" w:eastAsiaTheme="minorEastAsia" w:hAnsi="Times New Roman"/>
          <w:sz w:val="24"/>
          <w:szCs w:val="24"/>
          <w:lang w:eastAsia="ru-RU"/>
        </w:rPr>
        <w:t xml:space="preserve">.1. </w:t>
      </w:r>
      <w:r w:rsidRPr="00632B3A">
        <w:rPr>
          <w:rFonts w:ascii="Times New Roman" w:eastAsiaTheme="minorEastAsia" w:hAnsi="Times New Roman"/>
          <w:b/>
          <w:sz w:val="24"/>
          <w:szCs w:val="24"/>
          <w:lang w:eastAsia="ru-RU"/>
        </w:rPr>
        <w:t xml:space="preserve">Поставщик самостоятельно доставляет Товар Заказчику по адресу: </w:t>
      </w:r>
      <w:r w:rsidRPr="00632B3A">
        <w:rPr>
          <w:rFonts w:ascii="Times New Roman" w:eastAsiaTheme="minorEastAsia" w:hAnsi="Times New Roman"/>
          <w:b/>
          <w:sz w:val="24"/>
          <w:szCs w:val="24"/>
          <w:u w:val="single"/>
          <w:lang w:eastAsia="ru-RU"/>
        </w:rPr>
        <w:t>Забайкальский край, г. Чита, Аптечный проезд, 16, ГУП "Аптечный склад"</w:t>
      </w:r>
      <w:r w:rsidRPr="00632B3A">
        <w:rPr>
          <w:rFonts w:ascii="Times New Roman" w:eastAsiaTheme="minorEastAsia" w:hAnsi="Times New Roman"/>
          <w:b/>
          <w:sz w:val="24"/>
          <w:szCs w:val="24"/>
          <w:lang w:eastAsia="ru-RU"/>
        </w:rPr>
        <w:t xml:space="preserve"> (далее - место доставки), в 2023 году не ранее 30 января 2023 года и не позднее 15 апреля 2023 года.</w:t>
      </w:r>
    </w:p>
    <w:p w:rsidR="001A068E" w:rsidRPr="00077FD5"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077FD5">
        <w:rPr>
          <w:rFonts w:ascii="Times New Roman" w:eastAsiaTheme="minorEastAsia" w:hAnsi="Times New Roman"/>
          <w:sz w:val="24"/>
          <w:szCs w:val="24"/>
          <w:lang w:eastAsia="ru-RU"/>
        </w:rPr>
        <w:t>При поставке товара поставщик должен предоставить следующую документацию:</w:t>
      </w:r>
    </w:p>
    <w:p w:rsidR="001A068E" w:rsidRPr="00077FD5" w:rsidRDefault="001A068E" w:rsidP="001A068E">
      <w:pPr>
        <w:tabs>
          <w:tab w:val="left" w:pos="142"/>
        </w:tabs>
        <w:spacing w:after="0" w:line="240" w:lineRule="auto"/>
        <w:ind w:left="-851"/>
        <w:jc w:val="both"/>
        <w:outlineLvl w:val="0"/>
        <w:rPr>
          <w:rFonts w:ascii="Times New Roman" w:eastAsiaTheme="minorEastAsia" w:hAnsi="Times New Roman"/>
          <w:sz w:val="24"/>
          <w:szCs w:val="24"/>
          <w:lang w:eastAsia="ru-RU"/>
        </w:rPr>
      </w:pPr>
      <w:r w:rsidRPr="00077FD5">
        <w:rPr>
          <w:rFonts w:ascii="Times New Roman" w:eastAsiaTheme="minorEastAsia" w:hAnsi="Times New Roman"/>
          <w:sz w:val="24"/>
          <w:szCs w:val="24"/>
          <w:lang w:eastAsia="ru-RU"/>
        </w:rPr>
        <w:t>- оригинал гарантийного талона производителя товара, оформленный соответствующим образом или иной документ, подтверждающий гарантийное обслуживание;</w:t>
      </w:r>
    </w:p>
    <w:p w:rsidR="001A068E" w:rsidRPr="00077FD5" w:rsidRDefault="001A068E" w:rsidP="001A068E">
      <w:pPr>
        <w:tabs>
          <w:tab w:val="left" w:pos="142"/>
        </w:tabs>
        <w:spacing w:after="0" w:line="240" w:lineRule="auto"/>
        <w:ind w:left="-851"/>
        <w:jc w:val="both"/>
        <w:outlineLvl w:val="0"/>
        <w:rPr>
          <w:rFonts w:ascii="Times New Roman" w:eastAsiaTheme="minorEastAsia" w:hAnsi="Times New Roman"/>
          <w:sz w:val="24"/>
          <w:szCs w:val="24"/>
          <w:lang w:eastAsia="ru-RU"/>
        </w:rPr>
      </w:pPr>
      <w:r w:rsidRPr="00077FD5">
        <w:rPr>
          <w:rFonts w:ascii="Times New Roman" w:eastAsiaTheme="minorEastAsia" w:hAnsi="Times New Roman"/>
          <w:sz w:val="24"/>
          <w:szCs w:val="24"/>
          <w:lang w:eastAsia="ru-RU"/>
        </w:rPr>
        <w:t>- оригинал гарантийного талона поставщика на товар, оформленный соответствующим образом или иной документ, подтверждающий гарантийное обслуживание;</w:t>
      </w:r>
    </w:p>
    <w:p w:rsidR="001A068E" w:rsidRPr="00077FD5" w:rsidRDefault="001A068E" w:rsidP="001A068E">
      <w:pPr>
        <w:tabs>
          <w:tab w:val="left" w:pos="142"/>
        </w:tabs>
        <w:spacing w:after="0" w:line="240" w:lineRule="auto"/>
        <w:ind w:left="-851"/>
        <w:jc w:val="both"/>
        <w:outlineLvl w:val="0"/>
        <w:rPr>
          <w:rFonts w:ascii="Times New Roman" w:eastAsiaTheme="minorEastAsia" w:hAnsi="Times New Roman"/>
          <w:sz w:val="24"/>
          <w:szCs w:val="24"/>
          <w:lang w:eastAsia="ru-RU"/>
        </w:rPr>
      </w:pPr>
      <w:r w:rsidRPr="00077FD5">
        <w:rPr>
          <w:rFonts w:ascii="Times New Roman" w:eastAsiaTheme="minorEastAsia" w:hAnsi="Times New Roman"/>
          <w:sz w:val="24"/>
          <w:szCs w:val="24"/>
          <w:lang w:eastAsia="ru-RU"/>
        </w:rPr>
        <w:t>-  выписка из электронного паспорта транспортного средства (ЭПТС);</w:t>
      </w:r>
    </w:p>
    <w:p w:rsidR="001A068E" w:rsidRPr="00077FD5" w:rsidRDefault="001A068E" w:rsidP="001A068E">
      <w:pPr>
        <w:tabs>
          <w:tab w:val="left" w:pos="142"/>
        </w:tabs>
        <w:spacing w:after="0" w:line="240" w:lineRule="auto"/>
        <w:ind w:left="-851"/>
        <w:jc w:val="both"/>
        <w:outlineLvl w:val="0"/>
        <w:rPr>
          <w:rFonts w:ascii="Times New Roman" w:eastAsiaTheme="minorEastAsia" w:hAnsi="Times New Roman"/>
          <w:sz w:val="24"/>
          <w:szCs w:val="24"/>
          <w:lang w:eastAsia="ru-RU"/>
        </w:rPr>
      </w:pPr>
      <w:r w:rsidRPr="00077FD5">
        <w:rPr>
          <w:rFonts w:ascii="Times New Roman" w:eastAsiaTheme="minorEastAsia" w:hAnsi="Times New Roman"/>
          <w:sz w:val="24"/>
          <w:szCs w:val="24"/>
          <w:lang w:eastAsia="ru-RU"/>
        </w:rPr>
        <w:t>- эксплуатационная документация (инструкция пользователя) товара на русском языке в количестве, необходимом для эксплуатации товара;</w:t>
      </w:r>
    </w:p>
    <w:p w:rsidR="001A068E" w:rsidRPr="00077FD5" w:rsidRDefault="001A068E" w:rsidP="001A068E">
      <w:pPr>
        <w:tabs>
          <w:tab w:val="left" w:pos="142"/>
        </w:tabs>
        <w:spacing w:after="0" w:line="240" w:lineRule="auto"/>
        <w:ind w:left="-851"/>
        <w:jc w:val="both"/>
        <w:outlineLvl w:val="0"/>
        <w:rPr>
          <w:rFonts w:ascii="Times New Roman" w:eastAsiaTheme="minorEastAsia" w:hAnsi="Times New Roman"/>
          <w:sz w:val="24"/>
          <w:szCs w:val="24"/>
          <w:lang w:eastAsia="ru-RU"/>
        </w:rPr>
      </w:pPr>
      <w:r w:rsidRPr="00077FD5">
        <w:rPr>
          <w:rFonts w:ascii="Times New Roman" w:eastAsiaTheme="minorEastAsia" w:hAnsi="Times New Roman"/>
          <w:sz w:val="24"/>
          <w:szCs w:val="24"/>
          <w:lang w:eastAsia="ru-RU"/>
        </w:rPr>
        <w:t>- сервисная книжка;</w:t>
      </w:r>
    </w:p>
    <w:p w:rsidR="001A068E" w:rsidRPr="00077FD5" w:rsidRDefault="001A068E" w:rsidP="001A068E">
      <w:pPr>
        <w:tabs>
          <w:tab w:val="left" w:pos="142"/>
        </w:tabs>
        <w:spacing w:after="0" w:line="240" w:lineRule="auto"/>
        <w:ind w:left="-851"/>
        <w:jc w:val="both"/>
        <w:outlineLvl w:val="0"/>
        <w:rPr>
          <w:rFonts w:ascii="Times New Roman" w:eastAsiaTheme="minorEastAsia" w:hAnsi="Times New Roman"/>
          <w:sz w:val="24"/>
          <w:szCs w:val="24"/>
          <w:lang w:eastAsia="ru-RU"/>
        </w:rPr>
      </w:pPr>
      <w:r w:rsidRPr="00077FD5">
        <w:rPr>
          <w:rFonts w:ascii="Times New Roman" w:eastAsiaTheme="minorEastAsia" w:hAnsi="Times New Roman"/>
          <w:sz w:val="24"/>
          <w:szCs w:val="24"/>
          <w:lang w:eastAsia="ru-RU"/>
        </w:rPr>
        <w:t>- копии одобрения типа транспортного средства (ОТТС);</w:t>
      </w:r>
    </w:p>
    <w:p w:rsidR="001A068E" w:rsidRPr="00AC03DB" w:rsidRDefault="001A068E" w:rsidP="001A068E">
      <w:pPr>
        <w:tabs>
          <w:tab w:val="left" w:pos="142"/>
        </w:tabs>
        <w:spacing w:after="0" w:line="240" w:lineRule="auto"/>
        <w:ind w:left="-851"/>
        <w:jc w:val="both"/>
        <w:outlineLvl w:val="0"/>
        <w:rPr>
          <w:rFonts w:ascii="Times New Roman" w:eastAsiaTheme="minorEastAsia" w:hAnsi="Times New Roman"/>
          <w:sz w:val="24"/>
          <w:szCs w:val="24"/>
          <w:lang w:eastAsia="ru-RU"/>
        </w:rPr>
      </w:pPr>
      <w:r w:rsidRPr="00077FD5">
        <w:rPr>
          <w:rFonts w:ascii="Times New Roman" w:eastAsiaTheme="minorEastAsia" w:hAnsi="Times New Roman"/>
          <w:sz w:val="24"/>
          <w:szCs w:val="24"/>
          <w:lang w:eastAsia="ru-RU"/>
        </w:rPr>
        <w:t>- копию сертификата соответствия или декларации о соответствии.</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Поставщик не менее чем за 2 дня до осуществления поставки Товара направляет в адрес Заказчика уведомление о времени и дате доставки Товара в место доставки.</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3.2. Оформление документа о приемке поставленного Товара осуществляется после предоставления Поставщиком обеспечения гарантийных обязательств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в порядке и в сроки, установленные разделом VIII Контракта.</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3.3.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3.4.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3.5.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её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p>
    <w:p w:rsidR="001A068E" w:rsidRPr="00AC03DB" w:rsidRDefault="001A068E" w:rsidP="001A068E">
      <w:pPr>
        <w:widowControl w:val="0"/>
        <w:tabs>
          <w:tab w:val="left" w:pos="142"/>
        </w:tabs>
        <w:autoSpaceDE w:val="0"/>
        <w:autoSpaceDN w:val="0"/>
        <w:spacing w:after="0" w:line="240" w:lineRule="auto"/>
        <w:ind w:left="-851"/>
        <w:jc w:val="both"/>
        <w:rPr>
          <w:rFonts w:ascii="Times New Roman" w:eastAsia="Times New Roman" w:hAnsi="Times New Roman"/>
          <w:sz w:val="24"/>
          <w:szCs w:val="24"/>
          <w:lang w:eastAsia="ru-RU"/>
        </w:rPr>
      </w:pPr>
      <w:r w:rsidRPr="00AC03DB">
        <w:rPr>
          <w:rFonts w:ascii="Times New Roman" w:eastAsia="Times New Roman" w:hAnsi="Times New Roman"/>
          <w:sz w:val="24"/>
          <w:szCs w:val="24"/>
          <w:lang w:eastAsia="ru-RU"/>
        </w:rPr>
        <w:t xml:space="preserve">3.6. Заказчик в срок не более 15 рабочих дней со дня получения от Поставщика документов, предусмотренных </w:t>
      </w:r>
      <w:hyperlink w:anchor="P180" w:history="1">
        <w:r w:rsidRPr="00AC03DB">
          <w:rPr>
            <w:rFonts w:ascii="Times New Roman" w:eastAsia="Times New Roman" w:hAnsi="Times New Roman"/>
            <w:sz w:val="24"/>
            <w:szCs w:val="24"/>
            <w:lang w:eastAsia="ru-RU"/>
          </w:rPr>
          <w:t>пунктом 3.</w:t>
        </w:r>
      </w:hyperlink>
      <w:r w:rsidRPr="00AC03DB">
        <w:rPr>
          <w:rFonts w:ascii="Times New Roman" w:eastAsia="Times New Roman" w:hAnsi="Times New Roman"/>
          <w:sz w:val="24"/>
          <w:szCs w:val="24"/>
          <w:lang w:eastAsia="ru-RU"/>
        </w:rPr>
        <w:t xml:space="preserve">1 Контракта, и на основании результатов экспертизы, проведенной в соответствии с </w:t>
      </w:r>
      <w:hyperlink w:anchor="P223" w:history="1">
        <w:r w:rsidRPr="00AC03DB">
          <w:rPr>
            <w:rFonts w:ascii="Times New Roman" w:eastAsia="Times New Roman" w:hAnsi="Times New Roman"/>
            <w:sz w:val="24"/>
            <w:szCs w:val="24"/>
            <w:lang w:eastAsia="ru-RU"/>
          </w:rPr>
          <w:t>пунктом 3.</w:t>
        </w:r>
      </w:hyperlink>
      <w:r w:rsidRPr="00AC03DB">
        <w:rPr>
          <w:rFonts w:ascii="Times New Roman" w:eastAsia="Times New Roman" w:hAnsi="Times New Roman"/>
          <w:sz w:val="24"/>
          <w:szCs w:val="24"/>
          <w:lang w:eastAsia="ru-RU"/>
        </w:rPr>
        <w:t>5 Контракта, подписывает документ о приемке в единой информационной системе в сфере закупок.Со дня подписания документа о приемке в единой информационной системе в сфере закупок Заказчиком риск случайной гибели, утраты или повреждения Товара переходит к Заказчику.</w:t>
      </w:r>
      <w:bookmarkStart w:id="0" w:name="P234"/>
      <w:bookmarkEnd w:id="0"/>
      <w:r w:rsidRPr="00AC03DB">
        <w:rPr>
          <w:rFonts w:ascii="Times New Roman" w:eastAsia="Times New Roman" w:hAnsi="Times New Roman"/>
          <w:sz w:val="24"/>
          <w:szCs w:val="24"/>
          <w:lang w:eastAsia="ru-RU"/>
        </w:rPr>
        <w:t>Подписанный Заказчиком документ о приемке подтверждает исполнение Поставщиком обязательств по Контракту.</w:t>
      </w:r>
      <w:bookmarkStart w:id="1" w:name="P239"/>
      <w:bookmarkEnd w:id="1"/>
      <w:r>
        <w:rPr>
          <w:rFonts w:ascii="Times New Roman" w:eastAsia="Times New Roman" w:hAnsi="Times New Roman"/>
          <w:sz w:val="24"/>
          <w:szCs w:val="24"/>
          <w:lang w:eastAsia="ru-RU"/>
        </w:rPr>
        <w:t xml:space="preserve"> Д</w:t>
      </w:r>
      <w:r w:rsidRPr="00AC03DB">
        <w:rPr>
          <w:rFonts w:ascii="Times New Roman" w:eastAsia="Times New Roman" w:hAnsi="Times New Roman"/>
          <w:sz w:val="24"/>
          <w:szCs w:val="24"/>
          <w:lang w:eastAsia="ru-RU"/>
        </w:rPr>
        <w:t xml:space="preserve">окумент о приемке считается подписанным с момента подписания его Заказчиком и Поставщиком усиленной электронной подписью лиц, имеющих право действовать от имени Заказчика и Поставщика, в единой информационной системе в сфере закупок.В порядке, предусмотренном </w:t>
      </w:r>
      <w:r>
        <w:rPr>
          <w:rFonts w:ascii="Times New Roman" w:eastAsia="Times New Roman" w:hAnsi="Times New Roman"/>
          <w:sz w:val="24"/>
          <w:szCs w:val="24"/>
          <w:lang w:eastAsia="ru-RU"/>
        </w:rPr>
        <w:t>Контрактом</w:t>
      </w:r>
      <w:r w:rsidRPr="00AC03DB">
        <w:rPr>
          <w:rFonts w:ascii="Times New Roman" w:eastAsia="Times New Roman" w:hAnsi="Times New Roman"/>
          <w:sz w:val="24"/>
          <w:szCs w:val="24"/>
          <w:lang w:eastAsia="ru-RU"/>
        </w:rPr>
        <w:t>, Заказчиком может быть сформирован в электронной форме в единой информационной системе в сфере закупок мотивированный отказ от приемки и подписан усиленной электронной подписью лица, имеющего право действовать от имени Заказчика.</w:t>
      </w:r>
    </w:p>
    <w:p w:rsidR="001A068E" w:rsidRPr="00AC03DB" w:rsidRDefault="001A068E" w:rsidP="001A068E">
      <w:pPr>
        <w:widowControl w:val="0"/>
        <w:tabs>
          <w:tab w:val="left" w:pos="142"/>
        </w:tabs>
        <w:autoSpaceDE w:val="0"/>
        <w:autoSpaceDN w:val="0"/>
        <w:spacing w:after="0" w:line="240" w:lineRule="auto"/>
        <w:ind w:left="-851"/>
        <w:jc w:val="both"/>
        <w:rPr>
          <w:rFonts w:ascii="Times New Roman" w:eastAsia="Times New Roman" w:hAnsi="Times New Roman"/>
          <w:sz w:val="24"/>
          <w:szCs w:val="24"/>
          <w:lang w:eastAsia="ru-RU"/>
        </w:rPr>
      </w:pPr>
      <w:r w:rsidRPr="00AC03DB">
        <w:rPr>
          <w:rFonts w:ascii="Times New Roman" w:eastAsia="Times New Roman" w:hAnsi="Times New Roman"/>
          <w:sz w:val="24"/>
          <w:szCs w:val="24"/>
          <w:lang w:eastAsia="ru-RU"/>
        </w:rPr>
        <w:t>3.7. Обязательства Поставщика по поставке Товара по Контракту (этапу) считаются выполненными Поставщиком после подписания Сторонамидокумента о приемке</w:t>
      </w:r>
      <w:r>
        <w:rPr>
          <w:rFonts w:ascii="Times New Roman" w:eastAsia="Times New Roman" w:hAnsi="Times New Roman"/>
          <w:sz w:val="24"/>
          <w:szCs w:val="24"/>
          <w:lang w:eastAsia="ru-RU"/>
        </w:rPr>
        <w:t xml:space="preserve"> в единой информационной системе</w:t>
      </w:r>
      <w:r w:rsidRPr="00AC03DB">
        <w:rPr>
          <w:rFonts w:ascii="Times New Roman" w:eastAsia="Times New Roman" w:hAnsi="Times New Roman"/>
          <w:sz w:val="24"/>
          <w:szCs w:val="24"/>
          <w:lang w:eastAsia="ru-RU"/>
        </w:rPr>
        <w:t>.</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3.8. </w:t>
      </w:r>
      <w:proofErr w:type="gramStart"/>
      <w:r w:rsidRPr="00AC03DB">
        <w:rPr>
          <w:rFonts w:ascii="Times New Roman" w:eastAsiaTheme="minorEastAsia" w:hAnsi="Times New Roman"/>
          <w:sz w:val="24"/>
          <w:szCs w:val="24"/>
          <w:lang w:eastAsia="ru-RU"/>
        </w:rPr>
        <w:t xml:space="preserve">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w:t>
      </w:r>
      <w:r w:rsidRPr="00AC03DB">
        <w:rPr>
          <w:rFonts w:ascii="Times New Roman" w:eastAsiaTheme="minorEastAsia" w:hAnsi="Times New Roman"/>
          <w:sz w:val="24"/>
          <w:szCs w:val="24"/>
          <w:lang w:eastAsia="ru-RU"/>
        </w:rPr>
        <w:lastRenderedPageBreak/>
        <w:t>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3.6 Контракта, отказывает в приемке Товара, направляя Поставщику мотивированный отказ от приемки Товара с перечнем выявленных недостатков и указанием</w:t>
      </w:r>
      <w:proofErr w:type="gramEnd"/>
      <w:r w:rsidRPr="00AC03DB">
        <w:rPr>
          <w:rFonts w:ascii="Times New Roman" w:eastAsiaTheme="minorEastAsia" w:hAnsi="Times New Roman"/>
          <w:sz w:val="24"/>
          <w:szCs w:val="24"/>
          <w:lang w:eastAsia="ru-RU"/>
        </w:rPr>
        <w:t xml:space="preserve"> сроков их устранения.</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3.9.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3.10.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1A068E" w:rsidRPr="00AC03DB" w:rsidRDefault="001A068E" w:rsidP="001A068E">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IV. Взаимодействие Сторон</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4.1. Поставщик обязан:</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4.1.1. поставить Товар в порядке, количестве, в срок и на условиях, предусмотренных Контрактом, спецификацией;</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1A068E" w:rsidRPr="00AC03DB" w:rsidRDefault="001A068E" w:rsidP="001A068E">
      <w:pPr>
        <w:tabs>
          <w:tab w:val="left" w:pos="142"/>
        </w:tabs>
        <w:spacing w:after="0" w:line="240" w:lineRule="auto"/>
        <w:ind w:left="-851"/>
        <w:jc w:val="both"/>
        <w:rPr>
          <w:rFonts w:ascii="Times New Roman" w:eastAsia="Times New Roman" w:hAnsi="Times New Roman"/>
          <w:sz w:val="24"/>
          <w:szCs w:val="24"/>
          <w:lang w:eastAsia="ru-RU"/>
        </w:rPr>
      </w:pPr>
      <w:r w:rsidRPr="00AC03DB">
        <w:rPr>
          <w:rFonts w:ascii="Times New Roman" w:eastAsiaTheme="minorEastAsia" w:hAnsi="Times New Roman"/>
          <w:sz w:val="24"/>
          <w:szCs w:val="24"/>
          <w:lang w:eastAsia="ru-RU"/>
        </w:rPr>
        <w:t xml:space="preserve">4.1.4. в случае принятия решения об одностороннем отказе от исполнения Контракта осуществить мероприятия, предусмотренные статьей 95 Федерального закона </w:t>
      </w:r>
      <w:r w:rsidRPr="00AC03DB">
        <w:rPr>
          <w:rFonts w:ascii="Times New Roman" w:eastAsia="Times New Roman" w:hAnsi="Times New Roman"/>
          <w:sz w:val="24"/>
          <w:szCs w:val="24"/>
          <w:lang w:eastAsia="ru-RU"/>
        </w:rPr>
        <w:t>«О контрактной системе в сфере закупок товаров, работ, услуг для обеспечения государственных и муниципальных нужд»</w:t>
      </w:r>
      <w:r w:rsidRPr="00AC03DB">
        <w:rPr>
          <w:rFonts w:ascii="Times New Roman" w:eastAsiaTheme="minorEastAsia" w:hAnsi="Times New Roman"/>
          <w:sz w:val="24"/>
          <w:szCs w:val="24"/>
          <w:lang w:eastAsia="ru-RU"/>
        </w:rPr>
        <w:t>;</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4.2. Поставщик вправе:</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4.2.1. требовать от Заказчика произвести приемку Товара в порядке и в сроки, предусмотренные Контрактом;</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4.2.2. требовать своевременной оплаты на условиях, установленных Контрактом, надлежащим образом поставленного и принятого Заказчиком Товара;</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4.2.3. принять решение об одностороннем отказе от исполнения Контракта в соответствии с гражданским законодательством;</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4.2.4. требовать возмещения убытков, уплаты неустоек (штрафов, пеней) в соответствии с разделом VI Контракта;</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proofErr w:type="gramStart"/>
      <w:r w:rsidRPr="00AC03DB">
        <w:rPr>
          <w:rFonts w:ascii="Times New Roman" w:eastAsiaTheme="minorEastAsia" w:hAnsi="Times New Roman"/>
          <w:sz w:val="24"/>
          <w:szCs w:val="24"/>
          <w:lang w:eastAsia="ru-RU"/>
        </w:rPr>
        <w:t>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 14 Федерального закона от 5 апреля 2013 г. № 44-ФЗ "О контрактной системе в</w:t>
      </w:r>
      <w:proofErr w:type="gramEnd"/>
      <w:r w:rsidRPr="00AC03DB">
        <w:rPr>
          <w:rFonts w:ascii="Times New Roman" w:eastAsiaTheme="minorEastAsia" w:hAnsi="Times New Roman"/>
          <w:sz w:val="24"/>
          <w:szCs w:val="24"/>
          <w:lang w:eastAsia="ru-RU"/>
        </w:rPr>
        <w:t xml:space="preserve"> сфере закупок товаров, работ, услуг для обеспечения государственных и муниципальных нужд".</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4.3. Заказчик обязуется:</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4.3.1. обеспечить своевременную приемку и оплату поставленного Товара надлежащего качества в </w:t>
      </w:r>
      <w:proofErr w:type="gramStart"/>
      <w:r w:rsidRPr="00AC03DB">
        <w:rPr>
          <w:rFonts w:ascii="Times New Roman" w:eastAsiaTheme="minorEastAsia" w:hAnsi="Times New Roman"/>
          <w:sz w:val="24"/>
          <w:szCs w:val="24"/>
          <w:lang w:eastAsia="ru-RU"/>
        </w:rPr>
        <w:t>порядке</w:t>
      </w:r>
      <w:proofErr w:type="gramEnd"/>
      <w:r w:rsidRPr="00AC03DB">
        <w:rPr>
          <w:rFonts w:ascii="Times New Roman" w:eastAsiaTheme="minorEastAsia" w:hAnsi="Times New Roman"/>
          <w:sz w:val="24"/>
          <w:szCs w:val="24"/>
          <w:lang w:eastAsia="ru-RU"/>
        </w:rPr>
        <w:t xml:space="preserve"> и сроки, предусмотренные Контрактом;</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proofErr w:type="gramStart"/>
      <w:r w:rsidRPr="00AC03DB">
        <w:rPr>
          <w:rFonts w:ascii="Times New Roman" w:eastAsiaTheme="minorEastAsia" w:hAnsi="Times New Roman"/>
          <w:sz w:val="24"/>
          <w:szCs w:val="24"/>
          <w:lang w:eastAsia="ru-RU"/>
        </w:rPr>
        <w:t xml:space="preserve">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w:t>
      </w:r>
      <w:r w:rsidRPr="00AC03DB">
        <w:rPr>
          <w:rFonts w:ascii="Times New Roman" w:eastAsiaTheme="minorEastAsia" w:hAnsi="Times New Roman"/>
          <w:sz w:val="24"/>
          <w:szCs w:val="24"/>
          <w:lang w:eastAsia="ru-RU"/>
        </w:rPr>
        <w:lastRenderedPageBreak/>
        <w:t>информацию о своем соответствии и (или) соответствии поставляемого Товара таким требованиям, что позволило ему</w:t>
      </w:r>
      <w:proofErr w:type="gramEnd"/>
      <w:r w:rsidRPr="00AC03DB">
        <w:rPr>
          <w:rFonts w:ascii="Times New Roman" w:eastAsiaTheme="minorEastAsia" w:hAnsi="Times New Roman"/>
          <w:sz w:val="24"/>
          <w:szCs w:val="24"/>
          <w:lang w:eastAsia="ru-RU"/>
        </w:rPr>
        <w:t xml:space="preserve"> стать победителем определения поставщика;</w:t>
      </w:r>
    </w:p>
    <w:p w:rsidR="001A068E" w:rsidRPr="00AC03DB" w:rsidRDefault="001A068E" w:rsidP="001A068E">
      <w:pPr>
        <w:tabs>
          <w:tab w:val="left" w:pos="142"/>
        </w:tabs>
        <w:spacing w:after="0" w:line="240" w:lineRule="auto"/>
        <w:ind w:left="-851"/>
        <w:jc w:val="both"/>
        <w:rPr>
          <w:rFonts w:ascii="Times New Roman" w:eastAsia="Times New Roman" w:hAnsi="Times New Roman"/>
          <w:sz w:val="24"/>
          <w:szCs w:val="24"/>
          <w:lang w:eastAsia="ru-RU"/>
        </w:rPr>
      </w:pPr>
      <w:r w:rsidRPr="00AC03DB">
        <w:rPr>
          <w:rFonts w:ascii="Times New Roman" w:eastAsiaTheme="minorEastAsia" w:hAnsi="Times New Roman"/>
          <w:sz w:val="24"/>
          <w:szCs w:val="24"/>
          <w:lang w:eastAsia="ru-RU"/>
        </w:rPr>
        <w:t xml:space="preserve">4.3.3. в случае принятия решения об одностороннем отказе от исполнения Контракта осуществить мероприятия, предусмотренные статьей 95 Федерального закона </w:t>
      </w:r>
      <w:r w:rsidRPr="00AC03DB">
        <w:rPr>
          <w:rFonts w:ascii="Times New Roman" w:eastAsia="Times New Roman" w:hAnsi="Times New Roman"/>
          <w:sz w:val="24"/>
          <w:szCs w:val="24"/>
          <w:lang w:eastAsia="ru-RU"/>
        </w:rPr>
        <w:t>«О контрактной системе в сфере закупок товаров, работ, услуг для обеспечения государственных и муниципальных нужд»</w:t>
      </w:r>
      <w:r w:rsidRPr="00AC03DB">
        <w:rPr>
          <w:rFonts w:ascii="Times New Roman" w:eastAsiaTheme="minorEastAsia" w:hAnsi="Times New Roman"/>
          <w:sz w:val="24"/>
          <w:szCs w:val="24"/>
          <w:lang w:eastAsia="ru-RU"/>
        </w:rPr>
        <w:t>;</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4.3.4. требовать уплаты неустоек (штрафов, пеней) в соответствии с разделом VI Контракта;</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4.3.5. провести экспертизу поставленного Товара для проверки его соответствия условиям Контракта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4.4. Заказчик вправе:</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4.4.1. требовать от Поставщика надлежащего исполнения обязательств по Контракту;</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4.4.2. требовать от Поставщика своевременного устранения недостатков, выявленных как в ходе приемки, так и в течение гарантийного периода;</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4.4.4. требовать возмещения убытков в соответствии с разделом VI Контракта, причиненных по вине Поставщика;</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4.4.6. отказаться от приемки и оплаты Товара, не соответствующего условиям Контракта;</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4.4.7. принять решение об одностороннем отказе от исполнения Контракта в соответствии с гражданским законодательством;</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rsidR="001A068E" w:rsidRPr="00AC03DB" w:rsidRDefault="001A068E" w:rsidP="001A068E">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V. Качество Товара</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5.1. Поставщик гарантирует, что поставляемый Товар соответствует требованиям, установленным Контрактом.</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5.3. Товар должен быть упакован и замаркирован в соответствии с действующими стандартами.</w:t>
      </w:r>
    </w:p>
    <w:p w:rsidR="001A068E" w:rsidRPr="00AC03DB" w:rsidRDefault="001A068E" w:rsidP="001A068E">
      <w:pPr>
        <w:shd w:val="clear" w:color="auto" w:fill="FFFFFF"/>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1A068E" w:rsidRPr="00AC03DB" w:rsidRDefault="001A068E" w:rsidP="001A068E">
      <w:pPr>
        <w:shd w:val="clear" w:color="auto" w:fill="FFFFFF"/>
        <w:tabs>
          <w:tab w:val="left" w:pos="142"/>
        </w:tabs>
        <w:spacing w:after="0" w:line="240" w:lineRule="auto"/>
        <w:ind w:left="-851"/>
        <w:jc w:val="both"/>
        <w:rPr>
          <w:rFonts w:ascii="Times New Roman" w:eastAsia="Times New Roman" w:hAnsi="Times New Roman"/>
          <w:kern w:val="2"/>
          <w:sz w:val="24"/>
          <w:szCs w:val="24"/>
          <w:lang w:eastAsia="ru-RU"/>
        </w:rPr>
      </w:pPr>
      <w:r w:rsidRPr="00AC03DB">
        <w:rPr>
          <w:rFonts w:ascii="Times New Roman" w:eastAsia="Times New Roman" w:hAnsi="Times New Roman"/>
          <w:sz w:val="24"/>
          <w:szCs w:val="24"/>
          <w:lang w:eastAsia="ru-RU"/>
        </w:rPr>
        <w:t xml:space="preserve">5.4. </w:t>
      </w:r>
      <w:r w:rsidRPr="00AC03DB">
        <w:rPr>
          <w:rFonts w:ascii="Times New Roman" w:eastAsia="Times New Roman" w:hAnsi="Times New Roman"/>
          <w:kern w:val="2"/>
          <w:sz w:val="24"/>
          <w:szCs w:val="24"/>
          <w:lang w:eastAsia="ru-RU"/>
        </w:rPr>
        <w:t>Поставщик гарантирует полное соответствие поставляемого товара условиям технического задания, устранение неисправностей, связанных с дефектами производства, устранение неисправностей посредством замены запасных частей.</w:t>
      </w:r>
    </w:p>
    <w:p w:rsidR="001A068E" w:rsidRPr="00AC03DB" w:rsidRDefault="001A068E" w:rsidP="001A068E">
      <w:pPr>
        <w:tabs>
          <w:tab w:val="left" w:pos="142"/>
        </w:tabs>
        <w:spacing w:after="0" w:line="240" w:lineRule="auto"/>
        <w:ind w:left="-851"/>
        <w:jc w:val="both"/>
        <w:rPr>
          <w:rFonts w:ascii="Times New Roman" w:eastAsiaTheme="minorEastAsia" w:hAnsi="Times New Roman"/>
          <w:kern w:val="2"/>
          <w:sz w:val="24"/>
          <w:szCs w:val="24"/>
          <w:lang w:eastAsia="ru-RU"/>
        </w:rPr>
      </w:pPr>
      <w:r w:rsidRPr="00AC03DB">
        <w:rPr>
          <w:rFonts w:ascii="Times New Roman" w:eastAsiaTheme="minorEastAsia" w:hAnsi="Times New Roman"/>
          <w:kern w:val="2"/>
          <w:sz w:val="24"/>
          <w:szCs w:val="24"/>
          <w:lang w:eastAsia="ru-RU"/>
        </w:rPr>
        <w:t xml:space="preserve">Поставщик гарантирует полное соответствие поставляемого товара требованиям действующего </w:t>
      </w:r>
      <w:r w:rsidRPr="00E42A83">
        <w:rPr>
          <w:rFonts w:ascii="Times New Roman" w:eastAsiaTheme="minorEastAsia" w:hAnsi="Times New Roman"/>
          <w:kern w:val="2"/>
          <w:sz w:val="24"/>
          <w:szCs w:val="24"/>
          <w:lang w:eastAsia="ru-RU"/>
        </w:rPr>
        <w:t xml:space="preserve">законодательства РФ, положениями действующих стандартов, утвержденных в отношении данного вида товара. </w:t>
      </w:r>
      <w:r w:rsidRPr="00E42A83">
        <w:rPr>
          <w:rFonts w:ascii="Times New Roman" w:eastAsiaTheme="minorEastAsia" w:hAnsi="Times New Roman"/>
          <w:b/>
          <w:kern w:val="2"/>
          <w:sz w:val="24"/>
          <w:szCs w:val="24"/>
          <w:lang w:eastAsia="ru-RU"/>
        </w:rPr>
        <w:t>Срок гарантии на автомобиль должен составлять не менее 24 месяцев</w:t>
      </w:r>
      <w:r w:rsidRPr="00AC03DB">
        <w:rPr>
          <w:rFonts w:ascii="Times New Roman" w:eastAsiaTheme="minorEastAsia" w:hAnsi="Times New Roman"/>
          <w:b/>
          <w:kern w:val="2"/>
          <w:sz w:val="24"/>
          <w:szCs w:val="24"/>
          <w:lang w:eastAsia="ru-RU"/>
        </w:rPr>
        <w:t xml:space="preserve">. </w:t>
      </w:r>
      <w:r w:rsidRPr="00AC03DB">
        <w:rPr>
          <w:rFonts w:ascii="Times New Roman" w:eastAsiaTheme="minorEastAsia" w:hAnsi="Times New Roman"/>
          <w:kern w:val="2"/>
          <w:sz w:val="24"/>
          <w:szCs w:val="24"/>
          <w:lang w:eastAsia="ru-RU"/>
        </w:rPr>
        <w:t>Гарантия качества товара распространяется на все комплектующие автотранспортного средства. Устранение обнаруженных дефектов в течение действия гарантийного срока, компенсация возможного ущерба производится за счет средств виновной стороны.Расходы, связанные с исполнением гарантийных обязательств, несет Поставщик.</w:t>
      </w:r>
    </w:p>
    <w:p w:rsidR="001A068E" w:rsidRPr="00AC03DB" w:rsidRDefault="001A068E" w:rsidP="001A068E">
      <w:pPr>
        <w:tabs>
          <w:tab w:val="left" w:pos="142"/>
        </w:tabs>
        <w:spacing w:after="0" w:line="240" w:lineRule="auto"/>
        <w:ind w:left="-851"/>
        <w:jc w:val="both"/>
        <w:rPr>
          <w:rFonts w:ascii="Times New Roman" w:eastAsiaTheme="minorEastAsia" w:hAnsi="Times New Roman"/>
          <w:kern w:val="2"/>
          <w:sz w:val="24"/>
          <w:szCs w:val="24"/>
          <w:lang w:eastAsia="ru-RU"/>
        </w:rPr>
      </w:pPr>
      <w:r w:rsidRPr="00AC03DB">
        <w:rPr>
          <w:rFonts w:ascii="Times New Roman" w:eastAsiaTheme="minorEastAsia" w:hAnsi="Times New Roman"/>
          <w:kern w:val="2"/>
          <w:sz w:val="24"/>
          <w:szCs w:val="24"/>
          <w:lang w:eastAsia="ru-RU"/>
        </w:rPr>
        <w:t xml:space="preserve">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w:t>
      </w:r>
      <w:r w:rsidRPr="00AC03DB">
        <w:rPr>
          <w:rFonts w:ascii="Times New Roman" w:eastAsiaTheme="minorEastAsia" w:hAnsi="Times New Roman"/>
          <w:kern w:val="2"/>
          <w:sz w:val="24"/>
          <w:szCs w:val="24"/>
          <w:lang w:eastAsia="ru-RU"/>
        </w:rPr>
        <w:lastRenderedPageBreak/>
        <w:t>расходов или затрат времени, или выявляются неоднократно либо проявляются вновь после их устранения и других подобных недостатков), поставщик производит замену некачественного товара товаром надлежащего качества. Убытки, возникшие в связи с заменой товара, несет поставщик.Гарантийный ремонт поставленного товара осуществляет Поставщик.</w:t>
      </w:r>
    </w:p>
    <w:p w:rsidR="001A068E" w:rsidRPr="00AC03DB" w:rsidRDefault="001A068E" w:rsidP="001A068E">
      <w:pPr>
        <w:tabs>
          <w:tab w:val="left" w:pos="142"/>
        </w:tabs>
        <w:spacing w:after="0" w:line="240" w:lineRule="auto"/>
        <w:ind w:left="-851"/>
        <w:jc w:val="both"/>
        <w:rPr>
          <w:rFonts w:ascii="Times New Roman" w:eastAsiaTheme="minorEastAsia" w:hAnsi="Times New Roman"/>
          <w:kern w:val="2"/>
          <w:sz w:val="24"/>
          <w:szCs w:val="24"/>
          <w:lang w:eastAsia="ru-RU"/>
        </w:rPr>
      </w:pPr>
      <w:r w:rsidRPr="00AC03DB">
        <w:rPr>
          <w:rFonts w:ascii="Times New Roman" w:eastAsiaTheme="minorEastAsia" w:hAnsi="Times New Roman"/>
          <w:kern w:val="2"/>
          <w:sz w:val="24"/>
          <w:szCs w:val="24"/>
          <w:lang w:eastAsia="ru-RU"/>
        </w:rPr>
        <w:t xml:space="preserve">Техническое обслуживание осуществляется заказчиком </w:t>
      </w:r>
      <w:proofErr w:type="gramStart"/>
      <w:r w:rsidRPr="00AC03DB">
        <w:rPr>
          <w:rFonts w:ascii="Times New Roman" w:eastAsiaTheme="minorEastAsia" w:hAnsi="Times New Roman"/>
          <w:kern w:val="2"/>
          <w:sz w:val="24"/>
          <w:szCs w:val="24"/>
          <w:lang w:eastAsia="ru-RU"/>
        </w:rPr>
        <w:t>за свой счет на территории официальных дилерских центров в регионе эксплуатации с предоставлением официальной гарантии на запчасти</w:t>
      </w:r>
      <w:proofErr w:type="gramEnd"/>
      <w:r w:rsidRPr="00AC03DB">
        <w:rPr>
          <w:rFonts w:ascii="Times New Roman" w:eastAsiaTheme="minorEastAsia" w:hAnsi="Times New Roman"/>
          <w:kern w:val="2"/>
          <w:sz w:val="24"/>
          <w:szCs w:val="24"/>
          <w:lang w:eastAsia="ru-RU"/>
        </w:rPr>
        <w:t xml:space="preserve"> и работы.</w:t>
      </w:r>
    </w:p>
    <w:p w:rsidR="001A068E" w:rsidRPr="00AC03DB" w:rsidRDefault="001A068E" w:rsidP="001A068E">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VI. Ответственность Сторон</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6.1. За неисполнение или ненадлежащее исполнение своих обязательств по настоящему Контракту Стороны несут ответственность в соответствии с действующим законодательством Российской Федерации.</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6.2. В случае просрочки исполнения Заказчиком обязательств по оплате Товара по настоящему Контракту, другая сторона вправе потребовать уплату пени. </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6.3.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6.4.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а) 1000 рублей, если цена контракта не превышает 3 млн. рублей (включительно);</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б) 5000 рублей, если цена контракта составляет от 3 млн. рублей до 50 млн. рублей (включительно);</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в) 10000 рублей, если цена контракта составляет от 50 млн. рублей до 100 млн. рублей (включительно);</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г) 100000 рублей, если цена контракта превышает 100 млн. рублей.</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6.5. </w:t>
      </w:r>
      <w:proofErr w:type="gramStart"/>
      <w:r w:rsidRPr="00AC03DB">
        <w:rPr>
          <w:rFonts w:ascii="Times New Roman" w:eastAsiaTheme="minorEastAsia" w:hAnsi="Times New Roman"/>
          <w:sz w:val="24"/>
          <w:szCs w:val="24"/>
          <w:lang w:eastAsia="ru-RU"/>
        </w:rPr>
        <w:t>В случае просрочки исполнения поставщиком (исполнителем, подрядчиком) обязательств, предусмотренных контрактом, а также в иных случаях неисполнения или ненадлежащего исполнения поставщиком (исполнителем, подрядчиком) обязательств, предусмотренных контрактом, заказчик направляет поставщику (исполнителю, подрядчику) требование об уплате неустоек (штрафов, пеней).</w:t>
      </w:r>
      <w:proofErr w:type="gramEnd"/>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proofErr w:type="gramStart"/>
      <w:r w:rsidRPr="00AC03DB">
        <w:rPr>
          <w:rFonts w:ascii="Times New Roman" w:eastAsiaTheme="minorEastAsia" w:hAnsi="Times New Roman"/>
          <w:sz w:val="24"/>
          <w:szCs w:val="24"/>
          <w:lang w:eastAsia="ru-RU"/>
        </w:rPr>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w:t>
      </w:r>
      <w:proofErr w:type="gramEnd"/>
      <w:r w:rsidRPr="00AC03DB">
        <w:rPr>
          <w:rFonts w:ascii="Times New Roman" w:eastAsiaTheme="minorEastAsia" w:hAnsi="Times New Roman"/>
          <w:sz w:val="24"/>
          <w:szCs w:val="24"/>
          <w:lang w:eastAsia="ru-RU"/>
        </w:rPr>
        <w:t xml:space="preserve">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6.6.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а) 10 процентов цены контракта (этапа) в случае, если цена контракта (этапа) не превышает 3 млн. рублей;</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б) 5 процентов цены контракта (этапа) в случае, если цена контракта (этапа) составляет от 3 млн. рублей до 50 млн. рублей (включительно);</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в) 1 процент цены контракта (этапа) в случае, если цена контракта (этапа) составляет от 50 млн. рублей до 100 млн. рублей (включительно);</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lastRenderedPageBreak/>
        <w:t>г) 0,5 процента цены контракта (этапа) в случае, если цена контракта (этапа) составляет от 100 млн. рублей до 500 млн. рублей (включительно);</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д) 0,4 процента цены контракта (этапа) в случае, если цена контракта (этапа) составляет от 500 млн. рублей до 1 млрд. рублей (включительно);</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е) 0,3 процента цены контракта (этапа) в случае, если цена контракта (этапа) составляет от 1 млрд. рублей до 2 млрд. рублей (включительно);</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ж) 0,25 процента цены контракта (этапа) в случае, если цена контракта (этапа) составляет от 2 млрд. рублей до 5 млрд. рублей (включительно);</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з) 0,2 процента цены контракта (этапа) в случае, если цена контракта (этапа) составляет от 5 млрд. рублей до 10 млрд. рублей (включительно);</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и) 0,1 процента цены контракта (этапа) в случае, если цена контракта (этапа) превышает 10 млрд. рублей.</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6.7.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а) 1000 рублей, если цена контракта не превышает 3 млн. рублей;</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б) 5000 рублей, если цена контракта составляет от 3 млн. рублей до 50 млн. рублей (включительно);</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в) 10000 рублей, если цена контракта составляет от 50 млн. рублей до 100 млн. рублей (включительно);</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г) 100000 рублей, если цена контракта превышает 100 млн. рублей.</w:t>
      </w:r>
    </w:p>
    <w:p w:rsidR="001A068E" w:rsidRPr="00403FD3"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6.8. </w:t>
      </w:r>
      <w:proofErr w:type="gramStart"/>
      <w:r w:rsidRPr="00AC03DB">
        <w:rPr>
          <w:rFonts w:ascii="Times New Roman" w:eastAsiaTheme="minorEastAsia" w:hAnsi="Times New Roman"/>
          <w:sz w:val="24"/>
          <w:szCs w:val="24"/>
          <w:lang w:eastAsia="ru-RU"/>
        </w:rPr>
        <w:t xml:space="preserve">За каждый факт неисполнения </w:t>
      </w:r>
      <w:r w:rsidRPr="00403FD3">
        <w:rPr>
          <w:rFonts w:ascii="Times New Roman" w:eastAsiaTheme="minorEastAsia" w:hAnsi="Times New Roman"/>
          <w:sz w:val="24"/>
          <w:szCs w:val="24"/>
          <w:lang w:eastAsia="ru-RU"/>
        </w:rPr>
        <w:t xml:space="preserve">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w:t>
      </w:r>
      <w:hyperlink r:id="rId4" w:anchor="/document/70353464/entry/0" w:history="1">
        <w:r w:rsidRPr="00403FD3">
          <w:rPr>
            <w:rFonts w:ascii="Times New Roman" w:eastAsiaTheme="minorEastAsia" w:hAnsi="Times New Roman"/>
            <w:sz w:val="24"/>
            <w:szCs w:val="24"/>
            <w:lang w:eastAsia="ru-RU"/>
          </w:rPr>
          <w:t>Федеральным законом</w:t>
        </w:r>
      </w:hyperlink>
      <w:r w:rsidRPr="00403FD3">
        <w:rPr>
          <w:rFonts w:ascii="Times New Roman" w:eastAsiaTheme="minorEastAsia" w:hAnsi="Times New Roman"/>
          <w:sz w:val="24"/>
          <w:szCs w:val="24"/>
          <w:lang w:eastAsia="ru-RU"/>
        </w:rPr>
        <w:t xml:space="preserve"> «О контрактной системе в сфере закупок товаров, работ, услуг для обеспечения государственных и муниципальных нужд» от 05.04.2013 N 44-ФЗ, предложившим наиболее высокую цену за право заключения контракта, размер штрафа рассчитывается в порядке, установленном</w:t>
      </w:r>
      <w:proofErr w:type="gramEnd"/>
      <w:r w:rsidRPr="00403FD3">
        <w:rPr>
          <w:rFonts w:ascii="Times New Roman" w:eastAsiaTheme="minorEastAsia" w:hAnsi="Times New Roman"/>
          <w:sz w:val="24"/>
          <w:szCs w:val="24"/>
          <w:lang w:eastAsia="ru-RU"/>
        </w:rPr>
        <w:t xml:space="preserve"> Правилами, утвержденными Постановлением Правительства РФ от 30 августа 2017 г. № 1042,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rsidR="001A068E" w:rsidRPr="00403FD3"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403FD3">
        <w:rPr>
          <w:rFonts w:ascii="Times New Roman" w:eastAsiaTheme="minorEastAsia" w:hAnsi="Times New Roman"/>
          <w:sz w:val="24"/>
          <w:szCs w:val="24"/>
          <w:lang w:eastAsia="ru-RU"/>
        </w:rPr>
        <w:t xml:space="preserve">а) </w:t>
      </w:r>
      <w:r w:rsidRPr="00403FD3">
        <w:rPr>
          <w:rFonts w:ascii="Times New Roman" w:eastAsiaTheme="minorEastAsia" w:hAnsi="Times New Roman"/>
          <w:iCs/>
          <w:sz w:val="24"/>
          <w:szCs w:val="24"/>
          <w:lang w:eastAsia="ru-RU"/>
        </w:rPr>
        <w:t>в случае, если цена контракта не превышает начальную (максимальную) цену контракта:</w:t>
      </w:r>
    </w:p>
    <w:p w:rsidR="001A068E" w:rsidRPr="00403FD3"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403FD3">
        <w:rPr>
          <w:rFonts w:ascii="Times New Roman" w:eastAsiaTheme="minorEastAsia" w:hAnsi="Times New Roman"/>
          <w:sz w:val="24"/>
          <w:szCs w:val="24"/>
          <w:lang w:eastAsia="ru-RU"/>
        </w:rPr>
        <w:t>10 процентов начальной (максимальной) цены контракта, если цена контракта не превышает 3 млн. рублей;</w:t>
      </w:r>
    </w:p>
    <w:p w:rsidR="001A068E" w:rsidRPr="00403FD3"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403FD3">
        <w:rPr>
          <w:rFonts w:ascii="Times New Roman" w:eastAsiaTheme="minorEastAsia" w:hAnsi="Times New Roman"/>
          <w:sz w:val="24"/>
          <w:szCs w:val="24"/>
          <w:lang w:eastAsia="ru-RU"/>
        </w:rPr>
        <w:t>5 процентов начальной (максимальной) цены контракта, если цена контракта составляет от 3 млн. рублей до 50 млн. рублей (включительно);</w:t>
      </w:r>
    </w:p>
    <w:p w:rsidR="001A068E" w:rsidRPr="00403FD3"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403FD3">
        <w:rPr>
          <w:rFonts w:ascii="Times New Roman" w:eastAsiaTheme="minorEastAsia" w:hAnsi="Times New Roman"/>
          <w:sz w:val="24"/>
          <w:szCs w:val="24"/>
          <w:lang w:eastAsia="ru-RU"/>
        </w:rPr>
        <w:t>1 процент начальной (максимальной) цены контракта</w:t>
      </w:r>
      <w:r w:rsidRPr="00403FD3">
        <w:rPr>
          <w:rFonts w:ascii="Times New Roman" w:eastAsiaTheme="minorEastAsia" w:hAnsi="Times New Roman"/>
          <w:iCs/>
          <w:sz w:val="24"/>
          <w:szCs w:val="24"/>
          <w:lang w:eastAsia="ru-RU"/>
        </w:rPr>
        <w:t>, если цена контракта составляет от 50 млн. рублей до 100 млн. рублей (включительно);</w:t>
      </w:r>
    </w:p>
    <w:p w:rsidR="001A068E" w:rsidRPr="00403FD3"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403FD3">
        <w:rPr>
          <w:rFonts w:ascii="Times New Roman" w:eastAsiaTheme="minorEastAsia" w:hAnsi="Times New Roman"/>
          <w:iCs/>
          <w:sz w:val="24"/>
          <w:szCs w:val="24"/>
          <w:lang w:eastAsia="ru-RU"/>
        </w:rPr>
        <w:t>б)</w:t>
      </w:r>
      <w:r w:rsidRPr="00403FD3">
        <w:rPr>
          <w:rFonts w:ascii="Times New Roman" w:eastAsiaTheme="minorEastAsia" w:hAnsi="Times New Roman"/>
          <w:sz w:val="24"/>
          <w:szCs w:val="24"/>
          <w:lang w:eastAsia="ru-RU"/>
        </w:rPr>
        <w:t xml:space="preserve"> в случае, если </w:t>
      </w:r>
      <w:r w:rsidRPr="00403FD3">
        <w:rPr>
          <w:rFonts w:ascii="Times New Roman" w:eastAsiaTheme="minorEastAsia" w:hAnsi="Times New Roman"/>
          <w:iCs/>
          <w:sz w:val="24"/>
          <w:szCs w:val="24"/>
          <w:lang w:eastAsia="ru-RU"/>
        </w:rPr>
        <w:t>цена контракта превышает начальную (максимальную) цену контракта:</w:t>
      </w:r>
    </w:p>
    <w:p w:rsidR="001A068E" w:rsidRPr="00403FD3"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403FD3">
        <w:rPr>
          <w:rFonts w:ascii="Times New Roman" w:eastAsiaTheme="minorEastAsia" w:hAnsi="Times New Roman"/>
          <w:iCs/>
          <w:sz w:val="24"/>
          <w:szCs w:val="24"/>
          <w:lang w:eastAsia="ru-RU"/>
        </w:rPr>
        <w:t>10 процентов цены контракта, если цена контракта не превышает 3 млн. рублей;</w:t>
      </w:r>
    </w:p>
    <w:p w:rsidR="001A068E" w:rsidRPr="00403FD3"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403FD3">
        <w:rPr>
          <w:rFonts w:ascii="Times New Roman" w:eastAsiaTheme="minorEastAsia" w:hAnsi="Times New Roman"/>
          <w:iCs/>
          <w:sz w:val="24"/>
          <w:szCs w:val="24"/>
          <w:lang w:eastAsia="ru-RU"/>
        </w:rPr>
        <w:t>5 процентов цены контракта, если цена контракта составляет от 3 млн. рублей до 50 млн. рублей</w:t>
      </w:r>
      <w:r w:rsidRPr="00403FD3">
        <w:rPr>
          <w:rFonts w:ascii="Times New Roman" w:eastAsiaTheme="minorEastAsia" w:hAnsi="Times New Roman"/>
          <w:sz w:val="24"/>
          <w:szCs w:val="24"/>
          <w:lang w:eastAsia="ru-RU"/>
        </w:rPr>
        <w:t xml:space="preserve"> (</w:t>
      </w:r>
      <w:r w:rsidRPr="00403FD3">
        <w:rPr>
          <w:rFonts w:ascii="Times New Roman" w:eastAsiaTheme="minorEastAsia" w:hAnsi="Times New Roman"/>
          <w:iCs/>
          <w:sz w:val="24"/>
          <w:szCs w:val="24"/>
          <w:lang w:eastAsia="ru-RU"/>
        </w:rPr>
        <w:t>включительно</w:t>
      </w:r>
      <w:r w:rsidRPr="00403FD3">
        <w:rPr>
          <w:rFonts w:ascii="Times New Roman" w:eastAsiaTheme="minorEastAsia" w:hAnsi="Times New Roman"/>
          <w:sz w:val="24"/>
          <w:szCs w:val="24"/>
          <w:lang w:eastAsia="ru-RU"/>
        </w:rPr>
        <w:t>)</w:t>
      </w:r>
      <w:r w:rsidRPr="00403FD3">
        <w:rPr>
          <w:rFonts w:ascii="Times New Roman" w:eastAsiaTheme="minorEastAsia" w:hAnsi="Times New Roman"/>
          <w:iCs/>
          <w:sz w:val="24"/>
          <w:szCs w:val="24"/>
          <w:lang w:eastAsia="ru-RU"/>
        </w:rPr>
        <w:t>;</w:t>
      </w:r>
    </w:p>
    <w:p w:rsidR="001A068E" w:rsidRPr="00403FD3"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403FD3">
        <w:rPr>
          <w:rFonts w:ascii="Times New Roman" w:eastAsiaTheme="minorEastAsia" w:hAnsi="Times New Roman"/>
          <w:iCs/>
          <w:sz w:val="24"/>
          <w:szCs w:val="24"/>
          <w:lang w:eastAsia="ru-RU"/>
        </w:rPr>
        <w:t>1 процент цены контракта, если</w:t>
      </w:r>
      <w:r w:rsidRPr="00403FD3">
        <w:rPr>
          <w:rFonts w:ascii="Times New Roman" w:eastAsiaTheme="minorEastAsia" w:hAnsi="Times New Roman"/>
          <w:sz w:val="24"/>
          <w:szCs w:val="24"/>
          <w:lang w:eastAsia="ru-RU"/>
        </w:rPr>
        <w:t xml:space="preserve"> цена контракта составляет от 50 млн. рублей до 100 млн. рублей (включительно).</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6.9.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6.10.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6.11.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1A068E" w:rsidRPr="00AC03DB" w:rsidRDefault="001A068E" w:rsidP="001A068E">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lastRenderedPageBreak/>
        <w:t>VII. Обеспечение исполнения Контракта</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7.1. Обеспечение исполнения Контракта устанавливается в размере 10 % от НМЦК</w:t>
      </w:r>
      <w:proofErr w:type="gramStart"/>
      <w:r w:rsidRPr="00AC03DB">
        <w:rPr>
          <w:rFonts w:ascii="Times New Roman" w:eastAsiaTheme="minorEastAsia" w:hAnsi="Times New Roman"/>
          <w:sz w:val="24"/>
          <w:szCs w:val="24"/>
          <w:lang w:eastAsia="ru-RU"/>
        </w:rPr>
        <w:t xml:space="preserve"> – _______ (_________________) </w:t>
      </w:r>
      <w:proofErr w:type="gramEnd"/>
      <w:r w:rsidRPr="00AC03DB">
        <w:rPr>
          <w:rFonts w:ascii="Times New Roman" w:eastAsiaTheme="minorEastAsia" w:hAnsi="Times New Roman"/>
          <w:sz w:val="24"/>
          <w:szCs w:val="24"/>
          <w:lang w:eastAsia="ru-RU"/>
        </w:rPr>
        <w:t>рублей __ копеек.</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Банковские реквизиты для перечисления размера обеспечения:</w:t>
      </w:r>
    </w:p>
    <w:p w:rsidR="0082528C" w:rsidRPr="00AC03DB" w:rsidRDefault="0082528C" w:rsidP="0082528C">
      <w:pPr>
        <w:spacing w:after="0" w:line="240" w:lineRule="auto"/>
        <w:ind w:left="-851"/>
        <w:rPr>
          <w:rFonts w:ascii="Times New Roman" w:eastAsiaTheme="minorHAnsi" w:hAnsi="Times New Roman"/>
          <w:sz w:val="24"/>
          <w:szCs w:val="24"/>
        </w:rPr>
      </w:pPr>
      <w:r w:rsidRPr="00AC03DB">
        <w:rPr>
          <w:rFonts w:ascii="Times New Roman" w:eastAsiaTheme="minorHAnsi" w:hAnsi="Times New Roman"/>
          <w:sz w:val="24"/>
          <w:szCs w:val="24"/>
        </w:rPr>
        <w:t>БИК банка 017601329</w:t>
      </w:r>
    </w:p>
    <w:p w:rsidR="0082528C" w:rsidRPr="00AC03DB" w:rsidRDefault="0082528C" w:rsidP="0082528C">
      <w:pPr>
        <w:spacing w:after="0" w:line="240" w:lineRule="auto"/>
        <w:ind w:left="-851"/>
        <w:rPr>
          <w:rFonts w:ascii="Times New Roman" w:eastAsiaTheme="minorHAnsi" w:hAnsi="Times New Roman"/>
          <w:sz w:val="24"/>
          <w:szCs w:val="24"/>
        </w:rPr>
      </w:pPr>
      <w:r w:rsidRPr="00AC03DB">
        <w:rPr>
          <w:rFonts w:ascii="Times New Roman" w:eastAsiaTheme="minorHAnsi" w:hAnsi="Times New Roman"/>
          <w:sz w:val="24"/>
          <w:szCs w:val="24"/>
        </w:rPr>
        <w:t>Наименование банка ОТДЕЛЕНИЕ ЧИТА БАНКА РОССИИ//УФК по Забайкальскому краю г</w:t>
      </w:r>
      <w:proofErr w:type="gramStart"/>
      <w:r w:rsidRPr="00AC03DB">
        <w:rPr>
          <w:rFonts w:ascii="Times New Roman" w:eastAsiaTheme="minorHAnsi" w:hAnsi="Times New Roman"/>
          <w:sz w:val="24"/>
          <w:szCs w:val="24"/>
        </w:rPr>
        <w:t>.Ч</w:t>
      </w:r>
      <w:proofErr w:type="gramEnd"/>
      <w:r w:rsidRPr="00AC03DB">
        <w:rPr>
          <w:rFonts w:ascii="Times New Roman" w:eastAsiaTheme="minorHAnsi" w:hAnsi="Times New Roman"/>
          <w:sz w:val="24"/>
          <w:szCs w:val="24"/>
        </w:rPr>
        <w:t>ита</w:t>
      </w:r>
    </w:p>
    <w:p w:rsidR="0082528C" w:rsidRPr="00AC03DB" w:rsidRDefault="0082528C" w:rsidP="0082528C">
      <w:pPr>
        <w:spacing w:after="0" w:line="240" w:lineRule="auto"/>
        <w:ind w:left="-851"/>
        <w:rPr>
          <w:rFonts w:ascii="Times New Roman" w:eastAsiaTheme="minorHAnsi" w:hAnsi="Times New Roman"/>
          <w:sz w:val="24"/>
          <w:szCs w:val="24"/>
        </w:rPr>
      </w:pPr>
      <w:r w:rsidRPr="00AC03DB">
        <w:rPr>
          <w:rFonts w:ascii="Times New Roman" w:eastAsiaTheme="minorHAnsi" w:hAnsi="Times New Roman"/>
          <w:sz w:val="24"/>
          <w:szCs w:val="24"/>
        </w:rPr>
        <w:t>Единый казначейский счет 40102810945370000063</w:t>
      </w:r>
    </w:p>
    <w:p w:rsidR="0082528C" w:rsidRPr="00AC03DB" w:rsidRDefault="0082528C" w:rsidP="0082528C">
      <w:pPr>
        <w:spacing w:after="0" w:line="240" w:lineRule="auto"/>
        <w:ind w:left="-851"/>
        <w:rPr>
          <w:rFonts w:ascii="Times New Roman" w:eastAsiaTheme="minorHAnsi" w:hAnsi="Times New Roman"/>
          <w:sz w:val="24"/>
          <w:szCs w:val="24"/>
        </w:rPr>
      </w:pPr>
      <w:r w:rsidRPr="00AC03DB">
        <w:rPr>
          <w:rFonts w:ascii="Times New Roman" w:eastAsiaTheme="minorHAnsi" w:hAnsi="Times New Roman"/>
          <w:sz w:val="24"/>
          <w:szCs w:val="24"/>
        </w:rPr>
        <w:t>Казначейский счет, открытый в УФК по Забайкальскому краю  03224643760000009100</w:t>
      </w:r>
    </w:p>
    <w:p w:rsidR="0082528C" w:rsidRPr="00AC03DB" w:rsidRDefault="0082528C" w:rsidP="0082528C">
      <w:pPr>
        <w:spacing w:after="0" w:line="240" w:lineRule="auto"/>
        <w:ind w:left="-851"/>
        <w:rPr>
          <w:rFonts w:ascii="Times New Roman" w:eastAsiaTheme="minorHAnsi" w:hAnsi="Times New Roman"/>
          <w:sz w:val="24"/>
          <w:szCs w:val="24"/>
        </w:rPr>
      </w:pPr>
      <w:r w:rsidRPr="00AC03DB">
        <w:rPr>
          <w:rFonts w:ascii="Times New Roman" w:eastAsiaTheme="minorHAnsi" w:hAnsi="Times New Roman"/>
          <w:sz w:val="24"/>
          <w:szCs w:val="24"/>
        </w:rPr>
        <w:t>Получатель: Министерство финансов Забайкальского края (государственное учреждение здравоохранения «</w:t>
      </w:r>
      <w:proofErr w:type="spellStart"/>
      <w:r w:rsidRPr="00AC03DB">
        <w:rPr>
          <w:rFonts w:ascii="Times New Roman" w:eastAsiaTheme="minorHAnsi" w:hAnsi="Times New Roman"/>
          <w:sz w:val="24"/>
          <w:szCs w:val="24"/>
        </w:rPr>
        <w:t>Карымская</w:t>
      </w:r>
      <w:proofErr w:type="spellEnd"/>
      <w:r w:rsidRPr="00AC03DB">
        <w:rPr>
          <w:rFonts w:ascii="Times New Roman" w:eastAsiaTheme="minorHAnsi" w:hAnsi="Times New Roman"/>
          <w:sz w:val="24"/>
          <w:szCs w:val="24"/>
        </w:rPr>
        <w:t xml:space="preserve"> центральная районная больница» </w:t>
      </w:r>
      <w:proofErr w:type="gramStart"/>
      <w:r w:rsidRPr="00AC03DB">
        <w:rPr>
          <w:rFonts w:ascii="Times New Roman" w:eastAsiaTheme="minorHAnsi" w:hAnsi="Times New Roman"/>
          <w:sz w:val="24"/>
          <w:szCs w:val="24"/>
        </w:rPr>
        <w:t>л</w:t>
      </w:r>
      <w:proofErr w:type="gramEnd"/>
      <w:r w:rsidRPr="00AC03DB">
        <w:rPr>
          <w:rFonts w:ascii="Times New Roman" w:eastAsiaTheme="minorHAnsi" w:hAnsi="Times New Roman"/>
          <w:sz w:val="24"/>
          <w:szCs w:val="24"/>
        </w:rPr>
        <w:t>/счет 20916Ч38440)</w:t>
      </w:r>
    </w:p>
    <w:p w:rsidR="0082528C" w:rsidRPr="00AC03DB" w:rsidRDefault="0082528C" w:rsidP="0082528C">
      <w:pPr>
        <w:widowControl w:val="0"/>
        <w:autoSpaceDE w:val="0"/>
        <w:autoSpaceDN w:val="0"/>
        <w:adjustRightInd w:val="0"/>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КБК 00000000000000000510</w:t>
      </w:r>
    </w:p>
    <w:p w:rsidR="001A068E" w:rsidRPr="00AC03DB" w:rsidRDefault="001A068E" w:rsidP="001A068E">
      <w:pPr>
        <w:widowControl w:val="0"/>
        <w:tabs>
          <w:tab w:val="left" w:pos="142"/>
        </w:tabs>
        <w:autoSpaceDE w:val="0"/>
        <w:autoSpaceDN w:val="0"/>
        <w:adjustRightInd w:val="0"/>
        <w:spacing w:after="0" w:line="240" w:lineRule="auto"/>
        <w:ind w:left="-851" w:firstLine="709"/>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Назначение платежа: «Обеспечение исполнения контракта, заключаемого по итогам электронного аукциона № ______</w:t>
      </w:r>
      <w:proofErr w:type="gramStart"/>
      <w:r w:rsidRPr="00AC03DB">
        <w:rPr>
          <w:rFonts w:ascii="Times New Roman" w:eastAsiaTheme="minorEastAsia" w:hAnsi="Times New Roman"/>
          <w:sz w:val="24"/>
          <w:szCs w:val="24"/>
          <w:lang w:eastAsia="ru-RU"/>
        </w:rPr>
        <w:t>_-</w:t>
      </w:r>
      <w:proofErr w:type="gramEnd"/>
      <w:r w:rsidRPr="00AC03DB">
        <w:rPr>
          <w:rFonts w:ascii="Times New Roman" w:eastAsiaTheme="minorEastAsia" w:hAnsi="Times New Roman"/>
          <w:sz w:val="24"/>
          <w:szCs w:val="24"/>
          <w:lang w:eastAsia="ru-RU"/>
        </w:rPr>
        <w:t>ЭА».</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В случае если Контрактом предусмотрены отдельные этапы его исполнения размер обеспечения исполнения Контракта в ходе исполнения Контракта подлежит уменьшению в порядке и случаях, которые предусмотрены пунктами 7.6 и 7.7 Контракта.</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7.2. </w:t>
      </w:r>
      <w:proofErr w:type="gramStart"/>
      <w:r w:rsidRPr="00AC03DB">
        <w:rPr>
          <w:rFonts w:ascii="Times New Roman" w:eastAsiaTheme="minorEastAsia" w:hAnsi="Times New Roman"/>
          <w:sz w:val="24"/>
          <w:szCs w:val="24"/>
          <w:lang w:eastAsia="ru-RU"/>
        </w:rPr>
        <w:t>Исполнение Контракта обеспечивается предоставлением независимой гарантии, выданной банком и соответствующей требованиям статьи 45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roofErr w:type="gramEnd"/>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Способ обеспечения исполнения Контракта, срок действия независимой гарантии определяются в соответствии с требованиями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участником закупки, с которым заключается контракт, самостоятельно.</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proofErr w:type="gramStart"/>
      <w:r w:rsidRPr="00AC03DB">
        <w:rPr>
          <w:rFonts w:ascii="Times New Roman" w:eastAsiaTheme="minorEastAsia" w:hAnsi="Times New Roman"/>
          <w:sz w:val="24"/>
          <w:szCs w:val="24"/>
          <w:lang w:eastAsia="ru-RU"/>
        </w:rPr>
        <w:t>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статьей 95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roofErr w:type="gramEnd"/>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7.3. </w:t>
      </w:r>
      <w:proofErr w:type="gramStart"/>
      <w:r w:rsidRPr="00AC03DB">
        <w:rPr>
          <w:rFonts w:ascii="Times New Roman" w:eastAsiaTheme="minorEastAsia" w:hAnsi="Times New Roman"/>
          <w:sz w:val="24"/>
          <w:szCs w:val="24"/>
          <w:lang w:eastAsia="ru-RU"/>
        </w:rPr>
        <w:t>Денежные средства, внесенные Поставщиком в качестве обеспечения исполнения Контракта, в том числе часть этих денежных средств в случае уменьшения размера обеспечения исполнения Контракта в соответствии с пунктами 7.1, 7.5 и 7.6 Контракта, возв</w:t>
      </w:r>
      <w:r>
        <w:rPr>
          <w:rFonts w:ascii="Times New Roman" w:eastAsiaTheme="minorEastAsia" w:hAnsi="Times New Roman"/>
          <w:sz w:val="24"/>
          <w:szCs w:val="24"/>
          <w:lang w:eastAsia="ru-RU"/>
        </w:rPr>
        <w:t>ращаются Поставщику в течение 30</w:t>
      </w:r>
      <w:r w:rsidRPr="00AC03DB">
        <w:rPr>
          <w:rFonts w:ascii="Times New Roman" w:eastAsiaTheme="minorEastAsia" w:hAnsi="Times New Roman"/>
          <w:sz w:val="24"/>
          <w:szCs w:val="24"/>
          <w:lang w:eastAsia="ru-RU"/>
        </w:rPr>
        <w:t xml:space="preserve"> дней с даты исполнения Поставщиком обязательств, предусмотренных Контрактом (если такая форма обеспечения исполнения Контракта применяется Поставщиком).</w:t>
      </w:r>
      <w:proofErr w:type="gramEnd"/>
    </w:p>
    <w:p w:rsidR="001A068E" w:rsidRPr="00403FD3" w:rsidRDefault="001A068E" w:rsidP="001A068E">
      <w:pPr>
        <w:autoSpaceDE w:val="0"/>
        <w:autoSpaceDN w:val="0"/>
        <w:adjustRightInd w:val="0"/>
        <w:spacing w:after="0" w:line="240" w:lineRule="auto"/>
        <w:ind w:left="-851"/>
        <w:jc w:val="both"/>
        <w:rPr>
          <w:rFonts w:ascii="Times New Roman" w:hAnsi="Times New Roman"/>
          <w:sz w:val="24"/>
          <w:szCs w:val="24"/>
        </w:rPr>
      </w:pPr>
      <w:r w:rsidRPr="00403FD3">
        <w:rPr>
          <w:rFonts w:ascii="Times New Roman" w:eastAsiaTheme="minorEastAsia" w:hAnsi="Times New Roman"/>
          <w:sz w:val="24"/>
          <w:szCs w:val="24"/>
          <w:lang w:eastAsia="ru-RU"/>
        </w:rPr>
        <w:t xml:space="preserve">7.4. </w:t>
      </w:r>
      <w:r w:rsidRPr="00403FD3">
        <w:rPr>
          <w:rFonts w:ascii="Times New Roman" w:hAnsi="Times New Roman"/>
          <w:sz w:val="24"/>
          <w:szCs w:val="24"/>
        </w:rPr>
        <w:t xml:space="preserve">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 </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7.5. В ходе исполнения Контракта Поставщик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пунктами 7.6 и 7.7 Контракта.</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7.6. </w:t>
      </w:r>
      <w:proofErr w:type="gramStart"/>
      <w:r w:rsidRPr="00AC03DB">
        <w:rPr>
          <w:rFonts w:ascii="Times New Roman" w:eastAsiaTheme="minorEastAsia" w:hAnsi="Times New Roman"/>
          <w:sz w:val="24"/>
          <w:szCs w:val="24"/>
          <w:lang w:eastAsia="ru-RU"/>
        </w:rPr>
        <w:t>Размер обеспечения исполнения Контракта уменьшается посредством направления Заказчиком информации об исполнении Поставщиком обязательств по поставке Товара или об исполнении им отдельного этапа исполнения Контракта и стоимости исполненных обязательств для включения в реестр контрактов, предусмотренный статьей 103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w:t>
      </w:r>
      <w:proofErr w:type="gramEnd"/>
      <w:r w:rsidRPr="00AC03DB">
        <w:rPr>
          <w:rFonts w:ascii="Times New Roman" w:eastAsiaTheme="minorEastAsia" w:hAnsi="Times New Roman"/>
          <w:sz w:val="24"/>
          <w:szCs w:val="24"/>
          <w:lang w:eastAsia="ru-RU"/>
        </w:rPr>
        <w:t xml:space="preserve"> - реестр контрактов). Уменьшение </w:t>
      </w:r>
      <w:r w:rsidRPr="00AC03DB">
        <w:rPr>
          <w:rFonts w:ascii="Times New Roman" w:eastAsiaTheme="minorEastAsia" w:hAnsi="Times New Roman"/>
          <w:sz w:val="24"/>
          <w:szCs w:val="24"/>
          <w:lang w:eastAsia="ru-RU"/>
        </w:rPr>
        <w:lastRenderedPageBreak/>
        <w:t>размера обеспечения исполнения Контракта производится пропорционально стоимости исполненных обязательств, приемка и оплата которых осуществлены в порядке и сроки, которые предусмотрены Контрактом. В случае</w:t>
      </w:r>
      <w:proofErr w:type="gramStart"/>
      <w:r w:rsidRPr="00AC03DB">
        <w:rPr>
          <w:rFonts w:ascii="Times New Roman" w:eastAsiaTheme="minorEastAsia" w:hAnsi="Times New Roman"/>
          <w:sz w:val="24"/>
          <w:szCs w:val="24"/>
          <w:lang w:eastAsia="ru-RU"/>
        </w:rPr>
        <w:t>,</w:t>
      </w:r>
      <w:proofErr w:type="gramEnd"/>
      <w:r w:rsidRPr="00AC03DB">
        <w:rPr>
          <w:rFonts w:ascii="Times New Roman" w:eastAsiaTheme="minorEastAsia" w:hAnsi="Times New Roman"/>
          <w:sz w:val="24"/>
          <w:szCs w:val="24"/>
          <w:lang w:eastAsia="ru-RU"/>
        </w:rPr>
        <w:t xml:space="preserve"> если обеспечение исполнения Контракта осуществляется путем предоставления независимой гарантии, требование Заказчика об уплате денежных сумм по этой гарантии может быть предъявлено в размере не более размера обеспечения исполнения Контракта, рассчитанного Заказчиком на основании информации об исполнении Контракта, размещенной в реестре контрактов. В случае</w:t>
      </w:r>
      <w:proofErr w:type="gramStart"/>
      <w:r w:rsidRPr="00AC03DB">
        <w:rPr>
          <w:rFonts w:ascii="Times New Roman" w:eastAsiaTheme="minorEastAsia" w:hAnsi="Times New Roman"/>
          <w:sz w:val="24"/>
          <w:szCs w:val="24"/>
          <w:lang w:eastAsia="ru-RU"/>
        </w:rPr>
        <w:t>,</w:t>
      </w:r>
      <w:proofErr w:type="gramEnd"/>
      <w:r w:rsidRPr="00AC03DB">
        <w:rPr>
          <w:rFonts w:ascii="Times New Roman" w:eastAsiaTheme="minorEastAsia" w:hAnsi="Times New Roman"/>
          <w:sz w:val="24"/>
          <w:szCs w:val="24"/>
          <w:lang w:eastAsia="ru-RU"/>
        </w:rPr>
        <w:t xml:space="preserve"> если обеспечение исполнения Контракта осуществляется путем внесения денежных средств на счет, указанный Заказчиком, по заявлению Поставщика ему возвращаются Заказчиком в установленный в пункте 7.3 Контракта срок денежные средства в сумме, на которую уменьшен размер обеспечения исполнения Контракта, рассчитанный Заказчиком на основании информации об исполнении Контракта, размещенной в реестре контрактов.</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7.7. </w:t>
      </w:r>
      <w:proofErr w:type="gramStart"/>
      <w:r w:rsidRPr="00AC03DB">
        <w:rPr>
          <w:rFonts w:ascii="Times New Roman" w:eastAsiaTheme="minorEastAsia" w:hAnsi="Times New Roman"/>
          <w:sz w:val="24"/>
          <w:szCs w:val="24"/>
          <w:lang w:eastAsia="ru-RU"/>
        </w:rPr>
        <w:t>Предусмотренное пунктами 7.1 и 7.5 Контракта уменьшение размера обеспечения исполнения Контракта осуществляется при условии отсутствия неисполненных Поставщиком требований об уплате неустоек (штрафов, пеней), предъявленных Заказчиком в соответствии с разделом VI Контракта, а также приемки Заказчиком поставленного Товара, результатов отдельного этапа исполнения Контракта в объеме выплаченного аванса (если Контрактом предусмотрена выплата аванса) либо в объеме, превышающем выплаченный аванс (если в соответствии</w:t>
      </w:r>
      <w:proofErr w:type="gramEnd"/>
      <w:r w:rsidRPr="00AC03DB">
        <w:rPr>
          <w:rFonts w:ascii="Times New Roman" w:eastAsiaTheme="minorEastAsia" w:hAnsi="Times New Roman"/>
          <w:sz w:val="24"/>
          <w:szCs w:val="24"/>
          <w:lang w:eastAsia="ru-RU"/>
        </w:rPr>
        <w:t xml:space="preserve"> с законодательством Российской Федерации расчеты по Контракту в части выплаты аванса подлежат казначейскому сопровождению). Такое уменьшение не допускается в случаях, определенных Правительством Российской Федерации в соответствии с частью 7.3 статьи 96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7.8. 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Поставщик обязан предоставить новое обеспечение исполнения Контракта не позднее одного месяца со дня надлежащего уведомления Заказчиком Поставщика о необходимости предоставить соответствующее обеспечение. Размер такого обеспечения может быть уменьшен в порядке и случаях, которые предусмотрены пунктами 7.1, 7.5, 7.6 и 7.7 Контракта.</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7.9. Уменьшение в соответствии с пунктами 7.1 и 7.5 Контракта размера обеспечения исполнения Контракта, предоставленного в виде независимой гарантии, осуществляется Заказчиком путем отказа от части своих прав по этой гарантии. При этом датой такого отказа признается дата включения предусмотренной пунктом 7.6 Контракта информации в реестр контрактов.</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7.10. В случае предоставления нового обеспечения исполнения Контракта в соответствии с пунктами 7.5 и 7.8 Контракта возврат независимой гарантии Заказчиком гаранту, предоставившему указанную независимую гарантию, не осуществляется, взыскание по ней не производится.</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7.12. Положения настоящего раздела Контракта не применяются в случае заключения Контракта с участником закупки, который является казенным учреждением.</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p>
    <w:p w:rsidR="001A068E" w:rsidRPr="00AC03DB" w:rsidRDefault="001A068E" w:rsidP="001A068E">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VIII. Обеспечение гарантийных обязательств</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8.1. Обеспечение гарантийных обязатель</w:t>
      </w:r>
      <w:proofErr w:type="gramStart"/>
      <w:r w:rsidRPr="00AC03DB">
        <w:rPr>
          <w:rFonts w:ascii="Times New Roman" w:eastAsiaTheme="minorEastAsia" w:hAnsi="Times New Roman"/>
          <w:sz w:val="24"/>
          <w:szCs w:val="24"/>
          <w:lang w:eastAsia="ru-RU"/>
        </w:rPr>
        <w:t>ств пр</w:t>
      </w:r>
      <w:proofErr w:type="gramEnd"/>
      <w:r w:rsidRPr="00AC03DB">
        <w:rPr>
          <w:rFonts w:ascii="Times New Roman" w:eastAsiaTheme="minorEastAsia" w:hAnsi="Times New Roman"/>
          <w:sz w:val="24"/>
          <w:szCs w:val="24"/>
          <w:lang w:eastAsia="ru-RU"/>
        </w:rPr>
        <w:t>едоставляется Поставщиком в день приема – передачи Товара.</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8.2. Обеспечение гарантийных обязатель</w:t>
      </w:r>
      <w:r>
        <w:rPr>
          <w:rFonts w:ascii="Times New Roman" w:eastAsiaTheme="minorEastAsia" w:hAnsi="Times New Roman"/>
          <w:sz w:val="24"/>
          <w:szCs w:val="24"/>
          <w:lang w:eastAsia="ru-RU"/>
        </w:rPr>
        <w:t>ств устанавливается в размере 1</w:t>
      </w:r>
      <w:r w:rsidRPr="00AC03DB">
        <w:rPr>
          <w:rFonts w:ascii="Times New Roman" w:eastAsiaTheme="minorEastAsia" w:hAnsi="Times New Roman"/>
          <w:sz w:val="24"/>
          <w:szCs w:val="24"/>
          <w:lang w:eastAsia="ru-RU"/>
        </w:rPr>
        <w:t xml:space="preserve"> % от НМЦК</w:t>
      </w:r>
      <w:proofErr w:type="gramStart"/>
      <w:r w:rsidRPr="00AC03DB">
        <w:rPr>
          <w:rFonts w:ascii="Times New Roman" w:eastAsiaTheme="minorEastAsia" w:hAnsi="Times New Roman"/>
          <w:sz w:val="24"/>
          <w:szCs w:val="24"/>
          <w:lang w:eastAsia="ru-RU"/>
        </w:rPr>
        <w:t xml:space="preserve"> - ________ (______________________) </w:t>
      </w:r>
      <w:proofErr w:type="gramEnd"/>
      <w:r w:rsidRPr="00AC03DB">
        <w:rPr>
          <w:rFonts w:ascii="Times New Roman" w:eastAsiaTheme="minorEastAsia" w:hAnsi="Times New Roman"/>
          <w:sz w:val="24"/>
          <w:szCs w:val="24"/>
          <w:lang w:eastAsia="ru-RU"/>
        </w:rPr>
        <w:t>рублей ______ копеек. Банковские реквизиты для перечисления обеспечения гарантийных обязательств по Контракту:</w:t>
      </w:r>
    </w:p>
    <w:p w:rsidR="0082528C" w:rsidRPr="00AC03DB" w:rsidRDefault="0082528C" w:rsidP="0082528C">
      <w:pPr>
        <w:spacing w:after="0" w:line="240" w:lineRule="auto"/>
        <w:ind w:hanging="851"/>
        <w:rPr>
          <w:rFonts w:ascii="Times New Roman" w:eastAsiaTheme="minorHAnsi" w:hAnsi="Times New Roman"/>
          <w:sz w:val="24"/>
          <w:szCs w:val="24"/>
        </w:rPr>
      </w:pPr>
      <w:r w:rsidRPr="00AC03DB">
        <w:rPr>
          <w:rFonts w:ascii="Times New Roman" w:eastAsiaTheme="minorHAnsi" w:hAnsi="Times New Roman"/>
          <w:sz w:val="24"/>
          <w:szCs w:val="24"/>
        </w:rPr>
        <w:t>БИК банка 017601329</w:t>
      </w:r>
    </w:p>
    <w:p w:rsidR="0082528C" w:rsidRPr="00AC03DB" w:rsidRDefault="0082528C" w:rsidP="0082528C">
      <w:pPr>
        <w:spacing w:after="0" w:line="240" w:lineRule="auto"/>
        <w:ind w:hanging="851"/>
        <w:rPr>
          <w:rFonts w:ascii="Times New Roman" w:eastAsiaTheme="minorHAnsi" w:hAnsi="Times New Roman"/>
          <w:sz w:val="24"/>
          <w:szCs w:val="24"/>
        </w:rPr>
      </w:pPr>
      <w:r w:rsidRPr="00AC03DB">
        <w:rPr>
          <w:rFonts w:ascii="Times New Roman" w:eastAsiaTheme="minorHAnsi" w:hAnsi="Times New Roman"/>
          <w:sz w:val="24"/>
          <w:szCs w:val="24"/>
        </w:rPr>
        <w:t>Наименование банка ОТДЕЛЕНИЕ ЧИТА БАНКА РОССИИ//УФК по Забайкальскому краю г</w:t>
      </w:r>
      <w:proofErr w:type="gramStart"/>
      <w:r w:rsidRPr="00AC03DB">
        <w:rPr>
          <w:rFonts w:ascii="Times New Roman" w:eastAsiaTheme="minorHAnsi" w:hAnsi="Times New Roman"/>
          <w:sz w:val="24"/>
          <w:szCs w:val="24"/>
        </w:rPr>
        <w:t>.Ч</w:t>
      </w:r>
      <w:proofErr w:type="gramEnd"/>
      <w:r w:rsidRPr="00AC03DB">
        <w:rPr>
          <w:rFonts w:ascii="Times New Roman" w:eastAsiaTheme="minorHAnsi" w:hAnsi="Times New Roman"/>
          <w:sz w:val="24"/>
          <w:szCs w:val="24"/>
        </w:rPr>
        <w:t>ита</w:t>
      </w:r>
    </w:p>
    <w:p w:rsidR="0082528C" w:rsidRPr="00AC03DB" w:rsidRDefault="0082528C" w:rsidP="0082528C">
      <w:pPr>
        <w:spacing w:after="0" w:line="240" w:lineRule="auto"/>
        <w:ind w:hanging="851"/>
        <w:rPr>
          <w:rFonts w:ascii="Times New Roman" w:eastAsiaTheme="minorHAnsi" w:hAnsi="Times New Roman"/>
          <w:sz w:val="24"/>
          <w:szCs w:val="24"/>
        </w:rPr>
      </w:pPr>
      <w:r w:rsidRPr="00AC03DB">
        <w:rPr>
          <w:rFonts w:ascii="Times New Roman" w:eastAsiaTheme="minorHAnsi" w:hAnsi="Times New Roman"/>
          <w:sz w:val="24"/>
          <w:szCs w:val="24"/>
        </w:rPr>
        <w:t>Единый казначейский счет 40102810945370000063</w:t>
      </w:r>
    </w:p>
    <w:p w:rsidR="0082528C" w:rsidRPr="00AC03DB" w:rsidRDefault="0082528C" w:rsidP="0082528C">
      <w:pPr>
        <w:spacing w:after="0" w:line="240" w:lineRule="auto"/>
        <w:ind w:hanging="851"/>
        <w:rPr>
          <w:rFonts w:ascii="Times New Roman" w:eastAsiaTheme="minorHAnsi" w:hAnsi="Times New Roman"/>
          <w:sz w:val="24"/>
          <w:szCs w:val="24"/>
        </w:rPr>
      </w:pPr>
      <w:r w:rsidRPr="00AC03DB">
        <w:rPr>
          <w:rFonts w:ascii="Times New Roman" w:eastAsiaTheme="minorHAnsi" w:hAnsi="Times New Roman"/>
          <w:sz w:val="24"/>
          <w:szCs w:val="24"/>
        </w:rPr>
        <w:t>Казначейский счет, открытый в УФК по Забайкальскому краю  03224643760000009100</w:t>
      </w:r>
    </w:p>
    <w:p w:rsidR="0082528C" w:rsidRPr="00AC03DB" w:rsidRDefault="0082528C" w:rsidP="0082528C">
      <w:pPr>
        <w:spacing w:after="0" w:line="240" w:lineRule="auto"/>
        <w:ind w:hanging="851"/>
        <w:rPr>
          <w:rFonts w:ascii="Times New Roman" w:eastAsiaTheme="minorHAnsi" w:hAnsi="Times New Roman"/>
          <w:sz w:val="24"/>
          <w:szCs w:val="24"/>
        </w:rPr>
      </w:pPr>
      <w:r w:rsidRPr="00AC03DB">
        <w:rPr>
          <w:rFonts w:ascii="Times New Roman" w:eastAsiaTheme="minorHAnsi" w:hAnsi="Times New Roman"/>
          <w:sz w:val="24"/>
          <w:szCs w:val="24"/>
        </w:rPr>
        <w:lastRenderedPageBreak/>
        <w:t>Получатель: Министерство финансов Забайкальского края (государственное учреждение здравоохранения «</w:t>
      </w:r>
      <w:proofErr w:type="spellStart"/>
      <w:r w:rsidRPr="00AC03DB">
        <w:rPr>
          <w:rFonts w:ascii="Times New Roman" w:eastAsiaTheme="minorHAnsi" w:hAnsi="Times New Roman"/>
          <w:sz w:val="24"/>
          <w:szCs w:val="24"/>
        </w:rPr>
        <w:t>Карымская</w:t>
      </w:r>
      <w:proofErr w:type="spellEnd"/>
      <w:r w:rsidRPr="00AC03DB">
        <w:rPr>
          <w:rFonts w:ascii="Times New Roman" w:eastAsiaTheme="minorHAnsi" w:hAnsi="Times New Roman"/>
          <w:sz w:val="24"/>
          <w:szCs w:val="24"/>
        </w:rPr>
        <w:t xml:space="preserve"> центральная районная больница» </w:t>
      </w:r>
      <w:proofErr w:type="gramStart"/>
      <w:r w:rsidRPr="00AC03DB">
        <w:rPr>
          <w:rFonts w:ascii="Times New Roman" w:eastAsiaTheme="minorHAnsi" w:hAnsi="Times New Roman"/>
          <w:sz w:val="24"/>
          <w:szCs w:val="24"/>
        </w:rPr>
        <w:t>л</w:t>
      </w:r>
      <w:proofErr w:type="gramEnd"/>
      <w:r w:rsidRPr="00AC03DB">
        <w:rPr>
          <w:rFonts w:ascii="Times New Roman" w:eastAsiaTheme="minorHAnsi" w:hAnsi="Times New Roman"/>
          <w:sz w:val="24"/>
          <w:szCs w:val="24"/>
        </w:rPr>
        <w:t>/счет 20916Ч38440)</w:t>
      </w:r>
    </w:p>
    <w:p w:rsidR="0082528C" w:rsidRPr="00AC03DB" w:rsidRDefault="0082528C" w:rsidP="0082528C">
      <w:pPr>
        <w:widowControl w:val="0"/>
        <w:autoSpaceDE w:val="0"/>
        <w:autoSpaceDN w:val="0"/>
        <w:adjustRightInd w:val="0"/>
        <w:spacing w:after="0" w:line="240" w:lineRule="auto"/>
        <w:ind w:hanging="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КБК 00000000000000000510</w:t>
      </w:r>
    </w:p>
    <w:p w:rsidR="001A068E" w:rsidRPr="00AC03DB" w:rsidRDefault="001A068E" w:rsidP="001A068E">
      <w:pPr>
        <w:widowControl w:val="0"/>
        <w:tabs>
          <w:tab w:val="left" w:pos="142"/>
        </w:tabs>
        <w:autoSpaceDE w:val="0"/>
        <w:autoSpaceDN w:val="0"/>
        <w:adjustRightInd w:val="0"/>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Назначение платежа: «Обеспечение гарантийных обязательств по контракту, заключаемому по итогам электронного аукциона № _____</w:t>
      </w:r>
      <w:proofErr w:type="gramStart"/>
      <w:r w:rsidRPr="00AC03DB">
        <w:rPr>
          <w:rFonts w:ascii="Times New Roman" w:eastAsiaTheme="minorEastAsia" w:hAnsi="Times New Roman"/>
          <w:sz w:val="24"/>
          <w:szCs w:val="24"/>
          <w:lang w:eastAsia="ru-RU"/>
        </w:rPr>
        <w:t>_-</w:t>
      </w:r>
      <w:proofErr w:type="gramEnd"/>
      <w:r w:rsidRPr="00AC03DB">
        <w:rPr>
          <w:rFonts w:ascii="Times New Roman" w:eastAsiaTheme="minorEastAsia" w:hAnsi="Times New Roman"/>
          <w:sz w:val="24"/>
          <w:szCs w:val="24"/>
          <w:lang w:eastAsia="ru-RU"/>
        </w:rPr>
        <w:t>ЭА».</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8.3. </w:t>
      </w:r>
      <w:proofErr w:type="gramStart"/>
      <w:r w:rsidRPr="00AC03DB">
        <w:rPr>
          <w:rFonts w:ascii="Times New Roman" w:eastAsiaTheme="minorEastAsia" w:hAnsi="Times New Roman"/>
          <w:sz w:val="24"/>
          <w:szCs w:val="24"/>
          <w:lang w:eastAsia="ru-RU"/>
        </w:rPr>
        <w:t>Гарантийные обязательства обеспечиваются предоставлением независимой гарантии, выданной банком и соответствующей требованиям статьи 45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roofErr w:type="gramEnd"/>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Способ обеспечения гарантийных обязательств, срок действия независимой гарантии определяются в соответствии с требованиями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участником закупки, с которым заключается контракт, самостоятельно.</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proofErr w:type="gramStart"/>
      <w:r w:rsidRPr="00AC03DB">
        <w:rPr>
          <w:rFonts w:ascii="Times New Roman" w:eastAsiaTheme="minorEastAsia" w:hAnsi="Times New Roman"/>
          <w:sz w:val="24"/>
          <w:szCs w:val="24"/>
          <w:lang w:eastAsia="ru-RU"/>
        </w:rPr>
        <w:t>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статьей 95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roofErr w:type="gramEnd"/>
    </w:p>
    <w:p w:rsidR="001A068E" w:rsidRPr="00403FD3" w:rsidRDefault="001A068E" w:rsidP="001A068E">
      <w:pPr>
        <w:autoSpaceDE w:val="0"/>
        <w:autoSpaceDN w:val="0"/>
        <w:adjustRightInd w:val="0"/>
        <w:spacing w:after="0" w:line="240" w:lineRule="auto"/>
        <w:ind w:left="-851"/>
        <w:jc w:val="both"/>
        <w:rPr>
          <w:rFonts w:ascii="Times New Roman" w:hAnsi="Times New Roman"/>
          <w:sz w:val="24"/>
          <w:szCs w:val="24"/>
        </w:rPr>
      </w:pPr>
      <w:r w:rsidRPr="00403FD3">
        <w:rPr>
          <w:rFonts w:ascii="Times New Roman" w:eastAsiaTheme="minorEastAsia" w:hAnsi="Times New Roman"/>
          <w:sz w:val="24"/>
          <w:szCs w:val="24"/>
          <w:lang w:eastAsia="ru-RU"/>
        </w:rPr>
        <w:t xml:space="preserve">8.4. </w:t>
      </w:r>
      <w:r w:rsidRPr="00403FD3">
        <w:rPr>
          <w:rFonts w:ascii="Times New Roman" w:hAnsi="Times New Roman"/>
          <w:sz w:val="24"/>
          <w:szCs w:val="24"/>
        </w:rPr>
        <w:t xml:space="preserve">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 </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8.5. Поставщик вправе изменить способ обеспечения гарантийных обязательств и (или) предоставить Заказчику взамен ранее предоставленного обеспечения гарантийных обязательств новое обеспечение гарантийных обязательств.В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Поставщик обязан предоставить новое обеспечение исполнения Контракта не позднее одного месяца со дня надлежащего уведомления Заказчиком Поставщика о необходимости предоставить соответствующее обеспечение.</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Pr>
          <w:rFonts w:ascii="Times New Roman" w:eastAsiaTheme="minorEastAsia" w:hAnsi="Times New Roman"/>
          <w:sz w:val="24"/>
          <w:szCs w:val="24"/>
          <w:lang w:eastAsia="ru-RU"/>
        </w:rPr>
        <w:t>8.6</w:t>
      </w:r>
      <w:r w:rsidRPr="00AC03DB">
        <w:rPr>
          <w:rFonts w:ascii="Times New Roman" w:eastAsiaTheme="minorEastAsia" w:hAnsi="Times New Roman"/>
          <w:sz w:val="24"/>
          <w:szCs w:val="24"/>
          <w:lang w:eastAsia="ru-RU"/>
        </w:rPr>
        <w:t>. Положения настоящего раздела Контракта не применяются в случае заключения Контракта с участником закупки, который является казенным учреждением.</w:t>
      </w:r>
    </w:p>
    <w:p w:rsidR="001A068E" w:rsidRPr="00AC03DB" w:rsidRDefault="001A068E" w:rsidP="001A068E">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IX. Исключительные права</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9.1. Поставщик гарантирует отсутствие нарушения исключительных прав третьих лиц, связанных с поставкой и использованием Товара.</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9.2.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1A068E" w:rsidRPr="00AC03DB" w:rsidRDefault="001A068E" w:rsidP="001A068E">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X. Обстоятельства непреодолимой силы</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10.1.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10.2.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lastRenderedPageBreak/>
        <w:t>10.3.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10.4.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1A068E" w:rsidRPr="00AC03DB" w:rsidRDefault="001A068E" w:rsidP="001A068E">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XI. Рассмотрение и разрешение споров</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11.1.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11.2.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11.3.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11.4. При </w:t>
      </w:r>
      <w:proofErr w:type="spellStart"/>
      <w:r w:rsidRPr="00AC03DB">
        <w:rPr>
          <w:rFonts w:ascii="Times New Roman" w:eastAsiaTheme="minorEastAsia" w:hAnsi="Times New Roman"/>
          <w:sz w:val="24"/>
          <w:szCs w:val="24"/>
          <w:lang w:eastAsia="ru-RU"/>
        </w:rPr>
        <w:t>неурегулировании</w:t>
      </w:r>
      <w:proofErr w:type="spellEnd"/>
      <w:r w:rsidRPr="00AC03DB">
        <w:rPr>
          <w:rFonts w:ascii="Times New Roman" w:eastAsiaTheme="minorEastAsia" w:hAnsi="Times New Roman"/>
          <w:sz w:val="24"/>
          <w:szCs w:val="24"/>
          <w:lang w:eastAsia="ru-RU"/>
        </w:rPr>
        <w:t xml:space="preserve"> Сторонами спора в досудебном порядке, спор разрешается в судебном порядке.</w:t>
      </w:r>
    </w:p>
    <w:p w:rsidR="001A068E" w:rsidRPr="00AC03DB" w:rsidRDefault="001A068E" w:rsidP="001A068E">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XII. Срок действия и порядок расторжения Контракта</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12.1. Контра</w:t>
      </w:r>
      <w:proofErr w:type="gramStart"/>
      <w:r w:rsidRPr="00AC03DB">
        <w:rPr>
          <w:rFonts w:ascii="Times New Roman" w:eastAsiaTheme="minorEastAsia" w:hAnsi="Times New Roman"/>
          <w:sz w:val="24"/>
          <w:szCs w:val="24"/>
          <w:lang w:eastAsia="ru-RU"/>
        </w:rPr>
        <w:t>кт вст</w:t>
      </w:r>
      <w:proofErr w:type="gramEnd"/>
      <w:r w:rsidRPr="00AC03DB">
        <w:rPr>
          <w:rFonts w:ascii="Times New Roman" w:eastAsiaTheme="minorEastAsia" w:hAnsi="Times New Roman"/>
          <w:sz w:val="24"/>
          <w:szCs w:val="24"/>
          <w:lang w:eastAsia="ru-RU"/>
        </w:rPr>
        <w:t>упает в силу с момента его подписания обеими Сторонами и действует по 31.12.202</w:t>
      </w:r>
      <w:r>
        <w:rPr>
          <w:rFonts w:ascii="Times New Roman" w:eastAsiaTheme="minorEastAsia" w:hAnsi="Times New Roman"/>
          <w:sz w:val="24"/>
          <w:szCs w:val="24"/>
          <w:lang w:eastAsia="ru-RU"/>
        </w:rPr>
        <w:t>3</w:t>
      </w:r>
      <w:r w:rsidRPr="00AC03DB">
        <w:rPr>
          <w:rFonts w:ascii="Times New Roman" w:eastAsiaTheme="minorEastAsia" w:hAnsi="Times New Roman"/>
          <w:sz w:val="24"/>
          <w:szCs w:val="24"/>
          <w:lang w:eastAsia="ru-RU"/>
        </w:rPr>
        <w:t xml:space="preserve"> г.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12.2. </w:t>
      </w:r>
      <w:proofErr w:type="gramStart"/>
      <w:r w:rsidRPr="00AC03DB">
        <w:rPr>
          <w:rFonts w:ascii="Times New Roman" w:eastAsiaTheme="minorEastAsia" w:hAnsi="Times New Roman"/>
          <w:sz w:val="24"/>
          <w:szCs w:val="24"/>
          <w:lang w:eastAsia="ru-RU"/>
        </w:rPr>
        <w:t>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частями 9 - 23 статьи 95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roofErr w:type="gramEnd"/>
    </w:p>
    <w:p w:rsidR="001A068E" w:rsidRPr="00AC03DB" w:rsidRDefault="001A068E" w:rsidP="001A068E">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XIII. Прочие положения</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13.1. Во всем, что не предусмотрено Контрактом, Стороны руководствуются законодательством Российской Федерации.</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13.2.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13.3.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13.4. Изменение условий Контракта при его исполнении не допускается, за исключением случаев, предусмотренных статьей 95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13.5.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13.6.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13.7. Контракт составлен в форме электронного документа, подписанного усиленными цифровыми подписями сторон.</w:t>
      </w:r>
    </w:p>
    <w:p w:rsidR="001A068E" w:rsidRPr="00AC03DB" w:rsidRDefault="001A068E" w:rsidP="001A068E">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XIV. Перечень приложений</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14.1. Неотъемлемой частью Контракта является следующее приложение:</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спецификация.</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p>
    <w:p w:rsidR="001A068E" w:rsidRPr="00AC03DB" w:rsidRDefault="001A068E" w:rsidP="001A068E">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XV. Адреса и банковские реквизиты Сторон</w:t>
      </w:r>
    </w:p>
    <w:p w:rsidR="001A068E" w:rsidRPr="00AC03DB" w:rsidRDefault="001A068E" w:rsidP="001A068E">
      <w:pPr>
        <w:tabs>
          <w:tab w:val="left" w:pos="142"/>
        </w:tabs>
        <w:spacing w:after="0" w:line="240" w:lineRule="auto"/>
        <w:ind w:left="-851"/>
        <w:jc w:val="center"/>
        <w:rPr>
          <w:rFonts w:ascii="Times New Roman" w:eastAsiaTheme="minorEastAsia" w:hAnsi="Times New Roman"/>
          <w:color w:val="FF0000"/>
          <w:sz w:val="24"/>
          <w:szCs w:val="24"/>
          <w:lang w:eastAsia="ru-RU"/>
        </w:rPr>
      </w:pPr>
    </w:p>
    <w:tbl>
      <w:tblPr>
        <w:tblStyle w:val="2"/>
        <w:tblW w:w="0" w:type="auto"/>
        <w:tblLook w:val="04A0"/>
      </w:tblPr>
      <w:tblGrid>
        <w:gridCol w:w="4785"/>
        <w:gridCol w:w="4785"/>
      </w:tblGrid>
      <w:tr w:rsidR="001A068E" w:rsidRPr="00AC03DB" w:rsidTr="00D35E38">
        <w:tc>
          <w:tcPr>
            <w:tcW w:w="4785" w:type="dxa"/>
          </w:tcPr>
          <w:p w:rsidR="001A068E" w:rsidRPr="00AC03DB" w:rsidRDefault="001A068E" w:rsidP="00D35E38">
            <w:pPr>
              <w:tabs>
                <w:tab w:val="left" w:pos="142"/>
              </w:tabs>
              <w:ind w:left="-851"/>
              <w:rPr>
                <w:rFonts w:ascii="Times New Roman" w:eastAsiaTheme="minorEastAsia" w:hAnsi="Times New Roman"/>
                <w:u w:val="single"/>
              </w:rPr>
            </w:pPr>
            <w:r w:rsidRPr="00AC03DB">
              <w:rPr>
                <w:rFonts w:ascii="Times New Roman" w:eastAsiaTheme="minorEastAsia" w:hAnsi="Times New Roman"/>
                <w:u w:val="single"/>
              </w:rPr>
              <w:lastRenderedPageBreak/>
              <w:t xml:space="preserve">Заказчик: </w:t>
            </w:r>
          </w:p>
          <w:p w:rsidR="001A068E" w:rsidRDefault="001A068E" w:rsidP="00D35E38">
            <w:pPr>
              <w:suppressLineNumbers/>
              <w:tabs>
                <w:tab w:val="left" w:pos="142"/>
              </w:tabs>
              <w:suppressAutoHyphens/>
              <w:spacing w:after="120"/>
              <w:ind w:left="-851"/>
              <w:rPr>
                <w:rFonts w:ascii="Times New Roman" w:eastAsiaTheme="minorEastAsia" w:hAnsi="Times New Roman"/>
                <w:u w:val="single"/>
              </w:rPr>
            </w:pPr>
          </w:p>
          <w:p w:rsidR="001A068E" w:rsidRPr="00AC03DB" w:rsidRDefault="001A068E" w:rsidP="00D35E38">
            <w:pPr>
              <w:suppressLineNumbers/>
              <w:tabs>
                <w:tab w:val="left" w:pos="142"/>
              </w:tabs>
              <w:suppressAutoHyphens/>
              <w:spacing w:after="120"/>
              <w:ind w:left="-851"/>
              <w:rPr>
                <w:rFonts w:ascii="Times New Roman" w:eastAsiaTheme="minorHAnsi" w:hAnsi="Times New Roman"/>
                <w:sz w:val="24"/>
                <w:szCs w:val="24"/>
                <w:lang w:eastAsia="en-US"/>
              </w:rPr>
            </w:pPr>
          </w:p>
        </w:tc>
        <w:tc>
          <w:tcPr>
            <w:tcW w:w="4785" w:type="dxa"/>
          </w:tcPr>
          <w:p w:rsidR="001A068E" w:rsidRPr="00AC03DB" w:rsidRDefault="001A068E" w:rsidP="00D35E38">
            <w:pPr>
              <w:suppressLineNumbers/>
              <w:tabs>
                <w:tab w:val="left" w:pos="142"/>
              </w:tabs>
              <w:suppressAutoHyphens/>
              <w:ind w:left="-851"/>
              <w:rPr>
                <w:rFonts w:ascii="Times New Roman" w:eastAsiaTheme="minorHAnsi" w:hAnsi="Times New Roman"/>
                <w:u w:val="single"/>
                <w:lang w:eastAsia="en-US"/>
              </w:rPr>
            </w:pPr>
            <w:r w:rsidRPr="00AC03DB">
              <w:rPr>
                <w:rFonts w:ascii="Times New Roman" w:eastAsiaTheme="minorHAnsi" w:hAnsi="Times New Roman"/>
                <w:u w:val="single"/>
                <w:lang w:eastAsia="en-US"/>
              </w:rPr>
              <w:t>Поставщик:</w:t>
            </w:r>
          </w:p>
          <w:p w:rsidR="001A068E" w:rsidRPr="00AC03DB" w:rsidRDefault="001A068E" w:rsidP="00D35E38">
            <w:pPr>
              <w:suppressLineNumbers/>
              <w:tabs>
                <w:tab w:val="left" w:pos="142"/>
              </w:tabs>
              <w:suppressAutoHyphens/>
              <w:ind w:left="-851"/>
              <w:rPr>
                <w:rFonts w:ascii="Times New Roman" w:eastAsiaTheme="minorHAnsi" w:hAnsi="Times New Roman"/>
                <w:sz w:val="24"/>
                <w:szCs w:val="24"/>
                <w:lang w:eastAsia="en-US"/>
              </w:rPr>
            </w:pPr>
          </w:p>
        </w:tc>
      </w:tr>
    </w:tbl>
    <w:p w:rsidR="001A068E" w:rsidRPr="00AC03DB" w:rsidRDefault="001A068E" w:rsidP="001A068E">
      <w:pPr>
        <w:tabs>
          <w:tab w:val="left" w:pos="142"/>
        </w:tabs>
        <w:spacing w:after="0" w:line="240" w:lineRule="auto"/>
        <w:ind w:left="-851"/>
        <w:jc w:val="right"/>
        <w:rPr>
          <w:rFonts w:ascii="Times New Roman" w:eastAsiaTheme="minorEastAsia" w:hAnsi="Times New Roman"/>
          <w:sz w:val="24"/>
          <w:szCs w:val="24"/>
          <w:lang w:eastAsia="ru-RU"/>
        </w:rPr>
      </w:pPr>
    </w:p>
    <w:p w:rsidR="001A068E" w:rsidRPr="00AC03DB" w:rsidRDefault="001A068E" w:rsidP="001A068E">
      <w:pPr>
        <w:tabs>
          <w:tab w:val="left" w:pos="142"/>
        </w:tabs>
        <w:spacing w:after="0" w:line="240" w:lineRule="auto"/>
        <w:ind w:left="-851"/>
        <w:jc w:val="right"/>
        <w:rPr>
          <w:rFonts w:ascii="Times New Roman" w:eastAsiaTheme="minorEastAsia" w:hAnsi="Times New Roman"/>
          <w:sz w:val="24"/>
          <w:szCs w:val="24"/>
          <w:lang w:eastAsia="ru-RU"/>
        </w:rPr>
      </w:pPr>
    </w:p>
    <w:p w:rsidR="001A068E" w:rsidRPr="00AC03DB" w:rsidRDefault="001A068E" w:rsidP="001A068E">
      <w:pPr>
        <w:tabs>
          <w:tab w:val="left" w:pos="142"/>
        </w:tabs>
        <w:spacing w:after="0" w:line="240" w:lineRule="auto"/>
        <w:ind w:left="-851"/>
        <w:jc w:val="right"/>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Приложение № 1</w:t>
      </w:r>
    </w:p>
    <w:p w:rsidR="001A068E" w:rsidRPr="00AC03DB" w:rsidRDefault="001A068E" w:rsidP="001A068E">
      <w:pPr>
        <w:tabs>
          <w:tab w:val="left" w:pos="142"/>
        </w:tabs>
        <w:spacing w:after="0" w:line="240" w:lineRule="auto"/>
        <w:ind w:left="-851"/>
        <w:jc w:val="right"/>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к контракту на поставку </w:t>
      </w:r>
    </w:p>
    <w:p w:rsidR="001A068E" w:rsidRPr="00AC03DB" w:rsidRDefault="001A068E" w:rsidP="001A068E">
      <w:pPr>
        <w:tabs>
          <w:tab w:val="left" w:pos="142"/>
        </w:tabs>
        <w:spacing w:after="0" w:line="240" w:lineRule="auto"/>
        <w:ind w:left="-851"/>
        <w:jc w:val="right"/>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автотранспортныхсредств</w:t>
      </w:r>
    </w:p>
    <w:p w:rsidR="001A068E" w:rsidRPr="00AC03DB" w:rsidRDefault="001A068E" w:rsidP="001A068E">
      <w:pPr>
        <w:tabs>
          <w:tab w:val="left" w:pos="142"/>
        </w:tabs>
        <w:spacing w:after="0" w:line="240" w:lineRule="auto"/>
        <w:ind w:left="-851"/>
        <w:jc w:val="right"/>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от _______ 202__ г. № ______</w:t>
      </w:r>
    </w:p>
    <w:p w:rsidR="001A068E" w:rsidRPr="00AC03DB" w:rsidRDefault="001A068E" w:rsidP="001A068E">
      <w:pPr>
        <w:tabs>
          <w:tab w:val="left" w:pos="142"/>
        </w:tabs>
        <w:spacing w:after="0" w:line="240" w:lineRule="auto"/>
        <w:ind w:left="-851"/>
        <w:jc w:val="center"/>
        <w:rPr>
          <w:rFonts w:ascii="Times New Roman" w:eastAsiaTheme="minorEastAsia" w:hAnsi="Times New Roman"/>
          <w:b/>
          <w:sz w:val="24"/>
          <w:szCs w:val="24"/>
          <w:lang w:eastAsia="ru-RU"/>
        </w:rPr>
      </w:pPr>
      <w:r w:rsidRPr="00AC03DB">
        <w:rPr>
          <w:rFonts w:ascii="Times New Roman" w:eastAsiaTheme="minorEastAsia" w:hAnsi="Times New Roman"/>
          <w:b/>
          <w:sz w:val="24"/>
          <w:szCs w:val="24"/>
          <w:lang w:eastAsia="ru-RU"/>
        </w:rPr>
        <w:t>Спецификация</w:t>
      </w:r>
    </w:p>
    <w:p w:rsidR="001A068E" w:rsidRPr="00AC03DB" w:rsidRDefault="001A068E" w:rsidP="001A068E">
      <w:pPr>
        <w:tabs>
          <w:tab w:val="left" w:pos="142"/>
        </w:tabs>
        <w:spacing w:after="0" w:line="240" w:lineRule="auto"/>
        <w:ind w:left="-851"/>
        <w:jc w:val="center"/>
        <w:rPr>
          <w:rFonts w:ascii="Times New Roman" w:eastAsiaTheme="minorEastAsia" w:hAnsi="Times New Roman"/>
          <w:b/>
          <w:sz w:val="24"/>
          <w:szCs w:val="24"/>
          <w:lang w:eastAsia="ru-RU"/>
        </w:rPr>
      </w:pPr>
      <w:r w:rsidRPr="00AC03DB">
        <w:rPr>
          <w:rFonts w:ascii="Times New Roman" w:eastAsiaTheme="minorEastAsia" w:hAnsi="Times New Roman"/>
          <w:b/>
          <w:sz w:val="24"/>
          <w:szCs w:val="24"/>
          <w:lang w:eastAsia="ru-RU"/>
        </w:rPr>
        <w:t>на поставку автотранспортныхсредств</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44"/>
        <w:gridCol w:w="1908"/>
        <w:gridCol w:w="1134"/>
        <w:gridCol w:w="1417"/>
        <w:gridCol w:w="993"/>
        <w:gridCol w:w="1842"/>
        <w:gridCol w:w="1985"/>
      </w:tblGrid>
      <w:tr w:rsidR="001A068E" w:rsidRPr="00AC03DB" w:rsidTr="0082528C">
        <w:trPr>
          <w:trHeight w:val="1058"/>
        </w:trPr>
        <w:tc>
          <w:tcPr>
            <w:tcW w:w="644" w:type="dxa"/>
            <w:shd w:val="clear" w:color="auto" w:fill="auto"/>
            <w:noWrap/>
            <w:vAlign w:val="center"/>
          </w:tcPr>
          <w:p w:rsidR="001A068E" w:rsidRPr="00AC03DB" w:rsidRDefault="001A068E" w:rsidP="0082528C">
            <w:pPr>
              <w:tabs>
                <w:tab w:val="left" w:pos="142"/>
              </w:tabs>
              <w:spacing w:after="0" w:line="240" w:lineRule="auto"/>
              <w:ind w:left="-392"/>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 </w:t>
            </w:r>
            <w:proofErr w:type="spellStart"/>
            <w:proofErr w:type="gramStart"/>
            <w:r w:rsidRPr="00AC03DB">
              <w:rPr>
                <w:rFonts w:ascii="Times New Roman" w:eastAsiaTheme="minorEastAsia" w:hAnsi="Times New Roman"/>
                <w:sz w:val="24"/>
                <w:szCs w:val="24"/>
                <w:lang w:eastAsia="ru-RU"/>
              </w:rPr>
              <w:t>п</w:t>
            </w:r>
            <w:proofErr w:type="spellEnd"/>
            <w:proofErr w:type="gramEnd"/>
            <w:r w:rsidRPr="00AC03DB">
              <w:rPr>
                <w:rFonts w:ascii="Times New Roman" w:eastAsiaTheme="minorEastAsia" w:hAnsi="Times New Roman"/>
                <w:sz w:val="24"/>
                <w:szCs w:val="24"/>
                <w:lang w:eastAsia="ru-RU"/>
              </w:rPr>
              <w:t>/</w:t>
            </w:r>
            <w:proofErr w:type="spellStart"/>
            <w:r w:rsidRPr="00AC03DB">
              <w:rPr>
                <w:rFonts w:ascii="Times New Roman" w:eastAsiaTheme="minorEastAsia" w:hAnsi="Times New Roman"/>
                <w:sz w:val="24"/>
                <w:szCs w:val="24"/>
                <w:lang w:eastAsia="ru-RU"/>
              </w:rPr>
              <w:t>п</w:t>
            </w:r>
            <w:proofErr w:type="spellEnd"/>
          </w:p>
        </w:tc>
        <w:tc>
          <w:tcPr>
            <w:tcW w:w="1908" w:type="dxa"/>
            <w:shd w:val="clear" w:color="auto" w:fill="auto"/>
            <w:vAlign w:val="center"/>
          </w:tcPr>
          <w:p w:rsidR="001A068E" w:rsidRPr="00AC03DB" w:rsidRDefault="001A068E" w:rsidP="00D35E38">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Наименование товара</w:t>
            </w:r>
          </w:p>
        </w:tc>
        <w:tc>
          <w:tcPr>
            <w:tcW w:w="1134" w:type="dxa"/>
            <w:vAlign w:val="center"/>
          </w:tcPr>
          <w:p w:rsidR="001A068E" w:rsidRPr="00AC03DB" w:rsidRDefault="001A068E" w:rsidP="00D35E38">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Наименование страны происхождения товара</w:t>
            </w:r>
          </w:p>
        </w:tc>
        <w:tc>
          <w:tcPr>
            <w:tcW w:w="1417" w:type="dxa"/>
            <w:vAlign w:val="center"/>
          </w:tcPr>
          <w:p w:rsidR="001A068E" w:rsidRPr="00AC03DB" w:rsidRDefault="001A068E" w:rsidP="00D35E38">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Характеристики товара</w:t>
            </w:r>
          </w:p>
        </w:tc>
        <w:tc>
          <w:tcPr>
            <w:tcW w:w="993" w:type="dxa"/>
            <w:shd w:val="clear" w:color="auto" w:fill="auto"/>
            <w:vAlign w:val="center"/>
          </w:tcPr>
          <w:p w:rsidR="001A068E" w:rsidRPr="00AC03DB" w:rsidRDefault="001A068E" w:rsidP="00D35E38">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Кол-во, ед. изм.</w:t>
            </w:r>
          </w:p>
        </w:tc>
        <w:tc>
          <w:tcPr>
            <w:tcW w:w="1842" w:type="dxa"/>
            <w:vAlign w:val="center"/>
          </w:tcPr>
          <w:p w:rsidR="001A068E" w:rsidRPr="00AC03DB" w:rsidRDefault="001A068E" w:rsidP="00D35E38">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Цена за единицу, руб., в т</w:t>
            </w:r>
            <w:proofErr w:type="gramStart"/>
            <w:r w:rsidRPr="00AC03DB">
              <w:rPr>
                <w:rFonts w:ascii="Times New Roman" w:eastAsiaTheme="minorEastAsia" w:hAnsi="Times New Roman"/>
                <w:sz w:val="24"/>
                <w:szCs w:val="24"/>
                <w:lang w:eastAsia="ru-RU"/>
              </w:rPr>
              <w:t>.ч</w:t>
            </w:r>
            <w:proofErr w:type="gramEnd"/>
            <w:r w:rsidRPr="00AC03DB">
              <w:rPr>
                <w:rFonts w:ascii="Times New Roman" w:eastAsiaTheme="minorEastAsia" w:hAnsi="Times New Roman"/>
                <w:sz w:val="24"/>
                <w:szCs w:val="24"/>
                <w:lang w:eastAsia="ru-RU"/>
              </w:rPr>
              <w:t xml:space="preserve"> НДС (НДС не облагается)</w:t>
            </w:r>
          </w:p>
        </w:tc>
        <w:tc>
          <w:tcPr>
            <w:tcW w:w="1985" w:type="dxa"/>
            <w:vAlign w:val="center"/>
          </w:tcPr>
          <w:p w:rsidR="001A068E" w:rsidRPr="00AC03DB" w:rsidRDefault="001A068E" w:rsidP="00D35E38">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Общая стоимость, руб., в т</w:t>
            </w:r>
            <w:proofErr w:type="gramStart"/>
            <w:r w:rsidRPr="00AC03DB">
              <w:rPr>
                <w:rFonts w:ascii="Times New Roman" w:eastAsiaTheme="minorEastAsia" w:hAnsi="Times New Roman"/>
                <w:sz w:val="24"/>
                <w:szCs w:val="24"/>
                <w:lang w:eastAsia="ru-RU"/>
              </w:rPr>
              <w:t>.ч</w:t>
            </w:r>
            <w:proofErr w:type="gramEnd"/>
            <w:r w:rsidRPr="00AC03DB">
              <w:rPr>
                <w:rFonts w:ascii="Times New Roman" w:eastAsiaTheme="minorEastAsia" w:hAnsi="Times New Roman"/>
                <w:sz w:val="24"/>
                <w:szCs w:val="24"/>
                <w:lang w:eastAsia="ru-RU"/>
              </w:rPr>
              <w:t xml:space="preserve"> НДС (НДС не облагается)</w:t>
            </w:r>
          </w:p>
        </w:tc>
      </w:tr>
      <w:tr w:rsidR="001A068E" w:rsidRPr="00AC03DB" w:rsidTr="0082528C">
        <w:trPr>
          <w:trHeight w:val="210"/>
        </w:trPr>
        <w:tc>
          <w:tcPr>
            <w:tcW w:w="644" w:type="dxa"/>
            <w:shd w:val="clear" w:color="auto" w:fill="auto"/>
            <w:noWrap/>
            <w:vAlign w:val="center"/>
          </w:tcPr>
          <w:p w:rsidR="001A068E" w:rsidRPr="003E313B" w:rsidRDefault="001A068E" w:rsidP="00D35E38">
            <w:pPr>
              <w:tabs>
                <w:tab w:val="left" w:pos="142"/>
              </w:tabs>
              <w:spacing w:after="0" w:line="240" w:lineRule="auto"/>
              <w:ind w:left="-851"/>
              <w:jc w:val="center"/>
              <w:rPr>
                <w:rFonts w:ascii="Times New Roman" w:eastAsiaTheme="minorEastAsia" w:hAnsi="Times New Roman"/>
                <w:sz w:val="20"/>
                <w:szCs w:val="24"/>
                <w:lang w:eastAsia="ru-RU"/>
              </w:rPr>
            </w:pPr>
            <w:r w:rsidRPr="003E313B">
              <w:rPr>
                <w:rFonts w:ascii="Times New Roman" w:eastAsiaTheme="minorEastAsia" w:hAnsi="Times New Roman"/>
                <w:sz w:val="20"/>
                <w:szCs w:val="24"/>
                <w:lang w:eastAsia="ru-RU"/>
              </w:rPr>
              <w:t>1</w:t>
            </w:r>
          </w:p>
        </w:tc>
        <w:tc>
          <w:tcPr>
            <w:tcW w:w="1908" w:type="dxa"/>
            <w:shd w:val="clear" w:color="auto" w:fill="auto"/>
            <w:vAlign w:val="center"/>
          </w:tcPr>
          <w:p w:rsidR="001A068E" w:rsidRPr="003E313B" w:rsidRDefault="001A068E" w:rsidP="00D35E38">
            <w:pPr>
              <w:tabs>
                <w:tab w:val="left" w:pos="142"/>
              </w:tabs>
              <w:spacing w:after="0" w:line="240" w:lineRule="auto"/>
              <w:ind w:left="-851"/>
              <w:jc w:val="center"/>
              <w:rPr>
                <w:rFonts w:ascii="Times New Roman" w:eastAsiaTheme="minorEastAsia" w:hAnsi="Times New Roman"/>
                <w:sz w:val="20"/>
                <w:szCs w:val="24"/>
                <w:lang w:eastAsia="ru-RU"/>
              </w:rPr>
            </w:pPr>
            <w:r w:rsidRPr="003E313B">
              <w:rPr>
                <w:rFonts w:ascii="Times New Roman" w:eastAsiaTheme="minorEastAsia" w:hAnsi="Times New Roman"/>
                <w:sz w:val="20"/>
                <w:szCs w:val="24"/>
                <w:lang w:eastAsia="ru-RU"/>
              </w:rPr>
              <w:t>2</w:t>
            </w:r>
          </w:p>
        </w:tc>
        <w:tc>
          <w:tcPr>
            <w:tcW w:w="1134" w:type="dxa"/>
            <w:vAlign w:val="center"/>
          </w:tcPr>
          <w:p w:rsidR="001A068E" w:rsidRPr="003E313B" w:rsidRDefault="001A068E" w:rsidP="00D35E38">
            <w:pPr>
              <w:tabs>
                <w:tab w:val="left" w:pos="-360"/>
                <w:tab w:val="left" w:pos="142"/>
                <w:tab w:val="left" w:pos="360"/>
                <w:tab w:val="left" w:pos="3600"/>
              </w:tabs>
              <w:spacing w:after="0" w:line="240" w:lineRule="auto"/>
              <w:ind w:left="-851"/>
              <w:jc w:val="center"/>
              <w:rPr>
                <w:rFonts w:ascii="Times New Roman" w:eastAsiaTheme="minorEastAsia" w:hAnsi="Times New Roman"/>
                <w:sz w:val="20"/>
                <w:szCs w:val="24"/>
                <w:lang w:eastAsia="ru-RU"/>
              </w:rPr>
            </w:pPr>
            <w:r w:rsidRPr="003E313B">
              <w:rPr>
                <w:rFonts w:ascii="Times New Roman" w:eastAsiaTheme="minorEastAsia" w:hAnsi="Times New Roman"/>
                <w:sz w:val="20"/>
                <w:szCs w:val="24"/>
                <w:lang w:eastAsia="ru-RU"/>
              </w:rPr>
              <w:t>3</w:t>
            </w:r>
          </w:p>
        </w:tc>
        <w:tc>
          <w:tcPr>
            <w:tcW w:w="1417" w:type="dxa"/>
            <w:vAlign w:val="center"/>
          </w:tcPr>
          <w:p w:rsidR="001A068E" w:rsidRPr="003E313B" w:rsidRDefault="001A068E" w:rsidP="00D35E38">
            <w:pPr>
              <w:tabs>
                <w:tab w:val="left" w:pos="142"/>
              </w:tabs>
              <w:spacing w:after="0" w:line="240" w:lineRule="auto"/>
              <w:ind w:left="-851"/>
              <w:jc w:val="center"/>
              <w:rPr>
                <w:rFonts w:ascii="Times New Roman" w:eastAsiaTheme="minorEastAsia" w:hAnsi="Times New Roman"/>
                <w:sz w:val="20"/>
                <w:szCs w:val="24"/>
                <w:lang w:eastAsia="ru-RU"/>
              </w:rPr>
            </w:pPr>
            <w:r w:rsidRPr="003E313B">
              <w:rPr>
                <w:rFonts w:ascii="Times New Roman" w:eastAsiaTheme="minorEastAsia" w:hAnsi="Times New Roman"/>
                <w:sz w:val="20"/>
                <w:szCs w:val="24"/>
                <w:lang w:eastAsia="ru-RU"/>
              </w:rPr>
              <w:t>4</w:t>
            </w:r>
          </w:p>
        </w:tc>
        <w:tc>
          <w:tcPr>
            <w:tcW w:w="993" w:type="dxa"/>
            <w:shd w:val="clear" w:color="auto" w:fill="auto"/>
            <w:vAlign w:val="center"/>
          </w:tcPr>
          <w:p w:rsidR="001A068E" w:rsidRPr="003E313B" w:rsidRDefault="001A068E" w:rsidP="00D35E38">
            <w:pPr>
              <w:tabs>
                <w:tab w:val="left" w:pos="142"/>
              </w:tabs>
              <w:spacing w:after="0" w:line="240" w:lineRule="auto"/>
              <w:ind w:left="-851"/>
              <w:jc w:val="center"/>
              <w:rPr>
                <w:rFonts w:ascii="Times New Roman" w:eastAsiaTheme="minorEastAsia" w:hAnsi="Times New Roman"/>
                <w:sz w:val="20"/>
                <w:szCs w:val="24"/>
                <w:lang w:eastAsia="ru-RU"/>
              </w:rPr>
            </w:pPr>
            <w:r w:rsidRPr="003E313B">
              <w:rPr>
                <w:rFonts w:ascii="Times New Roman" w:eastAsiaTheme="minorEastAsia" w:hAnsi="Times New Roman"/>
                <w:sz w:val="20"/>
                <w:szCs w:val="24"/>
                <w:lang w:eastAsia="ru-RU"/>
              </w:rPr>
              <w:t>5</w:t>
            </w:r>
          </w:p>
        </w:tc>
        <w:tc>
          <w:tcPr>
            <w:tcW w:w="1842" w:type="dxa"/>
            <w:vAlign w:val="center"/>
          </w:tcPr>
          <w:p w:rsidR="001A068E" w:rsidRPr="003E313B" w:rsidRDefault="001A068E" w:rsidP="00D35E38">
            <w:pPr>
              <w:tabs>
                <w:tab w:val="left" w:pos="142"/>
              </w:tabs>
              <w:spacing w:after="0" w:line="240" w:lineRule="auto"/>
              <w:ind w:left="-851"/>
              <w:jc w:val="center"/>
              <w:rPr>
                <w:rFonts w:ascii="Times New Roman" w:eastAsiaTheme="minorEastAsia" w:hAnsi="Times New Roman"/>
                <w:sz w:val="20"/>
                <w:szCs w:val="24"/>
                <w:lang w:eastAsia="ru-RU"/>
              </w:rPr>
            </w:pPr>
            <w:r w:rsidRPr="003E313B">
              <w:rPr>
                <w:rFonts w:ascii="Times New Roman" w:eastAsiaTheme="minorEastAsia" w:hAnsi="Times New Roman"/>
                <w:sz w:val="20"/>
                <w:szCs w:val="24"/>
                <w:lang w:eastAsia="ru-RU"/>
              </w:rPr>
              <w:t>6</w:t>
            </w:r>
          </w:p>
        </w:tc>
        <w:tc>
          <w:tcPr>
            <w:tcW w:w="1985" w:type="dxa"/>
            <w:vAlign w:val="center"/>
          </w:tcPr>
          <w:p w:rsidR="001A068E" w:rsidRPr="003E313B" w:rsidRDefault="001A068E" w:rsidP="00D35E38">
            <w:pPr>
              <w:tabs>
                <w:tab w:val="left" w:pos="142"/>
              </w:tabs>
              <w:spacing w:after="0" w:line="240" w:lineRule="auto"/>
              <w:ind w:left="-851"/>
              <w:jc w:val="center"/>
              <w:rPr>
                <w:rFonts w:ascii="Times New Roman" w:eastAsiaTheme="minorEastAsia" w:hAnsi="Times New Roman"/>
                <w:sz w:val="20"/>
                <w:szCs w:val="24"/>
                <w:lang w:eastAsia="ru-RU"/>
              </w:rPr>
            </w:pPr>
            <w:r w:rsidRPr="003E313B">
              <w:rPr>
                <w:rFonts w:ascii="Times New Roman" w:eastAsiaTheme="minorEastAsia" w:hAnsi="Times New Roman"/>
                <w:sz w:val="20"/>
                <w:szCs w:val="24"/>
                <w:lang w:eastAsia="ru-RU"/>
              </w:rPr>
              <w:t>7</w:t>
            </w:r>
          </w:p>
        </w:tc>
      </w:tr>
      <w:tr w:rsidR="001A068E" w:rsidRPr="00AC03DB" w:rsidTr="0082528C">
        <w:trPr>
          <w:trHeight w:val="525"/>
        </w:trPr>
        <w:tc>
          <w:tcPr>
            <w:tcW w:w="644" w:type="dxa"/>
            <w:shd w:val="clear" w:color="auto" w:fill="auto"/>
            <w:noWrap/>
            <w:vAlign w:val="center"/>
          </w:tcPr>
          <w:p w:rsidR="001A068E" w:rsidRPr="00AC03DB" w:rsidRDefault="001A068E" w:rsidP="00D35E38">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w:t>
            </w:r>
          </w:p>
        </w:tc>
        <w:tc>
          <w:tcPr>
            <w:tcW w:w="1908" w:type="dxa"/>
            <w:shd w:val="clear" w:color="auto" w:fill="auto"/>
            <w:vAlign w:val="center"/>
          </w:tcPr>
          <w:p w:rsidR="001A068E" w:rsidRPr="00AC03DB" w:rsidRDefault="001A068E" w:rsidP="00D35E38">
            <w:pPr>
              <w:tabs>
                <w:tab w:val="left" w:pos="142"/>
              </w:tabs>
              <w:spacing w:after="0" w:line="240" w:lineRule="auto"/>
              <w:ind w:left="-851"/>
              <w:jc w:val="center"/>
              <w:rPr>
                <w:rFonts w:ascii="Times New Roman" w:eastAsiaTheme="minorEastAsia" w:hAnsi="Times New Roman"/>
                <w:sz w:val="24"/>
                <w:szCs w:val="24"/>
                <w:lang w:eastAsia="ru-RU"/>
              </w:rPr>
            </w:pPr>
          </w:p>
        </w:tc>
        <w:tc>
          <w:tcPr>
            <w:tcW w:w="1134" w:type="dxa"/>
            <w:vAlign w:val="center"/>
          </w:tcPr>
          <w:p w:rsidR="001A068E" w:rsidRPr="00AC03DB" w:rsidRDefault="001A068E" w:rsidP="00D35E38">
            <w:pPr>
              <w:tabs>
                <w:tab w:val="left" w:pos="142"/>
              </w:tabs>
              <w:spacing w:after="0" w:line="240" w:lineRule="auto"/>
              <w:ind w:left="-851"/>
              <w:jc w:val="center"/>
              <w:rPr>
                <w:rFonts w:ascii="Times New Roman" w:eastAsiaTheme="minorEastAsia" w:hAnsi="Times New Roman"/>
                <w:sz w:val="24"/>
                <w:szCs w:val="24"/>
                <w:lang w:eastAsia="ru-RU"/>
              </w:rPr>
            </w:pPr>
          </w:p>
        </w:tc>
        <w:tc>
          <w:tcPr>
            <w:tcW w:w="1417" w:type="dxa"/>
            <w:vAlign w:val="center"/>
          </w:tcPr>
          <w:p w:rsidR="001A068E" w:rsidRPr="00AC03DB" w:rsidRDefault="001A068E" w:rsidP="00D35E38">
            <w:pPr>
              <w:tabs>
                <w:tab w:val="left" w:pos="-360"/>
                <w:tab w:val="left" w:pos="142"/>
                <w:tab w:val="left" w:pos="360"/>
                <w:tab w:val="left" w:pos="3600"/>
              </w:tabs>
              <w:spacing w:after="0" w:line="240" w:lineRule="auto"/>
              <w:ind w:left="-851"/>
              <w:jc w:val="center"/>
              <w:rPr>
                <w:rFonts w:ascii="Times New Roman" w:eastAsiaTheme="minorEastAsia" w:hAnsi="Times New Roman"/>
                <w:sz w:val="24"/>
                <w:szCs w:val="24"/>
                <w:lang w:eastAsia="ru-RU"/>
              </w:rPr>
            </w:pPr>
          </w:p>
        </w:tc>
        <w:tc>
          <w:tcPr>
            <w:tcW w:w="993" w:type="dxa"/>
            <w:shd w:val="clear" w:color="auto" w:fill="auto"/>
            <w:vAlign w:val="center"/>
          </w:tcPr>
          <w:p w:rsidR="001A068E" w:rsidRPr="00AC03DB" w:rsidRDefault="001A068E" w:rsidP="00D35E38">
            <w:pPr>
              <w:tabs>
                <w:tab w:val="left" w:pos="-360"/>
                <w:tab w:val="left" w:pos="142"/>
                <w:tab w:val="left" w:pos="360"/>
                <w:tab w:val="left" w:pos="3600"/>
              </w:tabs>
              <w:spacing w:after="0" w:line="240" w:lineRule="auto"/>
              <w:ind w:left="-851"/>
              <w:jc w:val="center"/>
              <w:rPr>
                <w:rFonts w:ascii="Times New Roman" w:eastAsiaTheme="minorEastAsia" w:hAnsi="Times New Roman"/>
                <w:sz w:val="24"/>
                <w:szCs w:val="24"/>
                <w:lang w:eastAsia="ru-RU"/>
              </w:rPr>
            </w:pPr>
          </w:p>
        </w:tc>
        <w:tc>
          <w:tcPr>
            <w:tcW w:w="1842" w:type="dxa"/>
            <w:vAlign w:val="center"/>
          </w:tcPr>
          <w:p w:rsidR="001A068E" w:rsidRPr="00AC03DB" w:rsidRDefault="001A068E" w:rsidP="00D35E38">
            <w:pPr>
              <w:tabs>
                <w:tab w:val="left" w:pos="142"/>
              </w:tabs>
              <w:spacing w:after="0" w:line="240" w:lineRule="auto"/>
              <w:ind w:left="-851"/>
              <w:jc w:val="center"/>
              <w:rPr>
                <w:rFonts w:ascii="Times New Roman" w:eastAsiaTheme="minorEastAsia" w:hAnsi="Times New Roman"/>
                <w:sz w:val="24"/>
                <w:szCs w:val="24"/>
                <w:lang w:eastAsia="ru-RU"/>
              </w:rPr>
            </w:pPr>
          </w:p>
        </w:tc>
        <w:tc>
          <w:tcPr>
            <w:tcW w:w="1985" w:type="dxa"/>
            <w:vAlign w:val="center"/>
          </w:tcPr>
          <w:p w:rsidR="001A068E" w:rsidRPr="00AC03DB" w:rsidRDefault="001A068E" w:rsidP="00D35E38">
            <w:pPr>
              <w:tabs>
                <w:tab w:val="left" w:pos="142"/>
              </w:tabs>
              <w:spacing w:after="0" w:line="240" w:lineRule="auto"/>
              <w:ind w:left="-851"/>
              <w:jc w:val="center"/>
              <w:rPr>
                <w:rFonts w:ascii="Times New Roman" w:eastAsiaTheme="minorEastAsia" w:hAnsi="Times New Roman"/>
                <w:sz w:val="24"/>
                <w:szCs w:val="24"/>
                <w:lang w:eastAsia="ru-RU"/>
              </w:rPr>
            </w:pPr>
          </w:p>
        </w:tc>
      </w:tr>
      <w:tr w:rsidR="001A068E" w:rsidRPr="00AC03DB" w:rsidTr="0082528C">
        <w:trPr>
          <w:trHeight w:val="525"/>
        </w:trPr>
        <w:tc>
          <w:tcPr>
            <w:tcW w:w="7938" w:type="dxa"/>
            <w:gridSpan w:val="6"/>
            <w:vAlign w:val="center"/>
          </w:tcPr>
          <w:p w:rsidR="001A068E" w:rsidRPr="00AC03DB" w:rsidRDefault="001A068E" w:rsidP="00D35E38">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Итого:</w:t>
            </w:r>
          </w:p>
        </w:tc>
        <w:tc>
          <w:tcPr>
            <w:tcW w:w="1985" w:type="dxa"/>
            <w:shd w:val="clear" w:color="auto" w:fill="auto"/>
            <w:vAlign w:val="center"/>
          </w:tcPr>
          <w:p w:rsidR="001A068E" w:rsidRPr="00AC03DB" w:rsidRDefault="001A068E" w:rsidP="00D35E38">
            <w:pPr>
              <w:tabs>
                <w:tab w:val="left" w:pos="142"/>
              </w:tabs>
              <w:spacing w:after="0" w:line="240" w:lineRule="auto"/>
              <w:ind w:left="-851"/>
              <w:jc w:val="center"/>
              <w:rPr>
                <w:rFonts w:ascii="Times New Roman" w:eastAsiaTheme="minorEastAsia" w:hAnsi="Times New Roman"/>
                <w:sz w:val="24"/>
                <w:szCs w:val="24"/>
                <w:lang w:eastAsia="ru-RU"/>
              </w:rPr>
            </w:pPr>
          </w:p>
        </w:tc>
      </w:tr>
    </w:tbl>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p>
    <w:tbl>
      <w:tblPr>
        <w:tblStyle w:val="2"/>
        <w:tblW w:w="0" w:type="auto"/>
        <w:tblLook w:val="04A0"/>
      </w:tblPr>
      <w:tblGrid>
        <w:gridCol w:w="4785"/>
        <w:gridCol w:w="4785"/>
      </w:tblGrid>
      <w:tr w:rsidR="001A068E" w:rsidRPr="00AC03DB" w:rsidTr="00D35E38">
        <w:tc>
          <w:tcPr>
            <w:tcW w:w="4785" w:type="dxa"/>
          </w:tcPr>
          <w:p w:rsidR="001A068E" w:rsidRPr="00AC03DB" w:rsidRDefault="001A068E" w:rsidP="0082528C">
            <w:pPr>
              <w:tabs>
                <w:tab w:val="left" w:pos="142"/>
              </w:tabs>
              <w:ind w:right="-534"/>
              <w:rPr>
                <w:rFonts w:ascii="Times New Roman" w:eastAsiaTheme="minorEastAsia" w:hAnsi="Times New Roman"/>
                <w:u w:val="single"/>
              </w:rPr>
            </w:pPr>
            <w:r w:rsidRPr="00AC03DB">
              <w:rPr>
                <w:rFonts w:ascii="Times New Roman" w:eastAsiaTheme="minorEastAsia" w:hAnsi="Times New Roman"/>
                <w:u w:val="single"/>
              </w:rPr>
              <w:t xml:space="preserve">Заказчик: </w:t>
            </w:r>
          </w:p>
          <w:p w:rsidR="001A068E" w:rsidRPr="00AC03DB" w:rsidRDefault="001A068E" w:rsidP="00D35E38">
            <w:pPr>
              <w:suppressLineNumbers/>
              <w:tabs>
                <w:tab w:val="left" w:pos="142"/>
              </w:tabs>
              <w:suppressAutoHyphens/>
              <w:spacing w:after="120"/>
              <w:ind w:left="-851"/>
              <w:rPr>
                <w:rFonts w:ascii="Times New Roman" w:eastAsiaTheme="minorHAnsi" w:hAnsi="Times New Roman"/>
                <w:sz w:val="24"/>
                <w:szCs w:val="24"/>
                <w:lang w:eastAsia="en-US"/>
              </w:rPr>
            </w:pPr>
          </w:p>
        </w:tc>
        <w:tc>
          <w:tcPr>
            <w:tcW w:w="4785" w:type="dxa"/>
          </w:tcPr>
          <w:p w:rsidR="001A068E" w:rsidRPr="00AC03DB" w:rsidRDefault="001A068E" w:rsidP="0082528C">
            <w:pPr>
              <w:suppressLineNumbers/>
              <w:tabs>
                <w:tab w:val="left" w:pos="142"/>
              </w:tabs>
              <w:suppressAutoHyphens/>
              <w:ind w:left="177"/>
              <w:rPr>
                <w:rFonts w:ascii="Times New Roman" w:eastAsiaTheme="minorHAnsi" w:hAnsi="Times New Roman"/>
                <w:u w:val="single"/>
                <w:lang w:eastAsia="en-US"/>
              </w:rPr>
            </w:pPr>
            <w:r w:rsidRPr="00AC03DB">
              <w:rPr>
                <w:rFonts w:ascii="Times New Roman" w:eastAsiaTheme="minorHAnsi" w:hAnsi="Times New Roman"/>
                <w:u w:val="single"/>
                <w:lang w:eastAsia="en-US"/>
              </w:rPr>
              <w:t>Поставщик:</w:t>
            </w:r>
          </w:p>
          <w:p w:rsidR="001A068E" w:rsidRPr="00AC03DB" w:rsidRDefault="001A068E" w:rsidP="00D35E38">
            <w:pPr>
              <w:suppressLineNumbers/>
              <w:tabs>
                <w:tab w:val="left" w:pos="142"/>
              </w:tabs>
              <w:suppressAutoHyphens/>
              <w:ind w:left="-851"/>
              <w:rPr>
                <w:rFonts w:ascii="Times New Roman" w:eastAsiaTheme="minorHAnsi" w:hAnsi="Times New Roman"/>
                <w:sz w:val="24"/>
                <w:szCs w:val="24"/>
                <w:lang w:eastAsia="en-US"/>
              </w:rPr>
            </w:pPr>
          </w:p>
        </w:tc>
      </w:tr>
    </w:tbl>
    <w:p w:rsidR="001A068E" w:rsidRPr="00AC03DB" w:rsidRDefault="001A068E" w:rsidP="001A068E">
      <w:pPr>
        <w:tabs>
          <w:tab w:val="left" w:pos="142"/>
          <w:tab w:val="left" w:pos="1881"/>
        </w:tabs>
        <w:ind w:left="-851"/>
      </w:pPr>
    </w:p>
    <w:p w:rsidR="001A068E" w:rsidRDefault="001A068E" w:rsidP="001A068E">
      <w:pPr>
        <w:shd w:val="clear" w:color="auto" w:fill="FFFFFF"/>
        <w:spacing w:after="0" w:line="240" w:lineRule="auto"/>
        <w:ind w:right="-11"/>
        <w:jc w:val="center"/>
        <w:rPr>
          <w:rFonts w:ascii="Times New Roman" w:eastAsia="Times New Roman" w:hAnsi="Times New Roman"/>
          <w:b/>
          <w:color w:val="000000"/>
          <w:spacing w:val="-2"/>
          <w:sz w:val="28"/>
          <w:szCs w:val="28"/>
          <w:lang w:eastAsia="ru-RU"/>
        </w:rPr>
      </w:pPr>
    </w:p>
    <w:p w:rsidR="001A068E" w:rsidRDefault="001A068E" w:rsidP="001A068E">
      <w:pPr>
        <w:shd w:val="clear" w:color="auto" w:fill="FFFFFF"/>
        <w:spacing w:after="0" w:line="240" w:lineRule="auto"/>
        <w:ind w:right="-11"/>
        <w:jc w:val="center"/>
        <w:rPr>
          <w:rFonts w:ascii="Times New Roman" w:eastAsia="Times New Roman" w:hAnsi="Times New Roman"/>
          <w:b/>
          <w:color w:val="000000"/>
          <w:spacing w:val="-2"/>
          <w:sz w:val="28"/>
          <w:szCs w:val="28"/>
          <w:lang w:eastAsia="ru-RU"/>
        </w:rPr>
      </w:pPr>
    </w:p>
    <w:p w:rsidR="0049144D" w:rsidRDefault="0049144D"/>
    <w:sectPr w:rsidR="0049144D" w:rsidSect="005726DE">
      <w:pgSz w:w="11906" w:h="16838"/>
      <w:pgMar w:top="1134" w:right="850" w:bottom="1134" w:left="1701" w:header="708" w:footer="708" w:gutter="0"/>
      <w:cols w:space="708"/>
      <w:titlePg/>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A068E"/>
    <w:rsid w:val="001A068E"/>
    <w:rsid w:val="0049144D"/>
    <w:rsid w:val="0067584C"/>
    <w:rsid w:val="0082528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A068E"/>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2">
    <w:name w:val="Сетка таблицы2"/>
    <w:basedOn w:val="a1"/>
    <w:next w:val="a3"/>
    <w:uiPriority w:val="59"/>
    <w:rsid w:val="001A068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3">
    <w:name w:val="Table Grid"/>
    <w:basedOn w:val="a1"/>
    <w:uiPriority w:val="59"/>
    <w:rsid w:val="001A068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A068E"/>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2">
    <w:name w:val="Сетка таблицы2"/>
    <w:basedOn w:val="a1"/>
    <w:next w:val="a3"/>
    <w:uiPriority w:val="59"/>
    <w:rsid w:val="001A068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uiPriority w:val="59"/>
    <w:rsid w:val="001A06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microsoft.com/office/2007/relationships/stylesWithEffects" Target="stylesWithEffec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11</Pages>
  <Words>5708</Words>
  <Characters>32538</Characters>
  <Application>Microsoft Office Word</Application>
  <DocSecurity>0</DocSecurity>
  <Lines>271</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38170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Екатерина Александровна Жигалина</dc:creator>
  <cp:lastModifiedBy>Пушкарева Марина Александровна</cp:lastModifiedBy>
  <cp:revision>2</cp:revision>
  <dcterms:created xsi:type="dcterms:W3CDTF">2022-11-03T01:18:00Z</dcterms:created>
  <dcterms:modified xsi:type="dcterms:W3CDTF">2022-11-09T00:15:00Z</dcterms:modified>
</cp:coreProperties>
</file>