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9929DF" w:rsidP="00A32723">
      <w:pPr>
        <w:autoSpaceDE w:val="0"/>
        <w:autoSpaceDN w:val="0"/>
        <w:adjustRightInd w:val="0"/>
        <w:ind w:firstLine="720"/>
        <w:jc w:val="both"/>
        <w:rPr>
          <w:sz w:val="24"/>
          <w:szCs w:val="24"/>
        </w:rPr>
      </w:pPr>
      <w:r>
        <w:rPr>
          <w:rFonts w:eastAsia="Courier New"/>
          <w:sz w:val="24"/>
          <w:szCs w:val="24"/>
        </w:rPr>
        <w:t>Администрация муниципального района «Могойтуйский район»</w:t>
      </w:r>
      <w:r w:rsidR="008B19B8" w:rsidRPr="00DC3E83">
        <w:rPr>
          <w:sz w:val="24"/>
          <w:szCs w:val="24"/>
        </w:rPr>
        <w:t>, в лице</w:t>
      </w:r>
      <w:r>
        <w:rPr>
          <w:sz w:val="24"/>
          <w:szCs w:val="24"/>
        </w:rPr>
        <w:t xml:space="preserve"> управляющего делами администрации муниципального района «Могойтуйский район» Максарова Намжил Чимитовича</w:t>
      </w:r>
      <w:r w:rsidR="008B19B8" w:rsidRPr="00DC3E83">
        <w:rPr>
          <w:sz w:val="24"/>
          <w:szCs w:val="24"/>
        </w:rPr>
        <w:t xml:space="preserve">, действующего на основании </w:t>
      </w:r>
      <w:r>
        <w:rPr>
          <w:sz w:val="24"/>
          <w:szCs w:val="24"/>
        </w:rPr>
        <w:t>Положения</w:t>
      </w:r>
      <w:r w:rsidR="008B19B8" w:rsidRPr="00DC3E83">
        <w:rPr>
          <w:sz w:val="24"/>
          <w:szCs w:val="24"/>
        </w:rPr>
        <w:t>,</w:t>
      </w:r>
      <w:r w:rsidR="009F433F"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 xml:space="preserve">________________________________ действующего(ей) на основании __________________, с другой стороны, совместно именуемые в дальнейшем - Стороны, </w:t>
      </w:r>
      <w:r w:rsidR="00DC3E83" w:rsidRPr="00577945">
        <w:rPr>
          <w:sz w:val="24"/>
          <w:szCs w:val="24"/>
        </w:rPr>
        <w:t>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5D51">
        <w:rPr>
          <w:sz w:val="24"/>
          <w:szCs w:val="24"/>
        </w:rPr>
        <w:t xml:space="preserve"> </w:t>
      </w:r>
      <w:r w:rsidR="00DC3E83" w:rsidRPr="00577945">
        <w:rPr>
          <w:sz w:val="24"/>
          <w:szCs w:val="24"/>
        </w:rPr>
        <w:t xml:space="preserve">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«___»_________2022</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8B19B8" w:rsidRDefault="008B19B8" w:rsidP="00577945">
      <w:pPr>
        <w:pStyle w:val="a3"/>
        <w:numPr>
          <w:ilvl w:val="0"/>
          <w:numId w:val="12"/>
        </w:numPr>
        <w:jc w:val="center"/>
        <w:rPr>
          <w:b/>
        </w:rPr>
      </w:pPr>
      <w:r w:rsidRPr="00577945">
        <w:rPr>
          <w:b/>
        </w:rPr>
        <w:t>ПРЕДМЕТ КОНТРАКТА</w:t>
      </w:r>
    </w:p>
    <w:p w:rsidR="00577945" w:rsidRPr="00577945" w:rsidRDefault="00577945" w:rsidP="00577945">
      <w:pPr>
        <w:pStyle w:val="a3"/>
        <w:ind w:left="1080"/>
        <w:rPr>
          <w:b/>
        </w:rPr>
      </w:pPr>
    </w:p>
    <w:p w:rsidR="00C03228" w:rsidRPr="003E03C2" w:rsidRDefault="00C03228" w:rsidP="00C03228">
      <w:pPr>
        <w:pStyle w:val="ae"/>
        <w:spacing w:after="0"/>
        <w:ind w:left="0" w:firstLine="709"/>
        <w:jc w:val="both"/>
        <w:rPr>
          <w:bCs/>
          <w:color w:val="auto"/>
          <w:szCs w:val="24"/>
        </w:rPr>
      </w:pPr>
      <w:r w:rsidRPr="003E03C2">
        <w:rPr>
          <w:bCs/>
          <w:color w:val="auto"/>
          <w:szCs w:val="24"/>
        </w:rPr>
        <w:t>1.1.</w:t>
      </w:r>
      <w:r w:rsidRPr="003E03C2">
        <w:rPr>
          <w:bCs/>
          <w:color w:val="auto"/>
          <w:szCs w:val="24"/>
        </w:rPr>
        <w:tab/>
      </w:r>
      <w:r w:rsidR="00C062C3" w:rsidRPr="003E03C2">
        <w:rPr>
          <w:szCs w:val="24"/>
        </w:rPr>
        <w:t xml:space="preserve">Выполнение комплексных кадастровых работ в отношении кадастровых кварталов, указанных в приложении 1.1 к </w:t>
      </w:r>
      <w:r w:rsidRPr="003E03C2">
        <w:rPr>
          <w:bCs/>
          <w:color w:val="auto"/>
          <w:szCs w:val="24"/>
        </w:rPr>
        <w:t>Техническом</w:t>
      </w:r>
      <w:r w:rsidR="00C062C3" w:rsidRPr="003E03C2">
        <w:rPr>
          <w:bCs/>
          <w:color w:val="auto"/>
          <w:szCs w:val="24"/>
        </w:rPr>
        <w:t>у</w:t>
      </w:r>
      <w:r w:rsidRPr="003E03C2">
        <w:rPr>
          <w:bCs/>
          <w:color w:val="auto"/>
          <w:szCs w:val="24"/>
        </w:rPr>
        <w:t xml:space="preserve"> задани</w:t>
      </w:r>
      <w:r w:rsidR="00C062C3" w:rsidRPr="003E03C2">
        <w:rPr>
          <w:bCs/>
          <w:color w:val="auto"/>
          <w:szCs w:val="24"/>
        </w:rPr>
        <w:t>ю</w:t>
      </w:r>
      <w:r w:rsidRPr="003E03C2">
        <w:rPr>
          <w:bCs/>
          <w:color w:val="auto"/>
          <w:szCs w:val="24"/>
        </w:rPr>
        <w:t>, являющем</w:t>
      </w:r>
      <w:r w:rsidR="00C062C3" w:rsidRPr="003E03C2">
        <w:rPr>
          <w:bCs/>
          <w:color w:val="auto"/>
          <w:szCs w:val="24"/>
        </w:rPr>
        <w:t>у</w:t>
      </w:r>
      <w:r w:rsidRPr="003E03C2">
        <w:rPr>
          <w:bCs/>
          <w:color w:val="auto"/>
          <w:szCs w:val="24"/>
        </w:rPr>
        <w:t xml:space="preserve">ся </w:t>
      </w:r>
      <w:r w:rsidR="00C062C3" w:rsidRPr="003E03C2">
        <w:rPr>
          <w:szCs w:val="24"/>
        </w:rPr>
        <w:t xml:space="preserve">неотъемлемой частью </w:t>
      </w:r>
      <w:r w:rsidR="00C062C3" w:rsidRPr="003E03C2">
        <w:rPr>
          <w:bCs/>
          <w:color w:val="auto"/>
          <w:szCs w:val="24"/>
        </w:rPr>
        <w:t>к</w:t>
      </w:r>
      <w:r w:rsidRPr="003E03C2">
        <w:rPr>
          <w:bCs/>
          <w:color w:val="auto"/>
          <w:szCs w:val="24"/>
        </w:rPr>
        <w:t>онтракт</w:t>
      </w:r>
      <w:r w:rsidR="00C062C3" w:rsidRPr="003E03C2">
        <w:rPr>
          <w:bCs/>
          <w:color w:val="auto"/>
          <w:szCs w:val="24"/>
        </w:rPr>
        <w:t>а</w:t>
      </w:r>
      <w:r w:rsidRPr="003E03C2">
        <w:rPr>
          <w:bCs/>
          <w:color w:val="auto"/>
          <w:szCs w:val="24"/>
        </w:rPr>
        <w:t>.</w:t>
      </w:r>
    </w:p>
    <w:p w:rsidR="00C03228" w:rsidRPr="003E03C2" w:rsidRDefault="00C03228" w:rsidP="00C03228">
      <w:pPr>
        <w:pStyle w:val="ae"/>
        <w:spacing w:after="0"/>
        <w:ind w:left="0" w:firstLine="709"/>
        <w:jc w:val="both"/>
        <w:rPr>
          <w:color w:val="auto"/>
          <w:szCs w:val="24"/>
        </w:rPr>
      </w:pPr>
      <w:r w:rsidRPr="003E03C2">
        <w:rPr>
          <w:color w:val="auto"/>
          <w:szCs w:val="24"/>
        </w:rPr>
        <w:t>1.2. Работы выполняются в полном соответствии с Техническим заданием.</w:t>
      </w:r>
    </w:p>
    <w:p w:rsidR="00C03228" w:rsidRPr="003E03C2" w:rsidRDefault="00C03228" w:rsidP="00C03228">
      <w:pPr>
        <w:pStyle w:val="ae"/>
        <w:spacing w:after="0"/>
        <w:ind w:left="0" w:firstLine="709"/>
        <w:jc w:val="both"/>
        <w:rPr>
          <w:color w:val="auto"/>
          <w:szCs w:val="24"/>
        </w:rPr>
      </w:pPr>
      <w:r w:rsidRPr="003E03C2">
        <w:rPr>
          <w:color w:val="auto"/>
          <w:szCs w:val="24"/>
        </w:rPr>
        <w:t>1.3. Работы, являющиеся предметом контракта, не относятся к области геодезии и картографии.</w:t>
      </w:r>
    </w:p>
    <w:p w:rsidR="00C03228" w:rsidRDefault="00C03228" w:rsidP="00C03228">
      <w:pPr>
        <w:pStyle w:val="ae"/>
        <w:spacing w:after="0"/>
        <w:ind w:left="0" w:firstLine="709"/>
        <w:jc w:val="both"/>
        <w:rPr>
          <w:color w:val="auto"/>
          <w:szCs w:val="24"/>
        </w:rPr>
      </w:pPr>
    </w:p>
    <w:p w:rsidR="008B19B8" w:rsidRPr="00C03228" w:rsidRDefault="008B19B8" w:rsidP="00C03228">
      <w:pPr>
        <w:pStyle w:val="ae"/>
        <w:numPr>
          <w:ilvl w:val="0"/>
          <w:numId w:val="12"/>
        </w:numPr>
        <w:spacing w:after="0"/>
        <w:jc w:val="center"/>
        <w:rPr>
          <w:b/>
          <w:color w:val="auto"/>
          <w:szCs w:val="24"/>
        </w:rPr>
      </w:pPr>
      <w:r w:rsidRPr="00C03228">
        <w:rPr>
          <w:b/>
          <w:szCs w:val="24"/>
        </w:rPr>
        <w:t>СРОК</w:t>
      </w:r>
      <w:r w:rsidR="00ED119E" w:rsidRPr="00C03228">
        <w:rPr>
          <w:b/>
          <w:szCs w:val="24"/>
        </w:rPr>
        <w:t xml:space="preserve"> И МЕСТО</w:t>
      </w:r>
      <w:r w:rsidRPr="00C03228">
        <w:rPr>
          <w:b/>
          <w:szCs w:val="24"/>
        </w:rPr>
        <w:t xml:space="preserve"> ВЫПОЛНЕНИЯ РАБОТ</w:t>
      </w:r>
    </w:p>
    <w:p w:rsidR="008B19B8" w:rsidRPr="00DC3E83" w:rsidRDefault="008B19B8" w:rsidP="00A32723">
      <w:pPr>
        <w:ind w:firstLine="720"/>
        <w:jc w:val="center"/>
        <w:rPr>
          <w:b/>
          <w:sz w:val="24"/>
          <w:szCs w:val="24"/>
        </w:rPr>
      </w:pPr>
    </w:p>
    <w:p w:rsidR="008B19B8" w:rsidRPr="00DC3E83" w:rsidRDefault="008B19B8" w:rsidP="00A32723">
      <w:pPr>
        <w:ind w:firstLine="567"/>
        <w:jc w:val="both"/>
        <w:rPr>
          <w:sz w:val="24"/>
          <w:szCs w:val="24"/>
        </w:rPr>
      </w:pPr>
      <w:r w:rsidRPr="00DC3E83">
        <w:rPr>
          <w:sz w:val="24"/>
          <w:szCs w:val="24"/>
        </w:rPr>
        <w:t>2.1. Срок выполнения работ</w:t>
      </w:r>
      <w:r w:rsidR="000D7828" w:rsidRPr="00DC3E83">
        <w:rPr>
          <w:sz w:val="24"/>
          <w:szCs w:val="24"/>
        </w:rPr>
        <w:t xml:space="preserve">: </w:t>
      </w:r>
      <w:r w:rsidR="00381369" w:rsidRPr="00DC3E83">
        <w:rPr>
          <w:sz w:val="24"/>
          <w:szCs w:val="24"/>
        </w:rPr>
        <w:t>с момента заключения контракта</w:t>
      </w:r>
      <w:r w:rsidR="005C7815" w:rsidRPr="00DC3E83">
        <w:rPr>
          <w:sz w:val="24"/>
          <w:szCs w:val="24"/>
        </w:rPr>
        <w:t xml:space="preserve"> по </w:t>
      </w:r>
      <w:r w:rsidR="00926B1B" w:rsidRPr="00DC3E83">
        <w:rPr>
          <w:sz w:val="24"/>
          <w:szCs w:val="24"/>
        </w:rPr>
        <w:t>1</w:t>
      </w:r>
      <w:r w:rsidR="00915471">
        <w:rPr>
          <w:sz w:val="24"/>
          <w:szCs w:val="24"/>
        </w:rPr>
        <w:t xml:space="preserve"> </w:t>
      </w:r>
      <w:r w:rsidR="00CF19E7">
        <w:rPr>
          <w:sz w:val="24"/>
          <w:szCs w:val="24"/>
        </w:rPr>
        <w:t>октября</w:t>
      </w:r>
      <w:r w:rsidR="005C7815" w:rsidRPr="00DC3E83">
        <w:rPr>
          <w:sz w:val="24"/>
          <w:szCs w:val="24"/>
        </w:rPr>
        <w:t xml:space="preserve"> 202</w:t>
      </w:r>
      <w:r w:rsidR="00926B1B" w:rsidRPr="00DC3E83">
        <w:rPr>
          <w:sz w:val="24"/>
          <w:szCs w:val="24"/>
        </w:rPr>
        <w:t>2</w:t>
      </w:r>
      <w:r w:rsidR="005C7815" w:rsidRPr="00DC3E83">
        <w:rPr>
          <w:sz w:val="24"/>
          <w:szCs w:val="24"/>
        </w:rPr>
        <w:t xml:space="preserve"> г</w:t>
      </w:r>
      <w:r w:rsidR="000D7828" w:rsidRPr="00DC3E83">
        <w:rPr>
          <w:sz w:val="24"/>
          <w:szCs w:val="24"/>
        </w:rPr>
        <w:t>.</w:t>
      </w:r>
    </w:p>
    <w:p w:rsidR="00ED119E" w:rsidRPr="00DC3E83" w:rsidRDefault="00ED119E" w:rsidP="00A32723">
      <w:pPr>
        <w:ind w:firstLine="567"/>
        <w:jc w:val="both"/>
        <w:rPr>
          <w:sz w:val="24"/>
          <w:szCs w:val="24"/>
        </w:rPr>
      </w:pPr>
      <w:r w:rsidRPr="00DC3E83">
        <w:rPr>
          <w:sz w:val="24"/>
          <w:szCs w:val="24"/>
        </w:rPr>
        <w:t>2.2. Место выполнения работ установлено</w:t>
      </w:r>
      <w:r w:rsidR="008347E7" w:rsidRPr="00DC3E83">
        <w:rPr>
          <w:sz w:val="24"/>
          <w:szCs w:val="24"/>
        </w:rPr>
        <w:t xml:space="preserve"> в</w:t>
      </w:r>
      <w:r w:rsidR="005C7815" w:rsidRPr="00DC3E83">
        <w:rPr>
          <w:sz w:val="24"/>
          <w:szCs w:val="24"/>
        </w:rPr>
        <w:t xml:space="preserve"> </w:t>
      </w:r>
      <w:r w:rsidR="00C03228">
        <w:rPr>
          <w:sz w:val="24"/>
          <w:szCs w:val="24"/>
        </w:rPr>
        <w:t>Техническом</w:t>
      </w:r>
      <w:r w:rsidR="005C7815" w:rsidRPr="00DC3E83">
        <w:rPr>
          <w:sz w:val="24"/>
          <w:szCs w:val="24"/>
        </w:rPr>
        <w:t xml:space="preserve"> задани</w:t>
      </w:r>
      <w:r w:rsidR="00C03228">
        <w:rPr>
          <w:sz w:val="24"/>
          <w:szCs w:val="24"/>
        </w:rPr>
        <w:t>и</w:t>
      </w:r>
      <w:r w:rsidR="005C7815" w:rsidRPr="00DC3E83">
        <w:rPr>
          <w:sz w:val="24"/>
          <w:szCs w:val="24"/>
        </w:rPr>
        <w:t>, являющемся неотъемлемой частью Контракта</w:t>
      </w:r>
      <w:r w:rsidRPr="00DC3E83">
        <w:rPr>
          <w:sz w:val="24"/>
          <w:szCs w:val="24"/>
        </w:rPr>
        <w:t>.</w:t>
      </w:r>
    </w:p>
    <w:p w:rsidR="008B19B8" w:rsidRPr="00DC3E83" w:rsidRDefault="008B19B8" w:rsidP="00A32723">
      <w:pPr>
        <w:ind w:firstLine="720"/>
        <w:jc w:val="both"/>
        <w:rPr>
          <w:sz w:val="24"/>
          <w:szCs w:val="24"/>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DF76D2" w:rsidRPr="00DF76D2" w:rsidRDefault="00DF76D2" w:rsidP="00DF76D2">
      <w:pPr>
        <w:autoSpaceDE w:val="0"/>
        <w:ind w:firstLine="567"/>
        <w:jc w:val="both"/>
        <w:rPr>
          <w:spacing w:val="-2"/>
          <w:sz w:val="24"/>
          <w:szCs w:val="24"/>
        </w:rPr>
      </w:pPr>
      <w:r>
        <w:rPr>
          <w:sz w:val="24"/>
          <w:szCs w:val="24"/>
        </w:rPr>
        <w:t>3</w:t>
      </w:r>
      <w:r w:rsidRPr="00DF76D2">
        <w:rPr>
          <w:sz w:val="24"/>
          <w:szCs w:val="24"/>
        </w:rPr>
        <w:t>.1. </w:t>
      </w:r>
      <w:r w:rsidRPr="00DF76D2">
        <w:rPr>
          <w:spacing w:val="-2"/>
          <w:sz w:val="24"/>
          <w:szCs w:val="24"/>
        </w:rPr>
        <w:t>Цена Контракта является твердой и не может изменяться в ходе его исполнения.</w:t>
      </w:r>
    </w:p>
    <w:p w:rsidR="00DF76D2" w:rsidRPr="00DF76D2" w:rsidRDefault="00DF76D2" w:rsidP="00DF76D2">
      <w:pPr>
        <w:pStyle w:val="ae"/>
        <w:spacing w:after="0"/>
        <w:ind w:left="0" w:firstLine="567"/>
        <w:jc w:val="both"/>
        <w:rPr>
          <w:color w:val="auto"/>
          <w:spacing w:val="-2"/>
          <w:szCs w:val="24"/>
        </w:rPr>
      </w:pPr>
      <w:r>
        <w:rPr>
          <w:color w:val="auto"/>
          <w:szCs w:val="24"/>
        </w:rPr>
        <w:t>3</w:t>
      </w:r>
      <w:r w:rsidRPr="00DF76D2">
        <w:rPr>
          <w:color w:val="auto"/>
          <w:szCs w:val="24"/>
        </w:rPr>
        <w:t>.2. </w:t>
      </w:r>
      <w:r w:rsidRPr="00DF76D2">
        <w:rPr>
          <w:color w:val="auto"/>
          <w:szCs w:val="24"/>
          <w:lang w:eastAsia="en-US"/>
        </w:rPr>
        <w:t>Цена контракта составляет _______________ (сумма прописью) рублей ____ коп.,  в том числе НДС __% - ____________ (сумма прописью) рублей_____ копеек. (вслучае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DF76D2">
        <w:rPr>
          <w:color w:val="auto"/>
          <w:spacing w:val="-2"/>
          <w:szCs w:val="24"/>
        </w:rPr>
        <w:tab/>
      </w:r>
    </w:p>
    <w:p w:rsidR="00B86C65" w:rsidRDefault="00DF76D2" w:rsidP="00B86C65">
      <w:pPr>
        <w:pStyle w:val="ae"/>
        <w:spacing w:after="0"/>
        <w:ind w:left="0" w:firstLine="567"/>
        <w:jc w:val="both"/>
        <w:rPr>
          <w:rStyle w:val="1"/>
        </w:rPr>
      </w:pPr>
      <w:r>
        <w:rPr>
          <w:color w:val="auto"/>
          <w:spacing w:val="-2"/>
          <w:szCs w:val="24"/>
        </w:rPr>
        <w:t>3</w:t>
      </w:r>
      <w:r w:rsidRPr="00DF76D2">
        <w:rPr>
          <w:color w:val="auto"/>
          <w:spacing w:val="-2"/>
          <w:szCs w:val="24"/>
        </w:rPr>
        <w:t>.3. </w:t>
      </w:r>
      <w:r w:rsidR="00B86C65" w:rsidRPr="00A828FD">
        <w:t>Оплата по контракту будет про</w:t>
      </w:r>
      <w:r w:rsidR="00B86C65">
        <w:t xml:space="preserve">изводиться по </w:t>
      </w:r>
      <w:r w:rsidR="00B86C65" w:rsidRPr="00A828FD">
        <w:t>безналичному расчету</w:t>
      </w:r>
      <w:r w:rsidR="00B86C65" w:rsidRPr="00A828FD">
        <w:rPr>
          <w:rStyle w:val="1"/>
        </w:rPr>
        <w:t xml:space="preserve"> после электронной приемки выполненных работ</w:t>
      </w:r>
      <w:r w:rsidR="00B86C65" w:rsidRPr="00A828FD">
        <w:t xml:space="preserve">, путем перечисления денежных средств на расчетный счет Исполнителя в течение пятнадцати рабочих дней с даты размещения в </w:t>
      </w:r>
      <w:r w:rsidR="0025400C" w:rsidRPr="002A3550">
        <w:rPr>
          <w:szCs w:val="24"/>
        </w:rPr>
        <w:t>единой информационной системе в сфере закупок</w:t>
      </w:r>
      <w:r w:rsidR="00B86C65" w:rsidRPr="00A828FD">
        <w:t xml:space="preserve"> документа о приемке, подписанного заказчиком. </w:t>
      </w:r>
      <w:r w:rsidR="00B86C65" w:rsidRPr="00A828FD">
        <w:rPr>
          <w:rStyle w:val="1"/>
        </w:rPr>
        <w:t>Под датой оплаты понимается дата списания денежных средств с расчётного счёта Заказчика.</w:t>
      </w:r>
    </w:p>
    <w:p w:rsidR="00DF76D2" w:rsidRPr="00DF76D2" w:rsidRDefault="00DF76D2" w:rsidP="00B86C65">
      <w:pPr>
        <w:pStyle w:val="ae"/>
        <w:spacing w:after="0"/>
        <w:ind w:left="0" w:firstLine="567"/>
        <w:jc w:val="both"/>
        <w:rPr>
          <w:bCs/>
          <w:szCs w:val="24"/>
        </w:rPr>
      </w:pPr>
      <w:r>
        <w:rPr>
          <w:szCs w:val="24"/>
        </w:rPr>
        <w:t>3</w:t>
      </w:r>
      <w:r w:rsidRPr="00DF76D2">
        <w:rPr>
          <w:szCs w:val="24"/>
        </w:rPr>
        <w:t>.4. Цена Контракта включает все расходы</w:t>
      </w:r>
      <w:r w:rsidRPr="00DF76D2">
        <w:rPr>
          <w:bCs/>
          <w:szCs w:val="24"/>
        </w:rPr>
        <w:t>,</w:t>
      </w:r>
      <w:r w:rsidRPr="00DF76D2">
        <w:rPr>
          <w:szCs w:val="24"/>
        </w:rPr>
        <w:t xml:space="preserve"> связанные с выполнением работ, в том числе транспортные расходы, расходы на </w:t>
      </w:r>
      <w:r w:rsidRPr="00DF76D2">
        <w:rPr>
          <w:bCs/>
          <w:szCs w:val="24"/>
        </w:rPr>
        <w:t>уплату налогов, сборов и других обязательных платежей, установленных законодательством Российской Федерации.</w:t>
      </w:r>
    </w:p>
    <w:p w:rsidR="00F60884" w:rsidRDefault="00DF76D2" w:rsidP="00DF76D2">
      <w:pPr>
        <w:ind w:firstLine="567"/>
        <w:jc w:val="both"/>
        <w:rPr>
          <w:bCs/>
          <w:sz w:val="24"/>
          <w:szCs w:val="24"/>
        </w:rPr>
      </w:pPr>
      <w:r>
        <w:rPr>
          <w:bCs/>
          <w:sz w:val="24"/>
          <w:szCs w:val="24"/>
        </w:rPr>
        <w:lastRenderedPageBreak/>
        <w:t>3</w:t>
      </w:r>
      <w:r w:rsidRPr="00DF76D2">
        <w:rPr>
          <w:bCs/>
          <w:sz w:val="24"/>
          <w:szCs w:val="24"/>
        </w:rPr>
        <w:t>.5. </w:t>
      </w:r>
      <w:r w:rsidRPr="00DF76D2">
        <w:rPr>
          <w:sz w:val="24"/>
          <w:szCs w:val="24"/>
        </w:rPr>
        <w:t xml:space="preserve">Источником средств для оплаты являются </w:t>
      </w:r>
      <w:r w:rsidR="00F60884">
        <w:rPr>
          <w:bCs/>
          <w:sz w:val="24"/>
          <w:szCs w:val="24"/>
        </w:rPr>
        <w:t xml:space="preserve">средства </w:t>
      </w:r>
      <w:r w:rsidR="00F60884" w:rsidRPr="00F60884">
        <w:rPr>
          <w:bCs/>
          <w:sz w:val="24"/>
          <w:szCs w:val="24"/>
        </w:rPr>
        <w:t>Краевой бюджет, Муниципальный бюджет, Федеральный бюджет</w:t>
      </w:r>
      <w:r w:rsidR="00F60884">
        <w:rPr>
          <w:bCs/>
          <w:sz w:val="24"/>
          <w:szCs w:val="24"/>
        </w:rPr>
        <w:t>.</w:t>
      </w:r>
      <w:bookmarkStart w:id="2" w:name="_GoBack"/>
      <w:bookmarkEnd w:id="2"/>
    </w:p>
    <w:p w:rsidR="00DF76D2" w:rsidRPr="00DF76D2" w:rsidRDefault="00DF76D2" w:rsidP="00DF76D2">
      <w:pPr>
        <w:ind w:firstLine="567"/>
        <w:jc w:val="both"/>
        <w:rPr>
          <w:sz w:val="24"/>
          <w:szCs w:val="24"/>
        </w:rPr>
      </w:pPr>
      <w:r>
        <w:rPr>
          <w:sz w:val="24"/>
          <w:szCs w:val="24"/>
        </w:rPr>
        <w:t>3</w:t>
      </w:r>
      <w:bookmarkStart w:id="3" w:name="OLE_LINK4"/>
      <w:bookmarkStart w:id="4" w:name="OLE_LINK5"/>
      <w:bookmarkStart w:id="5" w:name="OLE_LINK6"/>
      <w:r w:rsidR="00C03228">
        <w:rPr>
          <w:sz w:val="24"/>
          <w:szCs w:val="24"/>
        </w:rPr>
        <w:t>.6. </w:t>
      </w:r>
      <w:r w:rsidRPr="00DF76D2">
        <w:rPr>
          <w:sz w:val="24"/>
          <w:szCs w:val="24"/>
        </w:rPr>
        <w:t>В случае, если настоящий Контракт заключен</w:t>
      </w:r>
      <w:bookmarkEnd w:id="3"/>
      <w:bookmarkEnd w:id="4"/>
      <w:bookmarkEnd w:id="5"/>
      <w:r w:rsidRPr="00DF76D2">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B19B8" w:rsidRPr="00DC3E83" w:rsidRDefault="008B19B8" w:rsidP="00A32723">
      <w:pPr>
        <w:autoSpaceDE w:val="0"/>
        <w:autoSpaceDN w:val="0"/>
        <w:adjustRightInd w:val="0"/>
        <w:ind w:firstLine="720"/>
        <w:jc w:val="both"/>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Техническим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Контрактом,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Контракта.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.4. Выполнять в полном объеме все свои обязательства, предусмотренные статьями Контракта.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lastRenderedPageBreak/>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4.3.10. 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б) за непривлечение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В порядке контроля за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6865C9" w:rsidRPr="007907AF" w:rsidRDefault="006865C9" w:rsidP="006865C9">
      <w:pPr>
        <w:pStyle w:val="a3"/>
        <w:ind w:left="0" w:firstLine="709"/>
        <w:jc w:val="both"/>
      </w:pPr>
      <w:r>
        <w:t>5</w:t>
      </w:r>
      <w:r w:rsidRPr="007907AF">
        <w:t>.1.</w:t>
      </w:r>
      <w:r w:rsidRPr="007907AF">
        <w:tab/>
        <w:t xml:space="preserve">Выполнение работ по Контракту осуществляется в соответствии с Техническим заданием.  </w:t>
      </w:r>
    </w:p>
    <w:p w:rsidR="006865C9" w:rsidRPr="007907AF" w:rsidRDefault="006865C9" w:rsidP="006865C9">
      <w:pPr>
        <w:pStyle w:val="a3"/>
        <w:ind w:left="0" w:firstLine="709"/>
        <w:jc w:val="both"/>
      </w:pPr>
      <w:r>
        <w:t>5</w:t>
      </w:r>
      <w:r w:rsidRPr="007907AF">
        <w:t>.2. Результатом выполненных работ по настоящему Контракту являются выходные материалы, определенные Техническим заданием.</w:t>
      </w:r>
    </w:p>
    <w:p w:rsidR="006865C9" w:rsidRPr="007907AF" w:rsidRDefault="006865C9" w:rsidP="006865C9">
      <w:pPr>
        <w:pStyle w:val="a3"/>
        <w:ind w:left="0" w:firstLine="709"/>
        <w:jc w:val="both"/>
      </w:pPr>
      <w:r>
        <w:t>5</w:t>
      </w:r>
      <w:r w:rsidRPr="007907AF">
        <w:t xml:space="preserve">.3. </w:t>
      </w:r>
      <w:r>
        <w:t>В</w:t>
      </w:r>
      <w:r w:rsidRPr="007907AF">
        <w:t>ыписки из Единого государственного реестра недвижимости</w:t>
      </w:r>
      <w:r>
        <w:t>, подтверждающие внесение сведений карты-плана территории</w:t>
      </w:r>
      <w:r w:rsidRPr="007907AF">
        <w:t xml:space="preserve"> должны быть </w:t>
      </w:r>
      <w:r>
        <w:t>получены Заказчиком не позднее 01</w:t>
      </w:r>
      <w:r w:rsidRPr="007907AF">
        <w:t>.1</w:t>
      </w:r>
      <w:r>
        <w:t>0</w:t>
      </w:r>
      <w:r w:rsidRPr="007907AF">
        <w:t>.202</w:t>
      </w:r>
      <w:r>
        <w:t>2</w:t>
      </w:r>
      <w:r w:rsidRPr="007907AF">
        <w:t>.</w:t>
      </w:r>
    </w:p>
    <w:p w:rsidR="006865C9" w:rsidRPr="007907AF" w:rsidRDefault="006865C9" w:rsidP="006865C9">
      <w:pPr>
        <w:pStyle w:val="a3"/>
        <w:ind w:left="0" w:firstLine="709"/>
        <w:jc w:val="both"/>
      </w:pPr>
      <w:r>
        <w:t>5</w:t>
      </w:r>
      <w:r w:rsidRPr="007907AF">
        <w:t xml:space="preserve">.3.1. </w:t>
      </w:r>
      <w:r>
        <w:t>Карты-планы</w:t>
      </w:r>
      <w:r w:rsidRPr="007907AF">
        <w:t xml:space="preserve">, выписки из Единого государственного реестра недвижимости </w:t>
      </w:r>
      <w:r w:rsidRPr="007907AF">
        <w:lastRenderedPageBreak/>
        <w:t>должны быть представлены Заказчику по адресу:</w:t>
      </w:r>
      <w:r w:rsidR="009929DF">
        <w:t xml:space="preserve"> 687420, Забайкальский край, Могойтуйский район, пгт.Могойтуй, ул.Гагарина, 19</w:t>
      </w:r>
    </w:p>
    <w:p w:rsidR="006865C9" w:rsidRPr="007907AF" w:rsidRDefault="006865C9" w:rsidP="006865C9">
      <w:pPr>
        <w:pStyle w:val="a3"/>
        <w:ind w:left="0" w:firstLine="709"/>
        <w:jc w:val="both"/>
      </w:pPr>
      <w:r w:rsidRPr="007907AF">
        <w:t xml:space="preserve">Камеральные работы выполняются по месту нахождения Исполнителя. </w:t>
      </w:r>
    </w:p>
    <w:p w:rsidR="006865C9" w:rsidRPr="007907AF" w:rsidRDefault="006865C9" w:rsidP="006865C9">
      <w:pPr>
        <w:pStyle w:val="a3"/>
        <w:ind w:left="0" w:firstLine="709"/>
        <w:jc w:val="both"/>
      </w:pPr>
      <w:r w:rsidRPr="007907AF">
        <w:t>Полевые работы производятся по месту нахождения объекта.</w:t>
      </w:r>
    </w:p>
    <w:p w:rsidR="006865C9" w:rsidRPr="007907AF" w:rsidRDefault="006865C9" w:rsidP="006865C9">
      <w:pPr>
        <w:pStyle w:val="a3"/>
        <w:ind w:left="0" w:firstLine="709"/>
        <w:jc w:val="both"/>
      </w:pPr>
      <w:r>
        <w:t>5</w:t>
      </w:r>
      <w:r w:rsidRPr="007907AF">
        <w:t>.4. Контракт считается исполненным после передачи выходных материалов Заказчику и полной оплаты услуг Исполнителю.</w:t>
      </w:r>
    </w:p>
    <w:p w:rsidR="006865C9" w:rsidRPr="007907AF" w:rsidRDefault="006865C9" w:rsidP="006865C9">
      <w:pPr>
        <w:pStyle w:val="a3"/>
        <w:ind w:left="0" w:firstLine="709"/>
        <w:jc w:val="both"/>
      </w:pPr>
      <w:r>
        <w:t>5</w:t>
      </w:r>
      <w:r w:rsidRPr="007907AF">
        <w:t>.5. После предоставления выходных материалов Заказчик проводит экспертизу выполненных работ согласно пунктам 3, 5 статьи 94 Феде</w:t>
      </w:r>
      <w:r>
        <w:t>рального закона от 05.04.2013 № </w:t>
      </w:r>
      <w:r w:rsidRPr="007907AF">
        <w:t>44-ФЗ «О контрактной системе в сфере закупок товаров, работ, услуг для обеспечения государственных и муниципальных нужд».</w:t>
      </w:r>
    </w:p>
    <w:p w:rsidR="006865C9" w:rsidRPr="007907AF" w:rsidRDefault="006865C9" w:rsidP="006865C9">
      <w:pPr>
        <w:pStyle w:val="a3"/>
        <w:ind w:left="0" w:firstLine="709"/>
        <w:jc w:val="both"/>
      </w:pPr>
      <w:r w:rsidRPr="007907AF">
        <w:t>Результаты такой экспертизы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6865C9" w:rsidRPr="007907AF" w:rsidRDefault="006865C9" w:rsidP="006865C9">
      <w:pPr>
        <w:pStyle w:val="a3"/>
        <w:ind w:left="0" w:firstLine="709"/>
        <w:jc w:val="both"/>
      </w:pPr>
      <w:r>
        <w:t>5</w:t>
      </w:r>
      <w:r w:rsidRPr="007907AF">
        <w:t>.6.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6865C9" w:rsidRPr="007907AF" w:rsidRDefault="006865C9" w:rsidP="006865C9">
      <w:pPr>
        <w:pStyle w:val="a3"/>
        <w:ind w:left="0" w:firstLine="709"/>
        <w:jc w:val="both"/>
      </w:pPr>
      <w:r>
        <w:t>5</w:t>
      </w:r>
      <w:r w:rsidRPr="007907AF">
        <w:t>.7. П</w:t>
      </w:r>
      <w:r>
        <w:t>осле предоставления</w:t>
      </w:r>
      <w:r w:rsidRPr="007907AF">
        <w:t xml:space="preserve"> Заказчику выходных материалов по настоящему Контракту </w:t>
      </w:r>
      <w:r>
        <w:t>Исполнитель формирует в единой информационной системе в сфере закупок документ о приемке (приложения при необходимости).</w:t>
      </w:r>
      <w:r w:rsidR="00303E35">
        <w:t xml:space="preserve"> Приемка работ осуществляется в соответствии с пунктом 13 статьи 94 </w:t>
      </w:r>
      <w:r w:rsidR="00303E35" w:rsidRPr="00303E35">
        <w:t>Федерал</w:t>
      </w:r>
      <w:r w:rsidR="00303E35">
        <w:t>ьный закон от 05.04 2013 №</w:t>
      </w:r>
      <w:r w:rsidR="00303E35" w:rsidRPr="00303E35">
        <w:t> 44-ФЗ "О контрактной системе в сфере закупок товаров, работ, услуг для обеспечения государственных и муниципальных нужд"</w:t>
      </w:r>
      <w:r w:rsidR="00303E35">
        <w:t>.</w:t>
      </w:r>
    </w:p>
    <w:p w:rsidR="006865C9" w:rsidRPr="007907AF" w:rsidRDefault="006865C9" w:rsidP="006865C9">
      <w:pPr>
        <w:pStyle w:val="a3"/>
        <w:ind w:left="0" w:firstLine="709"/>
        <w:jc w:val="both"/>
      </w:pPr>
      <w:r>
        <w:t>5</w:t>
      </w:r>
      <w:r w:rsidRPr="007907AF">
        <w:t xml:space="preserve">.8. Датой окончания выполненных работ по настоящему Контракту считается дата передачи Заказчику выходных материалов. </w:t>
      </w:r>
      <w:r>
        <w:t xml:space="preserve">Документ о приемке </w:t>
      </w:r>
      <w:r w:rsidRPr="007907AF">
        <w:t xml:space="preserve">подписывается Сторонами в течение 5 рабочих дней после предоставления выходных материалов. При этом передача выходных материалов Заказчику в установленные сроки является свидетельством надлежащего исполнения обязательств Исполнителем по Контракту. </w:t>
      </w:r>
    </w:p>
    <w:p w:rsidR="006865C9" w:rsidRPr="007907AF" w:rsidRDefault="006865C9" w:rsidP="006865C9">
      <w:pPr>
        <w:pStyle w:val="a3"/>
        <w:ind w:left="0" w:firstLine="709"/>
        <w:jc w:val="both"/>
      </w:pPr>
      <w:r>
        <w:t>5</w:t>
      </w:r>
      <w:r w:rsidRPr="007907AF">
        <w:t xml:space="preserve">.9. В случае мотивированного отказа Заказчика от подписания </w:t>
      </w:r>
      <w:r>
        <w:t>документа о приемке Исполнитель вправе устранить причины такого отказа и направить документ о приемке повторно.</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B27D7F" w:rsidRPr="00B27D7F" w:rsidRDefault="00B27D7F" w:rsidP="00B27D7F">
      <w:pPr>
        <w:autoSpaceDE w:val="0"/>
        <w:ind w:firstLine="708"/>
        <w:jc w:val="both"/>
        <w:rPr>
          <w:sz w:val="24"/>
          <w:szCs w:val="24"/>
        </w:rPr>
      </w:pPr>
      <w:r w:rsidRPr="00B27D7F">
        <w:rPr>
          <w:sz w:val="24"/>
          <w:szCs w:val="24"/>
        </w:rPr>
        <w:t>6.1. Контракт вступает в силу с момента его подписания Сторонами и действует до 31.12.2022.</w:t>
      </w:r>
    </w:p>
    <w:p w:rsidR="00B27D7F" w:rsidRPr="00B27D7F" w:rsidRDefault="00B27D7F" w:rsidP="00B27D7F">
      <w:pPr>
        <w:autoSpaceDE w:val="0"/>
        <w:ind w:firstLine="708"/>
        <w:jc w:val="both"/>
        <w:rPr>
          <w:sz w:val="24"/>
          <w:szCs w:val="24"/>
        </w:rPr>
      </w:pPr>
      <w:r w:rsidRPr="00B27D7F">
        <w:rPr>
          <w:sz w:val="24"/>
          <w:szCs w:val="24"/>
        </w:rPr>
        <w:t>6.2. Все приложения к Контракту,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27D7F" w:rsidRPr="00B27D7F" w:rsidRDefault="00B27D7F" w:rsidP="00B27D7F">
      <w:pPr>
        <w:ind w:firstLine="567"/>
        <w:jc w:val="both"/>
        <w:rPr>
          <w:sz w:val="24"/>
          <w:szCs w:val="24"/>
        </w:rPr>
      </w:pPr>
      <w:r w:rsidRPr="00B27D7F">
        <w:rPr>
          <w:sz w:val="24"/>
          <w:szCs w:val="24"/>
        </w:rPr>
        <w:t>6.4. Все изменения оформляются в письменном виде путем подписания Сторонами дополнительных соглашений к Контракту.Дополнительные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B27D7F" w:rsidP="00B27D7F">
      <w:pPr>
        <w:ind w:firstLine="708"/>
        <w:jc w:val="both"/>
        <w:rPr>
          <w:sz w:val="24"/>
          <w:szCs w:val="24"/>
        </w:rPr>
      </w:pPr>
      <w:r w:rsidRPr="00B27D7F">
        <w:rPr>
          <w:sz w:val="24"/>
          <w:szCs w:val="24"/>
        </w:rPr>
        <w:t xml:space="preserve">6.5. 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8" w:history="1">
        <w:r w:rsidRPr="00B27D7F">
          <w:rPr>
            <w:sz w:val="24"/>
            <w:szCs w:val="24"/>
          </w:rPr>
          <w:t>законодательством</w:t>
        </w:r>
      </w:hyperlink>
      <w:r w:rsidRPr="00B27D7F">
        <w:rPr>
          <w:sz w:val="24"/>
          <w:szCs w:val="24"/>
        </w:rPr>
        <w:t xml:space="preserve"> Российской Федерации, а также по основаниям, указанным в частях 8 - 25 статьи 95 Федерального </w:t>
      </w:r>
      <w:r w:rsidRPr="00B27D7F">
        <w:rPr>
          <w:sz w:val="24"/>
          <w:szCs w:val="24"/>
        </w:rPr>
        <w:lastRenderedPageBreak/>
        <w:t xml:space="preserve">закона от 05.04.2013 № 44-ФЗ «О контрактной системе в сфере закупок товаров, работ, услуг для обеспечения государственных и муниципальных нужд». </w:t>
      </w:r>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7.1.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B27D7F" w:rsidRPr="00B27D7F" w:rsidRDefault="00B27D7F" w:rsidP="00B27D7F">
      <w:pPr>
        <w:autoSpaceDE w:val="0"/>
        <w:ind w:firstLine="708"/>
        <w:jc w:val="both"/>
        <w:rPr>
          <w:sz w:val="24"/>
          <w:szCs w:val="24"/>
          <w:lang w:eastAsia="en-US"/>
        </w:rPr>
      </w:pPr>
      <w:r w:rsidRPr="00B27D7F">
        <w:rPr>
          <w:sz w:val="24"/>
          <w:szCs w:val="24"/>
          <w:lang w:eastAsia="en-US"/>
        </w:rPr>
        <w:t>7.2.</w:t>
      </w:r>
      <w:r w:rsidR="00115807">
        <w:rPr>
          <w:sz w:val="24"/>
          <w:szCs w:val="24"/>
          <w:lang w:eastAsia="en-US"/>
        </w:rPr>
        <w:t xml:space="preserve"> </w:t>
      </w:r>
      <w:r w:rsidRPr="00B27D7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6" w:name="Par11"/>
      <w:bookmarkEnd w:id="6"/>
      <w:r w:rsidRPr="00B27D7F">
        <w:rPr>
          <w:sz w:val="24"/>
          <w:szCs w:val="24"/>
          <w:lang w:eastAsia="en-US"/>
        </w:rPr>
        <w:t>7.5.</w:t>
      </w:r>
      <w:r w:rsidR="00115807">
        <w:rPr>
          <w:sz w:val="24"/>
          <w:szCs w:val="24"/>
          <w:lang w:eastAsia="en-US"/>
        </w:rPr>
        <w:t xml:space="preserve"> </w:t>
      </w:r>
      <w:r w:rsidRPr="00B27D7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w:t>
      </w:r>
      <w:r w:rsidR="00175D51">
        <w:rPr>
          <w:sz w:val="24"/>
          <w:szCs w:val="24"/>
          <w:lang w:eastAsia="en-US"/>
        </w:rPr>
        <w:t>о контрактной системе</w:t>
      </w:r>
      <w:r w:rsidRPr="00B27D7F">
        <w:rPr>
          <w:sz w:val="24"/>
          <w:szCs w:val="24"/>
          <w:lang w:eastAsia="en-US"/>
        </w:rPr>
        <w:t xml:space="preserve">, за исключением просрочки исполнения обязательств (в том числе гарантийного обязательства), </w:t>
      </w:r>
      <w:r w:rsidRPr="00B27D7F">
        <w:rPr>
          <w:sz w:val="24"/>
          <w:szCs w:val="24"/>
          <w:lang w:eastAsia="en-US"/>
        </w:rPr>
        <w:lastRenderedPageBreak/>
        <w:t>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7.6.</w:t>
      </w:r>
      <w:r w:rsidR="00115807">
        <w:rPr>
          <w:sz w:val="24"/>
          <w:szCs w:val="24"/>
          <w:lang w:eastAsia="en-US"/>
        </w:rPr>
        <w:t xml:space="preserve"> </w:t>
      </w:r>
      <w:r w:rsidRPr="00B27D7F">
        <w:rPr>
          <w:sz w:val="24"/>
          <w:szCs w:val="24"/>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7" w:name="Par33"/>
      <w:bookmarkEnd w:id="7"/>
      <w:r w:rsidR="00866907">
        <w:rPr>
          <w:sz w:val="24"/>
          <w:szCs w:val="24"/>
          <w:lang w:eastAsia="en-US"/>
        </w:rPr>
        <w:t xml:space="preserve">. </w:t>
      </w:r>
      <w:r w:rsidRPr="00B27D7F">
        <w:rPr>
          <w:sz w:val="24"/>
          <w:szCs w:val="24"/>
          <w:lang w:eastAsia="en-US"/>
        </w:rPr>
        <w:t xml:space="preserve">В случае если в соответствии с </w:t>
      </w:r>
      <w:hyperlink r:id="rId10"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Размер обеспечения исполнения государственного контракта составляет 30 процентов от</w:t>
      </w:r>
      <w:r w:rsidR="00AF0EED">
        <w:rPr>
          <w:rFonts w:eastAsia="Calibri"/>
          <w:sz w:val="24"/>
          <w:szCs w:val="24"/>
        </w:rPr>
        <w:t xml:space="preserve"> начальной максимальной цены контракта</w:t>
      </w:r>
      <w:r w:rsidR="00B86C65" w:rsidRPr="00B86C65">
        <w:rPr>
          <w:rFonts w:eastAsia="Calibri"/>
          <w:sz w:val="24"/>
          <w:szCs w:val="24"/>
        </w:rPr>
        <w:t>.</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В случае,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w:t>
      </w:r>
      <w:r w:rsidR="00237398">
        <w:rPr>
          <w:rFonts w:eastAsia="Calibri"/>
          <w:sz w:val="24"/>
          <w:szCs w:val="24"/>
        </w:rPr>
        <w:t>45</w:t>
      </w:r>
      <w:r w:rsidRPr="00A9129A">
        <w:rPr>
          <w:rFonts w:eastAsia="Calibri"/>
          <w:sz w:val="24"/>
          <w:szCs w:val="24"/>
        </w:rPr>
        <w:t>% от начальной (максимальной) цены контракта.</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Если участником закупки не представлена информация, подтверждающая его добросовестность в соответствии с частью 3 статьи 37 Федерального закона </w:t>
      </w:r>
      <w:r w:rsidR="00175D51">
        <w:rPr>
          <w:rFonts w:eastAsia="Calibri"/>
          <w:sz w:val="24"/>
          <w:szCs w:val="24"/>
        </w:rPr>
        <w:t>о контрактной системе</w:t>
      </w:r>
      <w:r w:rsidRPr="00A9129A">
        <w:rPr>
          <w:rFonts w:eastAsia="Calibri"/>
          <w:sz w:val="24"/>
          <w:szCs w:val="24"/>
        </w:rPr>
        <w:t>, Контракт с данным участником заключается после предоставления им обеспечения настоящего Контракта в размере, превышающем в полтора раза размер обеспечения контракта, указанный в документации опр</w:t>
      </w:r>
      <w:r w:rsidR="00237398">
        <w:rPr>
          <w:rFonts w:eastAsia="Calibri"/>
          <w:sz w:val="24"/>
          <w:szCs w:val="24"/>
        </w:rPr>
        <w:t>оведении аукциона и составит – 45</w:t>
      </w:r>
      <w:r w:rsidRPr="00A9129A">
        <w:rPr>
          <w:rFonts w:eastAsia="Calibri"/>
          <w:sz w:val="24"/>
          <w:szCs w:val="24"/>
        </w:rPr>
        <w:t>% от начальной (максимальной) цены контракта.</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86C65" w:rsidRPr="00B86C65">
        <w:rPr>
          <w:rFonts w:ascii="Times New Roman" w:hAnsi="Times New Roman"/>
        </w:rPr>
        <w:t xml:space="preserve"> гарантией</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B4750D"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 xml:space="preserve">Сумма обеспечения должна быть перечислена на расчетный счет заказчика – </w:t>
      </w:r>
    </w:p>
    <w:p w:rsidR="00B4750D" w:rsidRDefault="00E1680D" w:rsidP="0024094C">
      <w:pPr>
        <w:pStyle w:val="af4"/>
        <w:widowControl/>
        <w:ind w:right="-2" w:firstLine="708"/>
        <w:rPr>
          <w:rStyle w:val="1"/>
          <w:rFonts w:ascii="Times New Roman" w:eastAsia="Times New Roman" w:hAnsi="Times New Roman"/>
        </w:rPr>
      </w:pPr>
      <w:r w:rsidRPr="00E1680D">
        <w:rPr>
          <w:rStyle w:val="1"/>
          <w:rFonts w:ascii="Times New Roman" w:eastAsia="Times New Roman" w:hAnsi="Times New Roman"/>
        </w:rPr>
        <w:t>40302810500003000148</w:t>
      </w:r>
    </w:p>
    <w:p w:rsidR="0024094C" w:rsidRDefault="0024094C" w:rsidP="00B4750D">
      <w:pPr>
        <w:pStyle w:val="af4"/>
        <w:ind w:right="-2" w:firstLine="708"/>
        <w:rPr>
          <w:rStyle w:val="1"/>
          <w:rFonts w:ascii="Times New Roman" w:eastAsia="Times New Roman" w:hAnsi="Times New Roman"/>
        </w:rPr>
      </w:pPr>
      <w:r w:rsidRPr="00AF00FD">
        <w:rPr>
          <w:rStyle w:val="1"/>
          <w:rFonts w:ascii="Times New Roman" w:eastAsia="Times New Roman" w:hAnsi="Times New Roman"/>
        </w:rPr>
        <w:t>Банковские реквизиты для перечисления размера обеспечения:</w:t>
      </w:r>
      <w:r w:rsidR="00B4750D">
        <w:rPr>
          <w:rStyle w:val="1"/>
          <w:rFonts w:ascii="Times New Roman" w:eastAsia="Times New Roman" w:hAnsi="Times New Roman"/>
        </w:rPr>
        <w:t xml:space="preserve"> </w:t>
      </w:r>
    </w:p>
    <w:p w:rsidR="00E1680D" w:rsidRPr="00E1680D" w:rsidRDefault="00E1680D" w:rsidP="00E1680D">
      <w:pPr>
        <w:pStyle w:val="af4"/>
        <w:ind w:right="-2" w:firstLine="708"/>
        <w:rPr>
          <w:rStyle w:val="1"/>
          <w:rFonts w:ascii="Times New Roman" w:eastAsia="Times New Roman" w:hAnsi="Times New Roman"/>
        </w:rPr>
      </w:pPr>
      <w:r w:rsidRPr="00E1680D">
        <w:rPr>
          <w:rStyle w:val="1"/>
          <w:rFonts w:ascii="Times New Roman" w:eastAsia="Times New Roman" w:hAnsi="Times New Roman"/>
        </w:rPr>
        <w:t>ИНН/КПП 8003037081/800301001</w:t>
      </w:r>
    </w:p>
    <w:p w:rsidR="00E1680D" w:rsidRPr="00E1680D" w:rsidRDefault="00E1680D" w:rsidP="00E1680D">
      <w:pPr>
        <w:pStyle w:val="af4"/>
        <w:ind w:right="-2" w:firstLine="708"/>
        <w:rPr>
          <w:rStyle w:val="1"/>
          <w:rFonts w:ascii="Times New Roman" w:eastAsia="Times New Roman" w:hAnsi="Times New Roman"/>
        </w:rPr>
      </w:pPr>
      <w:r w:rsidRPr="00E1680D">
        <w:rPr>
          <w:rStyle w:val="1"/>
          <w:rFonts w:ascii="Times New Roman" w:eastAsia="Times New Roman" w:hAnsi="Times New Roman"/>
        </w:rPr>
        <w:t>Получатель: Управление по финансам администрации муниципального района «Могойтуйский район» (Администрация муниципального района «Могойтуйский район», л/с 05913009370)</w:t>
      </w:r>
    </w:p>
    <w:p w:rsidR="00E1680D" w:rsidRPr="00E1680D" w:rsidRDefault="00E1680D" w:rsidP="00E1680D">
      <w:pPr>
        <w:pStyle w:val="af4"/>
        <w:ind w:right="-2" w:firstLine="708"/>
        <w:rPr>
          <w:rStyle w:val="1"/>
          <w:rFonts w:ascii="Times New Roman" w:eastAsia="Times New Roman" w:hAnsi="Times New Roman"/>
        </w:rPr>
      </w:pPr>
      <w:r w:rsidRPr="00E1680D">
        <w:rPr>
          <w:rStyle w:val="1"/>
          <w:rFonts w:ascii="Times New Roman" w:eastAsia="Times New Roman" w:hAnsi="Times New Roman"/>
        </w:rPr>
        <w:t>Наименование банка: отделение Чита банка России//УФК по Забайкальскому краю</w:t>
      </w:r>
    </w:p>
    <w:p w:rsidR="00E1680D" w:rsidRPr="00E1680D" w:rsidRDefault="00E1680D" w:rsidP="00E1680D">
      <w:pPr>
        <w:pStyle w:val="af4"/>
        <w:ind w:right="-2" w:firstLine="708"/>
        <w:rPr>
          <w:rStyle w:val="1"/>
          <w:rFonts w:ascii="Times New Roman" w:eastAsia="Times New Roman" w:hAnsi="Times New Roman"/>
        </w:rPr>
      </w:pPr>
      <w:r w:rsidRPr="00E1680D">
        <w:rPr>
          <w:rStyle w:val="1"/>
          <w:rFonts w:ascii="Times New Roman" w:eastAsia="Times New Roman" w:hAnsi="Times New Roman"/>
        </w:rPr>
        <w:t>Ед.казнач.счет: 40102810945370000063</w:t>
      </w:r>
    </w:p>
    <w:p w:rsidR="00E1680D" w:rsidRPr="00E1680D" w:rsidRDefault="00E1680D" w:rsidP="00E1680D">
      <w:pPr>
        <w:pStyle w:val="af4"/>
        <w:ind w:right="-2" w:firstLine="708"/>
        <w:rPr>
          <w:rStyle w:val="1"/>
          <w:rFonts w:ascii="Times New Roman" w:eastAsia="Times New Roman" w:hAnsi="Times New Roman"/>
        </w:rPr>
      </w:pPr>
      <w:r w:rsidRPr="00E1680D">
        <w:rPr>
          <w:rStyle w:val="1"/>
          <w:rFonts w:ascii="Times New Roman" w:eastAsia="Times New Roman" w:hAnsi="Times New Roman"/>
        </w:rPr>
        <w:t>№ казначейского счета: 03100643000000019100</w:t>
      </w:r>
    </w:p>
    <w:p w:rsidR="00E1680D" w:rsidRDefault="00E1680D" w:rsidP="00E1680D">
      <w:pPr>
        <w:pStyle w:val="af4"/>
        <w:ind w:right="-2" w:firstLine="708"/>
        <w:rPr>
          <w:rStyle w:val="1"/>
          <w:rFonts w:ascii="Times New Roman" w:eastAsia="Times New Roman" w:hAnsi="Times New Roman"/>
        </w:rPr>
      </w:pPr>
      <w:r w:rsidRPr="00E1680D">
        <w:rPr>
          <w:rStyle w:val="1"/>
          <w:rFonts w:ascii="Times New Roman" w:eastAsia="Times New Roman" w:hAnsi="Times New Roman"/>
        </w:rPr>
        <w:t xml:space="preserve">БИК 017601329 </w:t>
      </w:r>
    </w:p>
    <w:p w:rsidR="00E1680D" w:rsidRDefault="00E1680D" w:rsidP="00E1680D">
      <w:pPr>
        <w:pStyle w:val="af4"/>
        <w:ind w:right="-2" w:firstLine="708"/>
        <w:rPr>
          <w:rStyle w:val="1"/>
          <w:rFonts w:ascii="Times New Roman" w:eastAsia="Times New Roman" w:hAnsi="Times New Roman"/>
        </w:rPr>
      </w:pPr>
      <w:r w:rsidRPr="00E1680D">
        <w:rPr>
          <w:rStyle w:val="1"/>
          <w:rFonts w:ascii="Times New Roman" w:eastAsia="Times New Roman" w:hAnsi="Times New Roman"/>
        </w:rPr>
        <w:t>ОКТМО 76625000</w:t>
      </w:r>
      <w:r>
        <w:rPr>
          <w:rStyle w:val="1"/>
          <w:rFonts w:ascii="Times New Roman" w:eastAsia="Times New Roman" w:hAnsi="Times New Roman"/>
        </w:rPr>
        <w:t xml:space="preserve"> </w:t>
      </w:r>
    </w:p>
    <w:p w:rsidR="00E1680D" w:rsidRPr="00E1680D" w:rsidRDefault="00E1680D" w:rsidP="00E1680D">
      <w:pPr>
        <w:pStyle w:val="af4"/>
        <w:ind w:right="-2" w:firstLine="708"/>
        <w:rPr>
          <w:rStyle w:val="1"/>
          <w:rFonts w:ascii="Times New Roman" w:eastAsia="Times New Roman" w:hAnsi="Times New Roman"/>
        </w:rPr>
      </w:pPr>
      <w:r w:rsidRPr="00E1680D">
        <w:rPr>
          <w:rStyle w:val="1"/>
          <w:rFonts w:ascii="Times New Roman" w:eastAsia="Times New Roman" w:hAnsi="Times New Roman"/>
        </w:rPr>
        <w:t>Единый казначейский счет 40102810945370000063</w:t>
      </w:r>
    </w:p>
    <w:p w:rsidR="00B4750D" w:rsidRPr="00AF00FD" w:rsidRDefault="00E1680D" w:rsidP="00E1680D">
      <w:pPr>
        <w:pStyle w:val="af4"/>
        <w:ind w:right="-2" w:firstLine="708"/>
        <w:rPr>
          <w:rStyle w:val="1"/>
          <w:rFonts w:ascii="Times New Roman" w:eastAsia="Times New Roman" w:hAnsi="Times New Roman"/>
        </w:rPr>
      </w:pPr>
      <w:r w:rsidRPr="00E1680D">
        <w:rPr>
          <w:rStyle w:val="1"/>
          <w:rFonts w:ascii="Times New Roman" w:eastAsia="Times New Roman" w:hAnsi="Times New Roman"/>
        </w:rPr>
        <w:t>№ казначейского  счета  03231643766250009100</w:t>
      </w:r>
    </w:p>
    <w:p w:rsidR="00A9129A" w:rsidRPr="00A9129A" w:rsidRDefault="00A9129A" w:rsidP="00B86C65">
      <w:pPr>
        <w:ind w:firstLine="708"/>
        <w:jc w:val="both"/>
        <w:rPr>
          <w:rFonts w:eastAsia="Calibri"/>
          <w:sz w:val="24"/>
          <w:szCs w:val="24"/>
        </w:rPr>
      </w:pPr>
      <w:r w:rsidRPr="00A9129A">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A9129A" w:rsidRPr="00A9129A" w:rsidRDefault="00A9129A" w:rsidP="00A9129A">
      <w:pPr>
        <w:ind w:firstLine="708"/>
        <w:jc w:val="both"/>
        <w:rPr>
          <w:rFonts w:eastAsia="Calibri"/>
          <w:sz w:val="24"/>
          <w:szCs w:val="24"/>
        </w:rPr>
      </w:pPr>
      <w:r w:rsidRPr="00A9129A">
        <w:rPr>
          <w:rFonts w:eastAsia="Calibri"/>
          <w:sz w:val="24"/>
          <w:szCs w:val="24"/>
        </w:rPr>
        <w:lastRenderedPageBreak/>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с даты исполнения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00175D51">
        <w:rPr>
          <w:rFonts w:ascii="Times New Roman" w:hAnsi="Times New Roman"/>
          <w:szCs w:val="24"/>
        </w:rPr>
        <w:t>о контрактной системе</w:t>
      </w:r>
      <w:r w:rsidRPr="00AF00FD">
        <w:rPr>
          <w:rStyle w:val="1"/>
          <w:rFonts w:ascii="Times New Roman" w:eastAsia="Times New Roman" w:hAnsi="Times New Roman"/>
          <w:szCs w:val="24"/>
        </w:rPr>
        <w:t>.</w:t>
      </w:r>
    </w:p>
    <w:p w:rsidR="00303E35" w:rsidRDefault="00303E35" w:rsidP="00A9129A">
      <w:pPr>
        <w:ind w:firstLine="708"/>
        <w:jc w:val="both"/>
        <w:rPr>
          <w:rStyle w:val="1"/>
          <w:szCs w:val="24"/>
        </w:rPr>
      </w:pPr>
      <w:r>
        <w:rPr>
          <w:rStyle w:val="1"/>
          <w:szCs w:val="24"/>
        </w:rPr>
        <w:t>С</w:t>
      </w:r>
      <w:r w:rsidRPr="00303E35">
        <w:rPr>
          <w:rStyle w:val="1"/>
          <w:szCs w:val="24"/>
        </w:rPr>
        <w:t>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r w:rsidR="009B5994">
        <w:rPr>
          <w:rStyle w:val="1"/>
          <w:szCs w:val="24"/>
        </w:rPr>
        <w:t xml:space="preserve"> о контрактной системе</w:t>
      </w:r>
      <w:r w:rsidRPr="00303E35">
        <w:rPr>
          <w:rStyle w:val="1"/>
          <w:szCs w:val="24"/>
        </w:rPr>
        <w:t>.</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В ходе исполнения контракта П</w:t>
      </w:r>
      <w:r w:rsidRPr="00441CA2">
        <w:rPr>
          <w:rFonts w:eastAsiaTheme="minorHAnsi"/>
          <w:sz w:val="24"/>
          <w:szCs w:val="24"/>
          <w:lang w:eastAsia="en-US"/>
        </w:rPr>
        <w:t xml:space="preserve">оставщик 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Поставщик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8.6.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Стороны освобождаются от ответственности за частичное или полное неисполнение обязательств, если такое неисполнение является следствием действия </w:t>
      </w:r>
      <w:r w:rsidRPr="00A9129A">
        <w:rPr>
          <w:rFonts w:eastAsia="MS Mincho"/>
          <w:sz w:val="24"/>
          <w:szCs w:val="24"/>
        </w:rPr>
        <w:lastRenderedPageBreak/>
        <w:t>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Земельного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Градостроительного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Федерального закона от 24.07.2007 № 221-ФЗ «О кадастровой деятельности»</w:t>
      </w:r>
      <w:r w:rsidRPr="00A9129A">
        <w:rPr>
          <w:rFonts w:eastAsia="Calibri"/>
          <w:sz w:val="24"/>
          <w:szCs w:val="24"/>
          <w:lang w:eastAsia="en-US"/>
        </w:rPr>
        <w:t xml:space="preserve"> (далее – Федеральный закон № 221-ФЗ)</w:t>
      </w:r>
      <w:r w:rsidRPr="00A9129A">
        <w:rPr>
          <w:rFonts w:eastAsia="DejaVu Sans"/>
          <w:sz w:val="24"/>
          <w:szCs w:val="24"/>
          <w:lang w:eastAsia="ar-SA"/>
        </w:rPr>
        <w:t>;</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13.07.2015 № 218-ФЗ «О государственной регистрации недвижимости» (далее – Федеральный закон № 218-ФЗ);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 (далее – Федеральный закон № 131-ФЗ);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lastRenderedPageBreak/>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Приказа Минэкономразвития России от 21.11.2016 № 734 «Об установлении формы карты-плана территории и требований к ее подготовке, формы акта согласования местоположения границ земельных участков при выполнении комплексных кадастровых работ и требований к его подготовке» (далее – Приказ № 734);</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bookmarkStart w:id="8" w:name="OLE_LINK31"/>
      <w:bookmarkStart w:id="9" w:name="OLE_LINK30"/>
      <w:r w:rsidRPr="00A9129A">
        <w:rPr>
          <w:rFonts w:eastAsia="DejaVu Sans"/>
          <w:sz w:val="24"/>
          <w:szCs w:val="24"/>
          <w:lang w:eastAsia="ar-SA"/>
        </w:rPr>
        <w:t>от 20.04.2015 № 244</w:t>
      </w:r>
      <w:bookmarkEnd w:id="8"/>
      <w:bookmarkEnd w:id="9"/>
      <w:r w:rsidRPr="00A9129A">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r w:rsidRPr="00A9129A">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A9129A">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сземельным 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правоудостоверяющие документы»;</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Росреестра от 23.10.2020 № П/0393 «Об утверждении требований </w:t>
      </w:r>
      <w:r w:rsidRPr="00A9129A">
        <w:rPr>
          <w:rFonts w:eastAsia="DejaVu Sans"/>
          <w:sz w:val="24"/>
          <w:szCs w:val="24"/>
          <w:lang w:eastAsia="ar-SA"/>
        </w:rPr>
        <w:br/>
        <w:t>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машино-места»;</w:t>
      </w:r>
    </w:p>
    <w:p w:rsidR="0039653E"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9929DF">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lastRenderedPageBreak/>
              <w:t>Заказчик:</w:t>
            </w:r>
          </w:p>
          <w:p w:rsidR="009929DF" w:rsidRPr="009929DF" w:rsidRDefault="009929DF" w:rsidP="009929DF">
            <w:pPr>
              <w:pStyle w:val="3"/>
              <w:snapToGrid w:val="0"/>
              <w:spacing w:before="0" w:line="240" w:lineRule="auto"/>
              <w:rPr>
                <w:rFonts w:ascii="Times New Roman" w:eastAsia="Times New Roman" w:hAnsi="Times New Roman"/>
                <w:b w:val="0"/>
                <w:color w:val="auto"/>
                <w:sz w:val="24"/>
                <w:szCs w:val="24"/>
              </w:rPr>
            </w:pPr>
            <w:r w:rsidRPr="009929DF">
              <w:rPr>
                <w:rFonts w:ascii="Times New Roman" w:eastAsia="Times New Roman" w:hAnsi="Times New Roman"/>
                <w:b w:val="0"/>
                <w:color w:val="auto"/>
                <w:sz w:val="24"/>
                <w:szCs w:val="24"/>
              </w:rPr>
              <w:t>Администрация муниципального района</w:t>
            </w:r>
          </w:p>
          <w:p w:rsidR="009929DF" w:rsidRPr="009929DF" w:rsidRDefault="009929DF" w:rsidP="009929DF">
            <w:pPr>
              <w:pStyle w:val="3"/>
              <w:snapToGrid w:val="0"/>
              <w:spacing w:before="0" w:line="240" w:lineRule="auto"/>
              <w:rPr>
                <w:rFonts w:ascii="Times New Roman" w:eastAsia="Times New Roman" w:hAnsi="Times New Roman"/>
                <w:b w:val="0"/>
                <w:color w:val="auto"/>
                <w:sz w:val="24"/>
                <w:szCs w:val="24"/>
              </w:rPr>
            </w:pPr>
            <w:r w:rsidRPr="009929DF">
              <w:rPr>
                <w:rFonts w:ascii="Times New Roman" w:eastAsia="Times New Roman" w:hAnsi="Times New Roman"/>
                <w:b w:val="0"/>
                <w:color w:val="auto"/>
                <w:sz w:val="24"/>
                <w:szCs w:val="24"/>
              </w:rPr>
              <w:t>«Могойтуйский район»</w:t>
            </w:r>
          </w:p>
          <w:p w:rsidR="009929DF" w:rsidRPr="009929DF" w:rsidRDefault="009929DF" w:rsidP="009929DF">
            <w:pPr>
              <w:pStyle w:val="3"/>
              <w:snapToGrid w:val="0"/>
              <w:spacing w:before="0" w:line="240" w:lineRule="auto"/>
              <w:rPr>
                <w:rFonts w:ascii="Times New Roman" w:eastAsia="Times New Roman" w:hAnsi="Times New Roman"/>
                <w:b w:val="0"/>
                <w:color w:val="auto"/>
                <w:sz w:val="24"/>
                <w:szCs w:val="24"/>
              </w:rPr>
            </w:pPr>
            <w:r w:rsidRPr="009929DF">
              <w:rPr>
                <w:rFonts w:ascii="Times New Roman" w:eastAsia="Times New Roman" w:hAnsi="Times New Roman"/>
                <w:b w:val="0"/>
                <w:color w:val="auto"/>
                <w:sz w:val="24"/>
                <w:szCs w:val="24"/>
              </w:rPr>
              <w:t>687420, Забайкальский край, пгт. Могойтуй, ул. Гагарина, 19</w:t>
            </w:r>
          </w:p>
          <w:p w:rsidR="009929DF" w:rsidRPr="009929DF" w:rsidRDefault="009929DF" w:rsidP="009929DF">
            <w:pPr>
              <w:pStyle w:val="3"/>
              <w:snapToGrid w:val="0"/>
              <w:spacing w:before="0" w:line="240" w:lineRule="auto"/>
              <w:rPr>
                <w:rFonts w:ascii="Times New Roman" w:eastAsia="Times New Roman" w:hAnsi="Times New Roman"/>
                <w:b w:val="0"/>
                <w:color w:val="auto"/>
                <w:sz w:val="24"/>
                <w:szCs w:val="24"/>
                <w:lang w:val="en-US"/>
              </w:rPr>
            </w:pPr>
            <w:r w:rsidRPr="009929DF">
              <w:rPr>
                <w:rFonts w:ascii="Times New Roman" w:eastAsia="Times New Roman" w:hAnsi="Times New Roman"/>
                <w:b w:val="0"/>
                <w:color w:val="auto"/>
                <w:sz w:val="24"/>
                <w:szCs w:val="24"/>
              </w:rPr>
              <w:t>Тел</w:t>
            </w:r>
            <w:r w:rsidRPr="009929DF">
              <w:rPr>
                <w:rFonts w:ascii="Times New Roman" w:eastAsia="Times New Roman" w:hAnsi="Times New Roman"/>
                <w:b w:val="0"/>
                <w:color w:val="auto"/>
                <w:sz w:val="24"/>
                <w:szCs w:val="24"/>
                <w:lang w:val="en-US"/>
              </w:rPr>
              <w:t>.: 8(30255)2-11-44</w:t>
            </w:r>
          </w:p>
          <w:p w:rsidR="009929DF" w:rsidRPr="009929DF" w:rsidRDefault="009929DF" w:rsidP="009929DF">
            <w:pPr>
              <w:pStyle w:val="3"/>
              <w:snapToGrid w:val="0"/>
              <w:spacing w:before="0" w:line="240" w:lineRule="auto"/>
              <w:rPr>
                <w:rFonts w:ascii="Times New Roman" w:eastAsia="Times New Roman" w:hAnsi="Times New Roman"/>
                <w:b w:val="0"/>
                <w:color w:val="auto"/>
                <w:sz w:val="24"/>
                <w:szCs w:val="24"/>
                <w:lang w:val="en-US"/>
              </w:rPr>
            </w:pPr>
            <w:r w:rsidRPr="009929DF">
              <w:rPr>
                <w:rFonts w:ascii="Times New Roman" w:eastAsia="Times New Roman" w:hAnsi="Times New Roman"/>
                <w:b w:val="0"/>
                <w:color w:val="auto"/>
                <w:sz w:val="24"/>
                <w:szCs w:val="24"/>
                <w:lang w:val="en-US"/>
              </w:rPr>
              <w:t>E-mail: adminmog@mail.ru</w:t>
            </w:r>
          </w:p>
          <w:p w:rsidR="009929DF" w:rsidRPr="009929DF" w:rsidRDefault="009929DF" w:rsidP="009929DF">
            <w:pPr>
              <w:pStyle w:val="3"/>
              <w:snapToGrid w:val="0"/>
              <w:spacing w:before="0" w:line="240" w:lineRule="auto"/>
              <w:rPr>
                <w:rFonts w:ascii="Times New Roman" w:eastAsia="Times New Roman" w:hAnsi="Times New Roman"/>
                <w:b w:val="0"/>
                <w:color w:val="auto"/>
                <w:sz w:val="24"/>
                <w:szCs w:val="24"/>
              </w:rPr>
            </w:pPr>
            <w:r w:rsidRPr="009929DF">
              <w:rPr>
                <w:rFonts w:ascii="Times New Roman" w:eastAsia="Times New Roman" w:hAnsi="Times New Roman"/>
                <w:b w:val="0"/>
                <w:color w:val="auto"/>
                <w:sz w:val="24"/>
                <w:szCs w:val="24"/>
              </w:rPr>
              <w:t xml:space="preserve"> В отдел № 33 УФК по Забайкальскому краю</w:t>
            </w:r>
          </w:p>
          <w:p w:rsidR="009929DF" w:rsidRPr="009929DF" w:rsidRDefault="009929DF" w:rsidP="009929DF">
            <w:pPr>
              <w:pStyle w:val="3"/>
              <w:snapToGrid w:val="0"/>
              <w:spacing w:before="0" w:line="240" w:lineRule="auto"/>
              <w:rPr>
                <w:rFonts w:ascii="Times New Roman" w:eastAsia="Times New Roman" w:hAnsi="Times New Roman"/>
                <w:b w:val="0"/>
                <w:color w:val="auto"/>
                <w:sz w:val="24"/>
                <w:szCs w:val="24"/>
              </w:rPr>
            </w:pPr>
            <w:r w:rsidRPr="009929DF">
              <w:rPr>
                <w:rFonts w:ascii="Times New Roman" w:eastAsia="Times New Roman" w:hAnsi="Times New Roman"/>
                <w:b w:val="0"/>
                <w:color w:val="auto"/>
                <w:sz w:val="24"/>
                <w:szCs w:val="24"/>
              </w:rPr>
              <w:t>р/с 40204810800000000392 в Отделении Чита</w:t>
            </w:r>
          </w:p>
          <w:p w:rsidR="009929DF" w:rsidRPr="009929DF" w:rsidRDefault="009929DF" w:rsidP="009929DF">
            <w:pPr>
              <w:pStyle w:val="3"/>
              <w:snapToGrid w:val="0"/>
              <w:spacing w:before="0" w:line="240" w:lineRule="auto"/>
              <w:rPr>
                <w:rFonts w:ascii="Times New Roman" w:eastAsia="Times New Roman" w:hAnsi="Times New Roman"/>
                <w:b w:val="0"/>
                <w:color w:val="auto"/>
                <w:sz w:val="24"/>
                <w:szCs w:val="24"/>
              </w:rPr>
            </w:pPr>
            <w:r w:rsidRPr="009929DF">
              <w:rPr>
                <w:rFonts w:ascii="Times New Roman" w:eastAsia="Times New Roman" w:hAnsi="Times New Roman"/>
                <w:b w:val="0"/>
                <w:color w:val="auto"/>
                <w:sz w:val="24"/>
                <w:szCs w:val="24"/>
              </w:rPr>
              <w:t>БИК 047601001</w:t>
            </w:r>
          </w:p>
          <w:p w:rsidR="009929DF" w:rsidRPr="009929DF" w:rsidRDefault="009929DF" w:rsidP="009929DF">
            <w:pPr>
              <w:pStyle w:val="3"/>
              <w:snapToGrid w:val="0"/>
              <w:spacing w:before="0" w:line="240" w:lineRule="auto"/>
              <w:rPr>
                <w:rFonts w:ascii="Times New Roman" w:eastAsia="Times New Roman" w:hAnsi="Times New Roman"/>
                <w:b w:val="0"/>
                <w:color w:val="auto"/>
                <w:sz w:val="24"/>
                <w:szCs w:val="24"/>
              </w:rPr>
            </w:pPr>
            <w:r w:rsidRPr="009929DF">
              <w:rPr>
                <w:rFonts w:ascii="Times New Roman" w:eastAsia="Times New Roman" w:hAnsi="Times New Roman"/>
                <w:b w:val="0"/>
                <w:color w:val="auto"/>
                <w:sz w:val="24"/>
                <w:szCs w:val="24"/>
              </w:rPr>
              <w:t>ИНН 8003037081 КПП 800301001</w:t>
            </w:r>
          </w:p>
          <w:p w:rsidR="009929DF" w:rsidRPr="009929DF" w:rsidRDefault="009929DF" w:rsidP="009929DF">
            <w:pPr>
              <w:pStyle w:val="3"/>
              <w:snapToGrid w:val="0"/>
              <w:spacing w:before="0" w:line="240" w:lineRule="auto"/>
              <w:rPr>
                <w:rFonts w:ascii="Times New Roman" w:eastAsia="Times New Roman" w:hAnsi="Times New Roman"/>
                <w:b w:val="0"/>
                <w:color w:val="auto"/>
                <w:sz w:val="24"/>
                <w:szCs w:val="24"/>
              </w:rPr>
            </w:pPr>
            <w:r w:rsidRPr="009929DF">
              <w:rPr>
                <w:rFonts w:ascii="Times New Roman" w:eastAsia="Times New Roman" w:hAnsi="Times New Roman"/>
                <w:b w:val="0"/>
                <w:color w:val="auto"/>
                <w:sz w:val="24"/>
                <w:szCs w:val="24"/>
              </w:rPr>
              <w:t>Единый казначейский счет 40102810945370000063</w:t>
            </w:r>
          </w:p>
          <w:p w:rsidR="005656DD" w:rsidRPr="005656DD" w:rsidRDefault="009929DF" w:rsidP="009929DF">
            <w:pPr>
              <w:pStyle w:val="3"/>
              <w:snapToGrid w:val="0"/>
              <w:spacing w:before="0" w:line="240" w:lineRule="auto"/>
              <w:rPr>
                <w:rFonts w:ascii="Times New Roman" w:eastAsia="Times New Roman" w:hAnsi="Times New Roman"/>
                <w:b w:val="0"/>
                <w:color w:val="auto"/>
                <w:sz w:val="24"/>
                <w:szCs w:val="24"/>
              </w:rPr>
            </w:pPr>
            <w:r w:rsidRPr="009929DF">
              <w:rPr>
                <w:rFonts w:ascii="Times New Roman" w:eastAsia="Times New Roman" w:hAnsi="Times New Roman"/>
                <w:b w:val="0"/>
                <w:color w:val="auto"/>
                <w:sz w:val="24"/>
                <w:szCs w:val="24"/>
              </w:rPr>
              <w:t>№ казначейского  счета  03231643766250009100</w:t>
            </w: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w:t>
      </w:r>
      <w:r w:rsidR="002B5AC1">
        <w:rPr>
          <w:sz w:val="24"/>
          <w:szCs w:val="24"/>
        </w:rPr>
        <w:t>Н.Ч.Максаров</w:t>
      </w:r>
      <w:r w:rsidRPr="005656DD">
        <w:rPr>
          <w:sz w:val="24"/>
          <w:szCs w:val="24"/>
        </w:rPr>
        <w:t xml:space="preserve">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F81" w:rsidRDefault="00276F81" w:rsidP="005600B8">
      <w:r>
        <w:separator/>
      </w:r>
    </w:p>
  </w:endnote>
  <w:endnote w:type="continuationSeparator" w:id="0">
    <w:p w:rsidR="00276F81" w:rsidRDefault="00276F81"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Letter Gothic"/>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altName w:val="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DejaVu Sans">
    <w:altName w:val="Times New Roman"/>
    <w:charset w:val="CC"/>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F81" w:rsidRDefault="00276F81" w:rsidP="005600B8">
      <w:r>
        <w:separator/>
      </w:r>
    </w:p>
  </w:footnote>
  <w:footnote w:type="continuationSeparator" w:id="0">
    <w:p w:rsidR="00276F81" w:rsidRDefault="00276F81" w:rsidP="005600B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15:restartNumberingAfterBreak="0">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15:restartNumberingAfterBreak="0">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15:restartNumberingAfterBreak="0">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15:restartNumberingAfterBreak="0">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15:restartNumberingAfterBreak="0">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15:restartNumberingAfterBreak="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15:restartNumberingAfterBreak="0">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15:restartNumberingAfterBreak="0">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15:restartNumberingAfterBreak="0">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11000"/>
    <w:rsid w:val="00013F31"/>
    <w:rsid w:val="00045065"/>
    <w:rsid w:val="0005114E"/>
    <w:rsid w:val="000570B8"/>
    <w:rsid w:val="00061F5B"/>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5D51"/>
    <w:rsid w:val="0017616D"/>
    <w:rsid w:val="00185981"/>
    <w:rsid w:val="001B1E13"/>
    <w:rsid w:val="001B58AE"/>
    <w:rsid w:val="001C4A6C"/>
    <w:rsid w:val="001D24F4"/>
    <w:rsid w:val="001F6673"/>
    <w:rsid w:val="002011A4"/>
    <w:rsid w:val="0021417B"/>
    <w:rsid w:val="00231938"/>
    <w:rsid w:val="002367EB"/>
    <w:rsid w:val="00237398"/>
    <w:rsid w:val="0024094C"/>
    <w:rsid w:val="00241528"/>
    <w:rsid w:val="00242522"/>
    <w:rsid w:val="002535B1"/>
    <w:rsid w:val="0025400C"/>
    <w:rsid w:val="00276F81"/>
    <w:rsid w:val="0029376A"/>
    <w:rsid w:val="002959CF"/>
    <w:rsid w:val="00295E1D"/>
    <w:rsid w:val="002A3FDD"/>
    <w:rsid w:val="002A6D07"/>
    <w:rsid w:val="002B5AC1"/>
    <w:rsid w:val="002C6584"/>
    <w:rsid w:val="002D0FAB"/>
    <w:rsid w:val="002D623A"/>
    <w:rsid w:val="002E1475"/>
    <w:rsid w:val="00303E35"/>
    <w:rsid w:val="00324013"/>
    <w:rsid w:val="00324DCC"/>
    <w:rsid w:val="00336BBD"/>
    <w:rsid w:val="0034082F"/>
    <w:rsid w:val="00347C9A"/>
    <w:rsid w:val="0035274A"/>
    <w:rsid w:val="003707A2"/>
    <w:rsid w:val="00381369"/>
    <w:rsid w:val="0039653E"/>
    <w:rsid w:val="003B62BB"/>
    <w:rsid w:val="003B6A21"/>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47FE"/>
    <w:rsid w:val="00504046"/>
    <w:rsid w:val="00511687"/>
    <w:rsid w:val="0054238D"/>
    <w:rsid w:val="00557CA3"/>
    <w:rsid w:val="005600B8"/>
    <w:rsid w:val="0056149F"/>
    <w:rsid w:val="005656DD"/>
    <w:rsid w:val="00577945"/>
    <w:rsid w:val="00583E12"/>
    <w:rsid w:val="005858A6"/>
    <w:rsid w:val="005A1E4B"/>
    <w:rsid w:val="005B09A9"/>
    <w:rsid w:val="005C01E8"/>
    <w:rsid w:val="005C7815"/>
    <w:rsid w:val="005D21BF"/>
    <w:rsid w:val="005E2208"/>
    <w:rsid w:val="005E30AE"/>
    <w:rsid w:val="005E4320"/>
    <w:rsid w:val="005F276F"/>
    <w:rsid w:val="005F3A6A"/>
    <w:rsid w:val="006237CC"/>
    <w:rsid w:val="00635791"/>
    <w:rsid w:val="00657411"/>
    <w:rsid w:val="006635BD"/>
    <w:rsid w:val="006669E8"/>
    <w:rsid w:val="00672E18"/>
    <w:rsid w:val="006865C9"/>
    <w:rsid w:val="0069563F"/>
    <w:rsid w:val="006B2C60"/>
    <w:rsid w:val="006B2EC1"/>
    <w:rsid w:val="006C1B30"/>
    <w:rsid w:val="006C257B"/>
    <w:rsid w:val="006C5F89"/>
    <w:rsid w:val="006D554D"/>
    <w:rsid w:val="007215FD"/>
    <w:rsid w:val="00727845"/>
    <w:rsid w:val="00750108"/>
    <w:rsid w:val="00753155"/>
    <w:rsid w:val="00761667"/>
    <w:rsid w:val="00763A76"/>
    <w:rsid w:val="0079437C"/>
    <w:rsid w:val="007A0D4A"/>
    <w:rsid w:val="007B4151"/>
    <w:rsid w:val="007E7A9B"/>
    <w:rsid w:val="00801CF5"/>
    <w:rsid w:val="00811000"/>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712E"/>
    <w:rsid w:val="009929DF"/>
    <w:rsid w:val="009B5994"/>
    <w:rsid w:val="009C7B0A"/>
    <w:rsid w:val="009E3601"/>
    <w:rsid w:val="009E3632"/>
    <w:rsid w:val="009E52D4"/>
    <w:rsid w:val="009F433F"/>
    <w:rsid w:val="00A1485F"/>
    <w:rsid w:val="00A32723"/>
    <w:rsid w:val="00A90B40"/>
    <w:rsid w:val="00A9129A"/>
    <w:rsid w:val="00A95006"/>
    <w:rsid w:val="00AA7BA1"/>
    <w:rsid w:val="00AB6EBE"/>
    <w:rsid w:val="00AF0EED"/>
    <w:rsid w:val="00B135EA"/>
    <w:rsid w:val="00B164C9"/>
    <w:rsid w:val="00B27D7F"/>
    <w:rsid w:val="00B33C48"/>
    <w:rsid w:val="00B434F2"/>
    <w:rsid w:val="00B4750D"/>
    <w:rsid w:val="00B71576"/>
    <w:rsid w:val="00B75CAA"/>
    <w:rsid w:val="00B86C65"/>
    <w:rsid w:val="00BA1306"/>
    <w:rsid w:val="00BA70E5"/>
    <w:rsid w:val="00BE48B0"/>
    <w:rsid w:val="00BF4771"/>
    <w:rsid w:val="00C03228"/>
    <w:rsid w:val="00C04E52"/>
    <w:rsid w:val="00C04FC1"/>
    <w:rsid w:val="00C062C3"/>
    <w:rsid w:val="00C06A72"/>
    <w:rsid w:val="00C20223"/>
    <w:rsid w:val="00C32AC6"/>
    <w:rsid w:val="00C36A78"/>
    <w:rsid w:val="00C51B94"/>
    <w:rsid w:val="00C530DC"/>
    <w:rsid w:val="00C60DED"/>
    <w:rsid w:val="00C743C0"/>
    <w:rsid w:val="00C80773"/>
    <w:rsid w:val="00C92D3E"/>
    <w:rsid w:val="00CC264D"/>
    <w:rsid w:val="00CE6885"/>
    <w:rsid w:val="00CF19E7"/>
    <w:rsid w:val="00D05D08"/>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1680D"/>
    <w:rsid w:val="00E31D94"/>
    <w:rsid w:val="00E529F5"/>
    <w:rsid w:val="00E74D0E"/>
    <w:rsid w:val="00E82E2C"/>
    <w:rsid w:val="00E918C9"/>
    <w:rsid w:val="00EA3741"/>
    <w:rsid w:val="00EB2833"/>
    <w:rsid w:val="00EB3F31"/>
    <w:rsid w:val="00ED119E"/>
    <w:rsid w:val="00EF5E49"/>
    <w:rsid w:val="00F21072"/>
    <w:rsid w:val="00F3434B"/>
    <w:rsid w:val="00F34BB3"/>
    <w:rsid w:val="00F363D9"/>
    <w:rsid w:val="00F54CBD"/>
    <w:rsid w:val="00F60884"/>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81998"/>
  <w15:docId w15:val="{D4249DAE-3F74-45DC-A5FD-859E1202C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95231923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597DE-F3B0-4758-BC8E-2AD2D9ED2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11</Pages>
  <Words>5091</Words>
  <Characters>29020</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PCxi3</cp:lastModifiedBy>
  <cp:revision>18</cp:revision>
  <cp:lastPrinted>2019-10-04T05:36:00Z</cp:lastPrinted>
  <dcterms:created xsi:type="dcterms:W3CDTF">2021-10-29T08:07:00Z</dcterms:created>
  <dcterms:modified xsi:type="dcterms:W3CDTF">2022-02-14T04:00:00Z</dcterms:modified>
</cp:coreProperties>
</file>