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41"/>
        <w:gridCol w:w="6691"/>
        <w:gridCol w:w="3258"/>
      </w:tblGrid>
      <w:tr w:rsidR="00555889" w:rsidRPr="00805B75" w:rsidTr="00555889">
        <w:trPr>
          <w:trHeight w:val="666"/>
        </w:trPr>
        <w:tc>
          <w:tcPr>
            <w:tcW w:w="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1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Наименование учреждения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20.20.14.000-00000005 </w:t>
            </w:r>
          </w:p>
          <w:p w:rsidR="00555889" w:rsidRPr="00805B75" w:rsidRDefault="00555889" w:rsidP="00AE79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889" w:rsidRPr="00805B75" w:rsidRDefault="00555889" w:rsidP="001A68BC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Средство</w:t>
            </w:r>
            <w:proofErr w:type="gramEnd"/>
            <w:r w:rsidRPr="00805B75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дезинфицирующее литр                         </w:t>
            </w:r>
          </w:p>
        </w:tc>
      </w:tr>
      <w:tr w:rsidR="00555889" w:rsidRPr="00805B75" w:rsidTr="00555889">
        <w:trPr>
          <w:trHeight w:val="175"/>
        </w:trPr>
        <w:tc>
          <w:tcPr>
            <w:tcW w:w="2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55889" w:rsidRPr="00805B75" w:rsidRDefault="006F0EF5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31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55889" w:rsidRPr="00805B75" w:rsidRDefault="0055588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>ГУЗ КВФД</w:t>
            </w:r>
          </w:p>
        </w:tc>
        <w:tc>
          <w:tcPr>
            <w:tcW w:w="15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55889" w:rsidRPr="00805B75" w:rsidRDefault="0055588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</w:tr>
    </w:tbl>
    <w:p w:rsidR="00F60CB2" w:rsidRPr="00805B75" w:rsidRDefault="00F60CB2" w:rsidP="0046257C">
      <w:pPr>
        <w:rPr>
          <w:rFonts w:ascii="Times New Roman" w:hAnsi="Times New Roman"/>
          <w:sz w:val="28"/>
          <w:szCs w:val="28"/>
        </w:rPr>
      </w:pPr>
    </w:p>
    <w:tbl>
      <w:tblPr>
        <w:tblStyle w:val="3"/>
        <w:tblW w:w="5480" w:type="pct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5811"/>
        <w:gridCol w:w="2411"/>
      </w:tblGrid>
      <w:tr w:rsidR="00D03119" w:rsidRPr="00805B75" w:rsidTr="00D03119">
        <w:tc>
          <w:tcPr>
            <w:tcW w:w="2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№п/п</w:t>
            </w:r>
          </w:p>
        </w:tc>
        <w:tc>
          <w:tcPr>
            <w:tcW w:w="811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Наименование товара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sz w:val="28"/>
                <w:szCs w:val="28"/>
              </w:rPr>
              <w:t>Технические характеристики</w:t>
            </w:r>
          </w:p>
        </w:tc>
        <w:tc>
          <w:tcPr>
            <w:tcW w:w="1149" w:type="pct"/>
          </w:tcPr>
          <w:p w:rsidR="004E74BE" w:rsidRPr="00805B75" w:rsidRDefault="0073491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</w:t>
            </w:r>
          </w:p>
        </w:tc>
      </w:tr>
      <w:tr w:rsidR="00D03119" w:rsidRPr="00805B75" w:rsidTr="00D03119">
        <w:tc>
          <w:tcPr>
            <w:tcW w:w="270" w:type="pct"/>
            <w:vMerge w:val="restart"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11" w:type="pct"/>
            <w:vMerge w:val="restart"/>
          </w:tcPr>
          <w:p w:rsidR="004E74BE" w:rsidRPr="00805B75" w:rsidRDefault="004E74BE" w:rsidP="00176FFF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Средство дезинфицирующее </w:t>
            </w: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 xml:space="preserve">Форма выпуска: </w:t>
            </w:r>
            <w:r w:rsidRPr="00805B7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Жидкость </w:t>
            </w:r>
          </w:p>
        </w:tc>
        <w:tc>
          <w:tcPr>
            <w:tcW w:w="1149" w:type="pct"/>
          </w:tcPr>
          <w:p w:rsidR="000B34F4" w:rsidRPr="00805B75" w:rsidRDefault="000B34F4" w:rsidP="000B34F4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  <w:tab/>
            </w: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  <w:p w:rsidR="004E74BE" w:rsidRPr="00805B75" w:rsidRDefault="004E74BE" w:rsidP="000B34F4">
            <w:pPr>
              <w:shd w:val="clear" w:color="auto" w:fill="FFFFFF"/>
              <w:tabs>
                <w:tab w:val="left" w:pos="1311"/>
              </w:tabs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6D1F4E" w:rsidRDefault="004E74BE" w:rsidP="005A6D20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 xml:space="preserve">*Дезинфицирующее средство (кожный антисептик) в виде готового к применению раствора на основе </w:t>
            </w: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изопроп</w:t>
            </w:r>
            <w:r w:rsidR="005A6D20"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илового спирта не менее 70% </w:t>
            </w:r>
          </w:p>
        </w:tc>
        <w:tc>
          <w:tcPr>
            <w:tcW w:w="1149" w:type="pct"/>
          </w:tcPr>
          <w:p w:rsidR="00573D9A" w:rsidRPr="006D1F4E" w:rsidRDefault="00573D9A" w:rsidP="00573D9A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4E74BE" w:rsidRPr="006D1F4E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A6D20" w:rsidRPr="00805B75" w:rsidTr="00D03119">
        <w:tc>
          <w:tcPr>
            <w:tcW w:w="270" w:type="pct"/>
            <w:vMerge/>
          </w:tcPr>
          <w:p w:rsidR="005A6D20" w:rsidRPr="00805B75" w:rsidRDefault="005A6D20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5A6D20" w:rsidRPr="00805B75" w:rsidRDefault="005A6D20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5A6D20" w:rsidRPr="006D1F4E" w:rsidRDefault="005A6D20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смеси изопропилового и </w:t>
            </w:r>
            <w:proofErr w:type="spellStart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>пропилового</w:t>
            </w:r>
            <w:proofErr w:type="spellEnd"/>
            <w:r w:rsidRPr="006D1F4E">
              <w:rPr>
                <w:rFonts w:ascii="Times New Roman" w:eastAsia="Lucida Sans Unicode" w:hAnsi="Times New Roman"/>
                <w:sz w:val="28"/>
                <w:szCs w:val="28"/>
                <w:lang w:bidi="ru-RU"/>
              </w:rPr>
              <w:t xml:space="preserve"> спиртов не менее 70%</w:t>
            </w:r>
          </w:p>
        </w:tc>
        <w:tc>
          <w:tcPr>
            <w:tcW w:w="1149" w:type="pct"/>
          </w:tcPr>
          <w:p w:rsidR="005A6D20" w:rsidRPr="006D1F4E" w:rsidRDefault="005A6D20" w:rsidP="005A6D20">
            <w:pPr>
              <w:rPr>
                <w:rFonts w:ascii="Times New Roman" w:hAnsi="Times New Roman"/>
                <w:sz w:val="28"/>
                <w:szCs w:val="28"/>
              </w:rPr>
            </w:pPr>
            <w:r w:rsidRPr="006D1F4E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только одно значение характеристики.</w:t>
            </w:r>
          </w:p>
          <w:p w:rsidR="005A6D20" w:rsidRPr="006D1F4E" w:rsidRDefault="005A6D20" w:rsidP="00573D9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хлоргексидина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биглюко</w:t>
            </w:r>
            <w:r w:rsidRPr="004679CA">
              <w:rPr>
                <w:rFonts w:ascii="Times New Roman" w:hAnsi="Times New Roman"/>
                <w:color w:val="FF0000"/>
                <w:sz w:val="28"/>
                <w:szCs w:val="28"/>
              </w:rPr>
              <w:t>н</w:t>
            </w:r>
            <w:r w:rsidRPr="00805B75">
              <w:rPr>
                <w:rFonts w:ascii="Times New Roman" w:hAnsi="Times New Roman"/>
                <w:sz w:val="28"/>
                <w:szCs w:val="28"/>
              </w:rPr>
              <w:t>ат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не менее 0,2%, функциональных компонентов, смягчающих кожу рук.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не содержит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четвертично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-аммониевых соединений, кислот, активного кислорода, амины, фенолы и их производные. </w:t>
            </w:r>
          </w:p>
        </w:tc>
        <w:tc>
          <w:tcPr>
            <w:tcW w:w="1149" w:type="pct"/>
          </w:tcPr>
          <w:p w:rsidR="004E74BE" w:rsidRPr="00800F6F" w:rsidRDefault="000D17F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0F6F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Обладает антимикробной активностью в отношении грамотрицательных и грамположительных бактерий (включая микобактерии туберкулеза – тестировано на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M.Terrae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, внутрибольничные инфекции), вирусов (включая вирусы полиомиелита, парентеральных и </w:t>
            </w:r>
            <w:proofErr w:type="spellStart"/>
            <w:r w:rsidRPr="00805B75">
              <w:rPr>
                <w:rFonts w:ascii="Times New Roman" w:hAnsi="Times New Roman"/>
                <w:sz w:val="28"/>
                <w:szCs w:val="28"/>
              </w:rPr>
              <w:t>энтеральных</w:t>
            </w:r>
            <w:proofErr w:type="spellEnd"/>
            <w:r w:rsidRPr="00805B75">
              <w:rPr>
                <w:rFonts w:ascii="Times New Roman" w:hAnsi="Times New Roman"/>
                <w:sz w:val="28"/>
                <w:szCs w:val="28"/>
              </w:rPr>
              <w:t xml:space="preserve"> гепатитов,  </w:t>
            </w:r>
            <w:r w:rsidRPr="00805B75">
              <w:rPr>
                <w:rFonts w:ascii="Times New Roman" w:hAnsi="Times New Roman"/>
                <w:sz w:val="28"/>
                <w:szCs w:val="28"/>
              </w:rPr>
              <w:lastRenderedPageBreak/>
              <w:t>ВИЧ, острые респираторные вирусные инфекции, герпес, аденовирус), патогенных грибов.</w:t>
            </w:r>
          </w:p>
        </w:tc>
        <w:tc>
          <w:tcPr>
            <w:tcW w:w="1149" w:type="pct"/>
          </w:tcPr>
          <w:p w:rsidR="006564D5" w:rsidRPr="006564D5" w:rsidRDefault="006564D5" w:rsidP="006564D5">
            <w:pPr>
              <w:rPr>
                <w:rFonts w:ascii="Times New Roman" w:hAnsi="Times New Roman"/>
                <w:sz w:val="28"/>
                <w:szCs w:val="28"/>
              </w:rPr>
            </w:pPr>
            <w:r w:rsidRPr="006564D5">
              <w:rPr>
                <w:rFonts w:ascii="Times New Roman" w:hAnsi="Times New Roman"/>
                <w:sz w:val="28"/>
                <w:szCs w:val="28"/>
              </w:rPr>
              <w:lastRenderedPageBreak/>
              <w:t>Значение  характеристики не может изменяться участником закупки.</w:t>
            </w:r>
          </w:p>
          <w:p w:rsidR="004E74BE" w:rsidRPr="00800F6F" w:rsidRDefault="004E74BE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 xml:space="preserve">Средство обладает пролонгированным антимикробным действием не менее 3 часов.  </w:t>
            </w:r>
          </w:p>
        </w:tc>
        <w:tc>
          <w:tcPr>
            <w:tcW w:w="1149" w:type="pct"/>
          </w:tcPr>
          <w:p w:rsidR="004E74BE" w:rsidRPr="00805B75" w:rsidRDefault="00971312" w:rsidP="003711F7">
            <w:pPr>
              <w:rPr>
                <w:rFonts w:ascii="Times New Roman" w:hAnsi="Times New Roman"/>
                <w:sz w:val="28"/>
                <w:szCs w:val="28"/>
              </w:rPr>
            </w:pPr>
            <w:r w:rsidRPr="003711F7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  <w:r w:rsidR="003711F7" w:rsidRPr="00805B7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D03119" w:rsidRPr="00805B75" w:rsidTr="008A5BEB">
        <w:trPr>
          <w:trHeight w:val="2047"/>
        </w:trPr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4E74BE" w:rsidRPr="00805B75" w:rsidRDefault="004E74BE" w:rsidP="00176FFF">
            <w:pPr>
              <w:jc w:val="both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Инструкция по применению с заявленными характеристиками на русском языке - наличие</w:t>
            </w:r>
          </w:p>
        </w:tc>
        <w:tc>
          <w:tcPr>
            <w:tcW w:w="1149" w:type="pct"/>
          </w:tcPr>
          <w:p w:rsidR="004E74BE" w:rsidRPr="00805B75" w:rsidRDefault="00573D9A" w:rsidP="00176FF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D03119" w:rsidRPr="00805B75" w:rsidTr="00D03119">
        <w:tc>
          <w:tcPr>
            <w:tcW w:w="270" w:type="pct"/>
            <w:vMerge/>
          </w:tcPr>
          <w:p w:rsidR="004E74BE" w:rsidRPr="00805B75" w:rsidRDefault="004E74BE" w:rsidP="00176F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11" w:type="pct"/>
            <w:vMerge/>
          </w:tcPr>
          <w:p w:rsidR="004E74BE" w:rsidRPr="00805B75" w:rsidRDefault="004E74BE" w:rsidP="00176FF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2770" w:type="pct"/>
          </w:tcPr>
          <w:p w:rsidR="00182567" w:rsidRPr="00C12FFA" w:rsidRDefault="004E74BE" w:rsidP="004232B3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  <w:r w:rsidRPr="00C12FFA">
              <w:rPr>
                <w:rFonts w:ascii="Times New Roman" w:hAnsi="Times New Roman"/>
                <w:sz w:val="28"/>
                <w:szCs w:val="28"/>
              </w:rPr>
              <w:t xml:space="preserve">Флакон </w:t>
            </w:r>
            <w:r w:rsidR="004232B3" w:rsidRPr="00C12FFA">
              <w:rPr>
                <w:rFonts w:ascii="Times New Roman" w:hAnsi="Times New Roman"/>
                <w:sz w:val="28"/>
                <w:szCs w:val="28"/>
              </w:rPr>
              <w:t xml:space="preserve">с дозатором </w:t>
            </w:r>
            <w:r w:rsidRPr="00C12FFA">
              <w:rPr>
                <w:rFonts w:ascii="Times New Roman" w:hAnsi="Times New Roman"/>
                <w:sz w:val="28"/>
                <w:szCs w:val="28"/>
              </w:rPr>
              <w:t xml:space="preserve">объемом </w:t>
            </w:r>
          </w:p>
          <w:p w:rsidR="004E74BE" w:rsidRPr="001F1A5E" w:rsidRDefault="003C0797" w:rsidP="004232B3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CF5FF2">
              <w:rPr>
                <w:rFonts w:ascii="Times New Roman" w:hAnsi="Times New Roman"/>
                <w:sz w:val="28"/>
                <w:szCs w:val="28"/>
              </w:rPr>
              <w:t xml:space="preserve">≥ 0,75 </w:t>
            </w:r>
            <w:r w:rsidR="00D138B8" w:rsidRPr="00D138B8">
              <w:rPr>
                <w:rFonts w:ascii="Times New Roman" w:hAnsi="Times New Roman"/>
                <w:sz w:val="28"/>
                <w:szCs w:val="28"/>
              </w:rPr>
              <w:t xml:space="preserve">≤ </w:t>
            </w:r>
            <w:r w:rsidR="004E74BE" w:rsidRPr="00CF5FF2">
              <w:rPr>
                <w:rFonts w:ascii="Times New Roman" w:hAnsi="Times New Roman"/>
                <w:sz w:val="28"/>
                <w:szCs w:val="28"/>
              </w:rPr>
              <w:t xml:space="preserve">1,5 </w:t>
            </w:r>
            <w:r w:rsidR="00C12FFA" w:rsidRPr="00CF5FF2">
              <w:rPr>
                <w:rFonts w:ascii="Times New Roman" w:hAnsi="Times New Roman"/>
                <w:sz w:val="28"/>
                <w:szCs w:val="28"/>
              </w:rPr>
              <w:t xml:space="preserve">л; </w:t>
            </w:r>
            <w:proofErr w:type="spellStart"/>
            <w:r w:rsidR="00C12FFA" w:rsidRPr="00CF5FF2">
              <w:rPr>
                <w:rFonts w:ascii="Times New Roman" w:hAnsi="Times New Roman"/>
                <w:sz w:val="28"/>
                <w:szCs w:val="28"/>
              </w:rPr>
              <w:t>дм</w:t>
            </w:r>
            <w:proofErr w:type="spellEnd"/>
            <w:r w:rsidR="00C12FFA" w:rsidRPr="00CF5FF2">
              <w:rPr>
                <w:rFonts w:ascii="Times New Roman" w:hAnsi="Times New Roman"/>
                <w:sz w:val="28"/>
                <w:szCs w:val="28"/>
              </w:rPr>
              <w:t>[3*]</w:t>
            </w:r>
          </w:p>
        </w:tc>
        <w:tc>
          <w:tcPr>
            <w:tcW w:w="1149" w:type="pct"/>
          </w:tcPr>
          <w:p w:rsidR="00734910" w:rsidRDefault="00734910" w:rsidP="00734910">
            <w:pPr>
              <w:rPr>
                <w:rFonts w:ascii="Times New Roman" w:hAnsi="Times New Roman"/>
                <w:sz w:val="28"/>
                <w:szCs w:val="28"/>
              </w:rPr>
            </w:pPr>
            <w:r w:rsidRPr="00805B75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конкретное значение характеристики.</w:t>
            </w:r>
          </w:p>
          <w:p w:rsidR="003C0797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3C0797" w:rsidRPr="00805B75" w:rsidRDefault="003C0797" w:rsidP="00734910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E74BE" w:rsidRPr="00805B75" w:rsidRDefault="004E74BE" w:rsidP="00176FFF">
            <w:pPr>
              <w:shd w:val="clear" w:color="auto" w:fill="FFFFFF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74BE" w:rsidRPr="00805B75" w:rsidRDefault="004E74BE" w:rsidP="004E74BE">
      <w:pPr>
        <w:widowControl w:val="0"/>
        <w:spacing w:after="0" w:line="240" w:lineRule="auto"/>
        <w:ind w:left="-851" w:right="139"/>
        <w:jc w:val="both"/>
        <w:rPr>
          <w:rFonts w:ascii="Times New Roman" w:hAnsi="Times New Roman"/>
          <w:i/>
          <w:sz w:val="28"/>
          <w:szCs w:val="28"/>
        </w:rPr>
      </w:pPr>
    </w:p>
    <w:p w:rsidR="00656D97" w:rsidRDefault="004E74BE" w:rsidP="00656D97">
      <w:pPr>
        <w:widowControl w:val="0"/>
        <w:spacing w:after="0" w:line="240" w:lineRule="auto"/>
        <w:ind w:left="-851" w:firstLine="283"/>
        <w:jc w:val="both"/>
        <w:rPr>
          <w:rFonts w:ascii="Times New Roman" w:hAnsi="Times New Roman"/>
          <w:i/>
          <w:sz w:val="28"/>
          <w:szCs w:val="28"/>
        </w:rPr>
      </w:pPr>
      <w:r w:rsidRPr="00805B75">
        <w:rPr>
          <w:rFonts w:ascii="Times New Roman" w:hAnsi="Times New Roman"/>
          <w:i/>
          <w:sz w:val="28"/>
          <w:szCs w:val="28"/>
        </w:rPr>
        <w:t>*</w:t>
      </w:r>
      <w:r w:rsidR="00656D97" w:rsidRPr="00656D97">
        <w:rPr>
          <w:rFonts w:ascii="Times New Roman" w:hAnsi="Times New Roman"/>
          <w:i/>
          <w:sz w:val="28"/>
          <w:szCs w:val="28"/>
        </w:rPr>
        <w:t xml:space="preserve"> </w:t>
      </w:r>
      <w:r w:rsidR="00656D97" w:rsidRPr="00AC6D90">
        <w:rPr>
          <w:rFonts w:ascii="Times New Roman" w:hAnsi="Times New Roman"/>
          <w:i/>
          <w:sz w:val="28"/>
          <w:szCs w:val="28"/>
        </w:rPr>
        <w:t>Данные характеристики поставляемого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нужд".</w:t>
      </w:r>
    </w:p>
    <w:p w:rsidR="004E74BE" w:rsidRPr="001F1A5E" w:rsidRDefault="00656D97" w:rsidP="004E74BE">
      <w:pPr>
        <w:widowControl w:val="0"/>
        <w:spacing w:after="0" w:line="240" w:lineRule="auto"/>
        <w:ind w:left="-851" w:right="-143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</w:t>
      </w:r>
      <w:r w:rsidR="004E74BE" w:rsidRPr="00805B75">
        <w:rPr>
          <w:rFonts w:ascii="Times New Roman" w:hAnsi="Times New Roman"/>
          <w:i/>
          <w:sz w:val="28"/>
          <w:szCs w:val="28"/>
        </w:rPr>
        <w:t xml:space="preserve"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 с нормами СанПиН 3.3686-21 "Санитарно-эпидемиологические требования по профилактике инфекционных болезней", "МУ 3.5.1.3674-20. 3.5.1. </w:t>
      </w:r>
      <w:proofErr w:type="spellStart"/>
      <w:r w:rsidR="004E74BE" w:rsidRPr="00805B75">
        <w:rPr>
          <w:rFonts w:ascii="Times New Roman" w:hAnsi="Times New Roman"/>
          <w:i/>
          <w:sz w:val="28"/>
          <w:szCs w:val="28"/>
        </w:rPr>
        <w:t>Дезинфектология</w:t>
      </w:r>
      <w:proofErr w:type="spellEnd"/>
      <w:r w:rsidR="004E74BE" w:rsidRPr="00805B75">
        <w:rPr>
          <w:rFonts w:ascii="Times New Roman" w:hAnsi="Times New Roman"/>
          <w:i/>
          <w:sz w:val="28"/>
          <w:szCs w:val="28"/>
        </w:rPr>
        <w:t xml:space="preserve">. Обеззараживание рук медицинских работников и кожных покровов пациентов при </w:t>
      </w:r>
      <w:r w:rsidR="004E74BE" w:rsidRPr="00805B75">
        <w:rPr>
          <w:rFonts w:ascii="Times New Roman" w:hAnsi="Times New Roman"/>
          <w:i/>
          <w:sz w:val="28"/>
          <w:szCs w:val="28"/>
        </w:rPr>
        <w:lastRenderedPageBreak/>
        <w:t>оказании медицинской помощи. Методические указания", так же в КТРУ не предусмотрен выбор объема фасовки, что является важной характеристикой для заказчика, указанная фасовка удобна в последующем использовании, а так же для выдачи в отделения учреждения, ФАП.</w:t>
      </w:r>
    </w:p>
    <w:sectPr w:rsidR="004E74BE" w:rsidRPr="001F1A5E" w:rsidSect="0046257C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71D74"/>
    <w:multiLevelType w:val="hybridMultilevel"/>
    <w:tmpl w:val="D332BC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255F"/>
    <w:rsid w:val="000150F3"/>
    <w:rsid w:val="00021E22"/>
    <w:rsid w:val="000A049D"/>
    <w:rsid w:val="000A255F"/>
    <w:rsid w:val="000B34F4"/>
    <w:rsid w:val="000D17FE"/>
    <w:rsid w:val="000E1C87"/>
    <w:rsid w:val="000F4084"/>
    <w:rsid w:val="00182567"/>
    <w:rsid w:val="001A3709"/>
    <w:rsid w:val="001A68BC"/>
    <w:rsid w:val="001B1DFF"/>
    <w:rsid w:val="001F1A5E"/>
    <w:rsid w:val="00243AE7"/>
    <w:rsid w:val="00272FF8"/>
    <w:rsid w:val="002A177F"/>
    <w:rsid w:val="00325538"/>
    <w:rsid w:val="003711F7"/>
    <w:rsid w:val="003C0797"/>
    <w:rsid w:val="003E16AF"/>
    <w:rsid w:val="004232B3"/>
    <w:rsid w:val="004522F4"/>
    <w:rsid w:val="0046257C"/>
    <w:rsid w:val="004679CA"/>
    <w:rsid w:val="004D3BE9"/>
    <w:rsid w:val="004E74BE"/>
    <w:rsid w:val="00503CF3"/>
    <w:rsid w:val="005357B8"/>
    <w:rsid w:val="00555889"/>
    <w:rsid w:val="00573D9A"/>
    <w:rsid w:val="005A6D20"/>
    <w:rsid w:val="005C0D48"/>
    <w:rsid w:val="00621634"/>
    <w:rsid w:val="006564D5"/>
    <w:rsid w:val="00656D97"/>
    <w:rsid w:val="006D1F4E"/>
    <w:rsid w:val="006F0EF5"/>
    <w:rsid w:val="00713269"/>
    <w:rsid w:val="00734910"/>
    <w:rsid w:val="00800F6F"/>
    <w:rsid w:val="00805B75"/>
    <w:rsid w:val="008A5BEB"/>
    <w:rsid w:val="00901635"/>
    <w:rsid w:val="00971312"/>
    <w:rsid w:val="00986009"/>
    <w:rsid w:val="009E0C83"/>
    <w:rsid w:val="00A42F82"/>
    <w:rsid w:val="00A9708E"/>
    <w:rsid w:val="00AC6D90"/>
    <w:rsid w:val="00C12FFA"/>
    <w:rsid w:val="00C80925"/>
    <w:rsid w:val="00CF5FF2"/>
    <w:rsid w:val="00D03119"/>
    <w:rsid w:val="00D138B8"/>
    <w:rsid w:val="00D42202"/>
    <w:rsid w:val="00DA1FD9"/>
    <w:rsid w:val="00DA3577"/>
    <w:rsid w:val="00E60F6B"/>
    <w:rsid w:val="00F6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42C3E"/>
  <w15:docId w15:val="{CDE6B061-B4A8-4D42-907A-2A5462218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625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Сетка таблицы3"/>
    <w:basedOn w:val="a1"/>
    <w:next w:val="a3"/>
    <w:uiPriority w:val="59"/>
    <w:rsid w:val="004E74B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14407A" w:themeColor="text1"/>
        <w:left w:val="single" w:sz="4" w:space="0" w:color="14407A" w:themeColor="text1"/>
        <w:bottom w:val="single" w:sz="4" w:space="0" w:color="14407A" w:themeColor="text1"/>
        <w:right w:val="single" w:sz="4" w:space="0" w:color="14407A" w:themeColor="text1"/>
        <w:insideH w:val="single" w:sz="4" w:space="0" w:color="14407A" w:themeColor="text1"/>
        <w:insideV w:val="single" w:sz="4" w:space="0" w:color="14407A" w:themeColor="text1"/>
      </w:tblBorders>
    </w:tblPr>
  </w:style>
  <w:style w:type="table" w:styleId="a3">
    <w:name w:val="Table Grid"/>
    <w:basedOn w:val="a1"/>
    <w:uiPriority w:val="59"/>
    <w:rsid w:val="004E7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B34F4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14407A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3</Pages>
  <Words>551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Анатольевна Адер</dc:creator>
  <cp:keywords/>
  <dc:description/>
  <cp:lastModifiedBy>Жека</cp:lastModifiedBy>
  <cp:revision>64</cp:revision>
  <cp:lastPrinted>2023-11-15T23:54:00Z</cp:lastPrinted>
  <dcterms:created xsi:type="dcterms:W3CDTF">2023-02-08T02:27:00Z</dcterms:created>
  <dcterms:modified xsi:type="dcterms:W3CDTF">2023-11-28T11:05:00Z</dcterms:modified>
</cp:coreProperties>
</file>