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00014400-ст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''НЕРЧИНСКАЯ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673400, Забайкальский край, Нерчинский р-н, Нерчинск г, УЛ. ПЕРВОМАЙСКАЯ, Д.1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673400, Забайкальский край, Нерчинский р-н, Нерчинск г, УЛ. ПЕРВОМАЙСКАЯ, Д.1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730-242-41062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crb_nrch@mail.ru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ВЕЧКАНОВА АННА АЛЕКСЕЕВНА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Новикова Лидия Филипповна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730-242-41379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моющее для стекол и зеркал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1 869,00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20.41.32.113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20.41.32.113-00000005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моющие для окон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моющее для</w:t>
            </w:r>
            <w:r w:rsidRPr="00756620">
              <w:rPr>
                <w:sz w:val="20"/>
                <w:szCs w:val="20"/>
              </w:rPr>
              <w:t xml:space="preserve"> стекол и зеркал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186,90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1 869,00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1 869,00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моющее для</w:t>
            </w:r>
            <w:r w:rsidRPr="00ED2571">
              <w:rPr>
                <w:color w:val="000000"/>
                <w:sz w:val="20"/>
                <w:szCs w:val="20"/>
              </w:rPr>
              <w:t xml:space="preserve"> стекол и зеркал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10.00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спиртосодержащее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Аэрозоль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антистатического компонента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Объем тары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0.5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≤0.75 мл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Дополнительные потребительские свойства</w:t>
            </w:r>
            <w:r w:rsidRPr="00ED2571">
              <w:rPr>
                <w:color w:val="000000"/>
                <w:sz w:val="20"/>
                <w:szCs w:val="20"/>
              </w:rPr>
              <w:t xml:space="preserve"> товара установлены заказчиком в связи с необходимостью конкретизировать характеристики товара. Указанный товар будет использоваться в деятельности заказчика. Товар, поставленный с учетом дополнительных потребительских свойств, обеспечит более высокое качество осуществления деятельности сотрудниками заказчика.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673400, Забайкальский край, г. Нерчинск, ул. Первомайская, 1.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по Контракту осуществляется в безналичном порядке путем перечисления денежных средств со счета Заказчика на счет Поставщика по факту поставки Товара (партии товара), предусмотренного Спецификацией (приложение № 1 к Контракту) и подписания Сторонами структурированного документа о приемке в течение 7 рабочих дней с момента подписания Сторонами структурированного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Новикова Лидия</w:t>
            </w:r>
            <w:r w:rsidRPr="00756620">
              <w:rPr>
                <w:sz w:val="20"/>
                <w:szCs w:val="20"/>
              </w:rPr>
              <w:t xml:space="preserve"> Филипповна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0,50 %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 xml:space="preserve">Предпринимательская деятельность, </w:t>
            </w:r>
            <w:r w:rsidRPr="00756620">
              <w:rPr>
                <w:sz w:val="20"/>
                <w:szCs w:val="20"/>
              </w:rPr>
              <w:t>средства бюджетного учреждения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08.11.2024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&amp;quot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НЕРЧИНСКАЯ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08.11.2024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