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75EC" w:rsidRDefault="00F875EC" w:rsidP="00F875EC">
      <w:pPr>
        <w:spacing w:after="0" w:line="240" w:lineRule="auto"/>
        <w:jc w:val="center"/>
        <w:rPr>
          <w:rFonts w:ascii="Times New Roman" w:hAnsi="Times New Roman"/>
          <w:b/>
        </w:rPr>
      </w:pPr>
    </w:p>
    <w:p w:rsidR="00F875EC" w:rsidRPr="009B2E5F" w:rsidRDefault="00F875EC" w:rsidP="00F875EC">
      <w:pPr>
        <w:spacing w:after="0" w:line="240" w:lineRule="auto"/>
        <w:jc w:val="center"/>
        <w:rPr>
          <w:rFonts w:ascii="Times New Roman" w:hAnsi="Times New Roman"/>
          <w:b/>
        </w:rPr>
      </w:pPr>
      <w:r>
        <w:rPr>
          <w:rFonts w:ascii="Times New Roman" w:hAnsi="Times New Roman"/>
          <w:b/>
        </w:rPr>
        <w:t>К</w:t>
      </w:r>
      <w:r w:rsidRPr="009B2E5F">
        <w:rPr>
          <w:rFonts w:ascii="Times New Roman" w:hAnsi="Times New Roman"/>
          <w:b/>
        </w:rPr>
        <w:t>онтракт № _______</w:t>
      </w:r>
    </w:p>
    <w:p w:rsidR="004D1316" w:rsidRDefault="00F875EC" w:rsidP="008F621C">
      <w:pPr>
        <w:jc w:val="center"/>
        <w:rPr>
          <w:rFonts w:ascii="Times New Roman" w:eastAsia="Times New Roman" w:hAnsi="Times New Roman"/>
          <w:sz w:val="24"/>
          <w:szCs w:val="24"/>
          <w:lang w:eastAsia="ar-SA"/>
        </w:rPr>
      </w:pPr>
      <w:r w:rsidRPr="009B2E5F">
        <w:rPr>
          <w:rFonts w:ascii="Times New Roman" w:hAnsi="Times New Roman"/>
        </w:rPr>
        <w:t xml:space="preserve">Поставка лекарственного препарата для медицинского применения </w:t>
      </w:r>
    </w:p>
    <w:p w:rsidR="00F875EC" w:rsidRPr="009B2E5F" w:rsidRDefault="00F875EC" w:rsidP="008F621C">
      <w:pPr>
        <w:jc w:val="center"/>
        <w:rPr>
          <w:rFonts w:ascii="Times New Roman" w:hAnsi="Times New Roman"/>
        </w:rPr>
      </w:pPr>
      <w:r w:rsidRPr="009B2E5F">
        <w:rPr>
          <w:rFonts w:ascii="Times New Roman" w:hAnsi="Times New Roman"/>
        </w:rPr>
        <w:t>Идентификационный код закупки № ______</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525"/>
        <w:gridCol w:w="4525"/>
      </w:tblGrid>
      <w:tr w:rsidR="00F875EC" w:rsidRPr="009B2E5F" w:rsidTr="00621A32">
        <w:tc>
          <w:tcPr>
            <w:tcW w:w="4525" w:type="dxa"/>
            <w:hideMark/>
          </w:tcPr>
          <w:p w:rsidR="00F875EC" w:rsidRPr="009B2E5F" w:rsidRDefault="00F875EC" w:rsidP="008F621C">
            <w:pPr>
              <w:spacing w:after="0" w:line="240" w:lineRule="auto"/>
              <w:jc w:val="center"/>
              <w:rPr>
                <w:rFonts w:ascii="Times New Roman" w:hAnsi="Times New Roman"/>
              </w:rPr>
            </w:pPr>
            <w:r>
              <w:rPr>
                <w:rFonts w:ascii="Times New Roman" w:hAnsi="Times New Roman"/>
              </w:rPr>
              <w:t>_________</w:t>
            </w:r>
          </w:p>
        </w:tc>
        <w:tc>
          <w:tcPr>
            <w:tcW w:w="4525" w:type="dxa"/>
            <w:hideMark/>
          </w:tcPr>
          <w:p w:rsidR="00F875EC" w:rsidRPr="009B2E5F" w:rsidRDefault="00F875EC" w:rsidP="008F621C">
            <w:pPr>
              <w:spacing w:after="0" w:line="240" w:lineRule="auto"/>
              <w:jc w:val="center"/>
              <w:rPr>
                <w:rFonts w:ascii="Times New Roman" w:hAnsi="Times New Roman"/>
              </w:rPr>
            </w:pPr>
            <w:r>
              <w:rPr>
                <w:rFonts w:ascii="Times New Roman" w:hAnsi="Times New Roman"/>
              </w:rPr>
              <w:t>"____" _____________ 20___</w:t>
            </w:r>
            <w:r w:rsidRPr="009B2E5F">
              <w:rPr>
                <w:rFonts w:ascii="Times New Roman" w:hAnsi="Times New Roman"/>
              </w:rPr>
              <w:t xml:space="preserve"> г.</w:t>
            </w:r>
          </w:p>
        </w:tc>
      </w:tr>
    </w:tbl>
    <w:p w:rsidR="00F875EC" w:rsidRPr="009B2E5F" w:rsidRDefault="00F875EC" w:rsidP="00F875EC">
      <w:pPr>
        <w:spacing w:after="0" w:line="240" w:lineRule="auto"/>
        <w:ind w:firstLine="708"/>
        <w:jc w:val="both"/>
        <w:rPr>
          <w:rFonts w:ascii="Times New Roman" w:hAnsi="Times New Roman"/>
        </w:rPr>
      </w:pPr>
      <w:r w:rsidRPr="009B2E5F">
        <w:rPr>
          <w:rFonts w:ascii="Times New Roman" w:hAnsi="Times New Roman"/>
          <w:lang w:eastAsia="ru-RU"/>
        </w:rPr>
        <w:t>Государственное учреждение здравоохранения «</w:t>
      </w:r>
      <w:r>
        <w:rPr>
          <w:rFonts w:ascii="Times New Roman" w:hAnsi="Times New Roman"/>
          <w:lang w:eastAsia="ru-RU"/>
        </w:rPr>
        <w:t>Читинская центральная районная больница</w:t>
      </w:r>
      <w:r w:rsidRPr="009B2E5F">
        <w:rPr>
          <w:rFonts w:ascii="Times New Roman" w:hAnsi="Times New Roman"/>
          <w:lang w:eastAsia="ru-RU"/>
        </w:rPr>
        <w:t xml:space="preserve">», именуемое в дальнейшем «Заказчик», в лице </w:t>
      </w:r>
      <w:r>
        <w:rPr>
          <w:rFonts w:ascii="Times New Roman" w:hAnsi="Times New Roman"/>
          <w:lang w:eastAsia="ru-RU"/>
        </w:rPr>
        <w:t>главного врача Емельянова Геннадия Константиновича</w:t>
      </w:r>
      <w:r w:rsidRPr="009B2E5F">
        <w:rPr>
          <w:rFonts w:ascii="Times New Roman" w:hAnsi="Times New Roman"/>
          <w:lang w:eastAsia="ru-RU"/>
        </w:rPr>
        <w:t xml:space="preserve">, действующего на основании </w:t>
      </w:r>
      <w:r>
        <w:rPr>
          <w:rFonts w:ascii="Times New Roman" w:hAnsi="Times New Roman"/>
          <w:lang w:eastAsia="ru-RU"/>
        </w:rPr>
        <w:t>устава</w:t>
      </w:r>
      <w:r w:rsidRPr="009B2E5F">
        <w:rPr>
          <w:rFonts w:ascii="Times New Roman" w:hAnsi="Times New Roman"/>
          <w:lang w:eastAsia="ru-RU"/>
        </w:rPr>
        <w:t>, с одной стороны, и ______________</w:t>
      </w:r>
      <w:r>
        <w:rPr>
          <w:rFonts w:ascii="Times New Roman" w:hAnsi="Times New Roman"/>
          <w:lang w:eastAsia="ru-RU"/>
        </w:rPr>
        <w:t>______, именуемое в дальнейшем «Поставщик»</w:t>
      </w:r>
      <w:r w:rsidRPr="009B2E5F">
        <w:rPr>
          <w:rFonts w:ascii="Times New Roman" w:hAnsi="Times New Roman"/>
          <w:lang w:eastAsia="ru-RU"/>
        </w:rPr>
        <w:t>, в лице __________________, действующего на основании __________, с другой стороны,</w:t>
      </w:r>
      <w:r>
        <w:rPr>
          <w:rFonts w:ascii="Times New Roman" w:hAnsi="Times New Roman"/>
          <w:lang w:eastAsia="ru-RU"/>
        </w:rPr>
        <w:t xml:space="preserve"> вместе именуемые в дальнейшем «Стороны»</w:t>
      </w:r>
      <w:r w:rsidRPr="009B2E5F">
        <w:rPr>
          <w:rFonts w:ascii="Times New Roman" w:hAnsi="Times New Roman"/>
          <w:lang w:eastAsia="ru-RU"/>
        </w:rPr>
        <w:t>, на основании _________________________ (номер извещения ________________________) заключили настоящий государственный контракт (далее - Контракт) о нижеследующем:</w:t>
      </w:r>
    </w:p>
    <w:p w:rsidR="00F875EC" w:rsidRPr="009B2E5F" w:rsidRDefault="00F875EC" w:rsidP="00F875EC">
      <w:pPr>
        <w:spacing w:after="0" w:line="240" w:lineRule="auto"/>
        <w:jc w:val="center"/>
        <w:outlineLvl w:val="0"/>
        <w:rPr>
          <w:rFonts w:ascii="Times New Roman" w:hAnsi="Times New Roman"/>
          <w:b/>
        </w:rPr>
      </w:pPr>
      <w:r w:rsidRPr="009B2E5F">
        <w:rPr>
          <w:rFonts w:ascii="Times New Roman" w:hAnsi="Times New Roman"/>
          <w:b/>
        </w:rPr>
        <w:t>1. Предмет Контракта</w:t>
      </w:r>
    </w:p>
    <w:p w:rsidR="00F875EC" w:rsidRPr="009B2E5F" w:rsidRDefault="00F875EC" w:rsidP="00F875EC">
      <w:pPr>
        <w:spacing w:after="0" w:line="240" w:lineRule="auto"/>
        <w:ind w:firstLine="540"/>
        <w:jc w:val="both"/>
        <w:rPr>
          <w:rFonts w:ascii="Times New Roman" w:hAnsi="Times New Roman"/>
        </w:rPr>
      </w:pPr>
      <w:r w:rsidRPr="009B2E5F">
        <w:rPr>
          <w:rFonts w:ascii="Times New Roman" w:hAnsi="Times New Roman"/>
        </w:rPr>
        <w:t xml:space="preserve">1.1. В соответствии с Контрактом Поставщик обязуется в порядке и сроки, предусмотренные Контрактом, осуществить поставку лекарственных препаратов для медицинского применения  (код </w:t>
      </w:r>
      <w:hyperlink r:id="rId4" w:history="1">
        <w:r w:rsidRPr="009B2E5F">
          <w:rPr>
            <w:rFonts w:ascii="Times New Roman" w:hAnsi="Times New Roman"/>
          </w:rPr>
          <w:t>ОКПД2</w:t>
        </w:r>
      </w:hyperlink>
      <w:r w:rsidRPr="009B2E5F">
        <w:rPr>
          <w:rFonts w:ascii="Times New Roman" w:hAnsi="Times New Roman"/>
        </w:rPr>
        <w:t xml:space="preserve"> – </w:t>
      </w:r>
      <w:r w:rsidR="00C5025C" w:rsidRPr="00C5025C">
        <w:rPr>
          <w:rFonts w:ascii="Times New Roman" w:hAnsi="Times New Roman"/>
        </w:rPr>
        <w:t>____________</w:t>
      </w:r>
      <w:r w:rsidRPr="009B2E5F">
        <w:rPr>
          <w:rFonts w:ascii="Times New Roman" w:hAnsi="Times New Roman"/>
        </w:rPr>
        <w:t>)(далее - Товар) в соответствии со Спецификацией (</w:t>
      </w:r>
      <w:hyperlink r:id="rId5" w:anchor="Par449" w:history="1">
        <w:r w:rsidRPr="009B2E5F">
          <w:rPr>
            <w:rFonts w:ascii="Times New Roman" w:hAnsi="Times New Roman"/>
          </w:rPr>
          <w:t>приложение № 1</w:t>
        </w:r>
      </w:hyperlink>
      <w:r w:rsidRPr="009B2E5F">
        <w:rPr>
          <w:rFonts w:ascii="Times New Roman" w:hAnsi="Times New Roman"/>
        </w:rPr>
        <w:t xml:space="preserve"> к Контракту), а Заказчик обязуется в порядке и сроки, предусмотренные Контрактом, принять и оплатить поставленный Товар, по факту поставки. </w:t>
      </w:r>
    </w:p>
    <w:p w:rsidR="00F875EC" w:rsidRPr="009B2E5F" w:rsidRDefault="00F875EC" w:rsidP="00F875EC">
      <w:pPr>
        <w:spacing w:after="0" w:line="240" w:lineRule="auto"/>
        <w:ind w:firstLine="540"/>
        <w:jc w:val="both"/>
        <w:rPr>
          <w:rFonts w:ascii="Times New Roman" w:hAnsi="Times New Roman"/>
        </w:rPr>
      </w:pPr>
      <w:r w:rsidRPr="009B2E5F">
        <w:rPr>
          <w:rFonts w:ascii="Times New Roman" w:hAnsi="Times New Roman"/>
        </w:rPr>
        <w:t>1.2. Номенклатура Товара и его количество определяются Спецификацией (</w:t>
      </w:r>
      <w:hyperlink r:id="rId6" w:anchor="Par449" w:history="1">
        <w:r w:rsidRPr="009B2E5F">
          <w:rPr>
            <w:rFonts w:ascii="Times New Roman" w:hAnsi="Times New Roman"/>
          </w:rPr>
          <w:t>приложение № 1</w:t>
        </w:r>
      </w:hyperlink>
      <w:r w:rsidRPr="009B2E5F">
        <w:rPr>
          <w:rFonts w:ascii="Times New Roman" w:hAnsi="Times New Roman"/>
        </w:rPr>
        <w:t xml:space="preserve"> к Контракту), технические показатели - Техническими характеристиками (</w:t>
      </w:r>
      <w:hyperlink r:id="rId7" w:anchor="Par554" w:history="1">
        <w:r w:rsidRPr="009B2E5F">
          <w:rPr>
            <w:rFonts w:ascii="Times New Roman" w:hAnsi="Times New Roman"/>
          </w:rPr>
          <w:t>приложение № 2</w:t>
        </w:r>
      </w:hyperlink>
      <w:r w:rsidRPr="009B2E5F">
        <w:rPr>
          <w:rFonts w:ascii="Times New Roman" w:hAnsi="Times New Roman"/>
        </w:rPr>
        <w:t xml:space="preserve"> к Контракту).</w:t>
      </w:r>
    </w:p>
    <w:p w:rsidR="00F875EC" w:rsidRPr="000335D3" w:rsidRDefault="00F875EC" w:rsidP="00F875EC">
      <w:pPr>
        <w:spacing w:after="0" w:line="240" w:lineRule="auto"/>
        <w:ind w:firstLine="540"/>
        <w:jc w:val="both"/>
        <w:rPr>
          <w:rFonts w:ascii="Times New Roman" w:hAnsi="Times New Roman"/>
        </w:rPr>
      </w:pPr>
      <w:r w:rsidRPr="000335D3">
        <w:rPr>
          <w:rFonts w:ascii="Times New Roman" w:hAnsi="Times New Roman"/>
        </w:rPr>
        <w:t>1.3. Поставка Товара осуществляется с разгрузкой транспортного средства в сроки, определенные Календарным планом (приложение № 3 к Контракту), в следующем порядке:</w:t>
      </w:r>
    </w:p>
    <w:p w:rsidR="00F875EC" w:rsidRDefault="00F875EC" w:rsidP="00F875EC">
      <w:pPr>
        <w:ind w:right="-2" w:firstLine="540"/>
        <w:jc w:val="both"/>
        <w:rPr>
          <w:rFonts w:ascii="Times New Roman" w:hAnsi="Times New Roman"/>
          <w:b/>
          <w:lang w:eastAsia="ru-RU"/>
        </w:rPr>
      </w:pPr>
      <w:r w:rsidRPr="000335D3">
        <w:rPr>
          <w:rFonts w:ascii="Times New Roman" w:hAnsi="Times New Roman"/>
          <w:b/>
          <w:lang w:eastAsia="ru-RU"/>
        </w:rPr>
        <w:t xml:space="preserve">Поставка Товара осуществляется Поставщиком </w:t>
      </w:r>
      <w:r w:rsidRPr="000335D3">
        <w:rPr>
          <w:rFonts w:ascii="Times New Roman" w:hAnsi="Times New Roman"/>
          <w:szCs w:val="24"/>
        </w:rPr>
        <w:t>с разгрузкой транспортного средства в сроки, определенные Календарным планом</w:t>
      </w:r>
      <w:r w:rsidRPr="000335D3">
        <w:rPr>
          <w:rFonts w:ascii="Times New Roman" w:hAnsi="Times New Roman"/>
          <w:b/>
          <w:lang w:eastAsia="ru-RU"/>
        </w:rPr>
        <w:t xml:space="preserve"> </w:t>
      </w:r>
      <w:r w:rsidRPr="000335D3">
        <w:rPr>
          <w:rFonts w:ascii="Times New Roman" w:hAnsi="Times New Roman"/>
          <w:szCs w:val="24"/>
        </w:rPr>
        <w:t>(приложение N 3 к Контракту).</w:t>
      </w:r>
      <w:r w:rsidRPr="000335D3">
        <w:rPr>
          <w:rFonts w:ascii="Times New Roman" w:hAnsi="Times New Roman"/>
          <w:b/>
          <w:lang w:eastAsia="ru-RU"/>
        </w:rPr>
        <w:t xml:space="preserve"> </w:t>
      </w:r>
    </w:p>
    <w:p w:rsidR="00F875EC" w:rsidRPr="000335D3" w:rsidRDefault="00F875EC" w:rsidP="00F875EC">
      <w:pPr>
        <w:ind w:right="-2" w:firstLine="540"/>
        <w:jc w:val="both"/>
        <w:rPr>
          <w:rFonts w:ascii="Times New Roman" w:hAnsi="Times New Roman"/>
          <w:b/>
          <w:lang w:eastAsia="ru-RU"/>
        </w:rPr>
      </w:pPr>
      <w:r w:rsidRPr="000335D3">
        <w:rPr>
          <w:rFonts w:ascii="Times New Roman" w:hAnsi="Times New Roman"/>
          <w:b/>
        </w:rPr>
        <w:t xml:space="preserve">Поставщик доставляет Товар Заказчику по адресу: </w:t>
      </w:r>
      <w:r w:rsidRPr="000335D3">
        <w:rPr>
          <w:rFonts w:ascii="Times New Roman" w:hAnsi="Times New Roman"/>
          <w:lang w:eastAsia="ru-RU"/>
        </w:rPr>
        <w:t xml:space="preserve">Забайкальский край, </w:t>
      </w:r>
      <w:r w:rsidRPr="000335D3">
        <w:rPr>
          <w:rFonts w:ascii="Times New Roman" w:hAnsi="Times New Roman"/>
          <w:szCs w:val="24"/>
        </w:rPr>
        <w:t xml:space="preserve">г. Чита, ул. Ленинградская, 57 </w:t>
      </w:r>
      <w:r w:rsidRPr="000335D3">
        <w:rPr>
          <w:rFonts w:ascii="Times New Roman" w:hAnsi="Times New Roman"/>
          <w:szCs w:val="24"/>
          <w:lang w:eastAsia="ru-RU"/>
        </w:rPr>
        <w:t>корпус 1</w:t>
      </w:r>
      <w:r w:rsidRPr="000335D3">
        <w:rPr>
          <w:rFonts w:ascii="Times New Roman" w:hAnsi="Times New Roman"/>
          <w:szCs w:val="24"/>
        </w:rPr>
        <w:t xml:space="preserve"> </w:t>
      </w:r>
      <w:r w:rsidRPr="000335D3">
        <w:rPr>
          <w:rFonts w:ascii="Times New Roman" w:hAnsi="Times New Roman"/>
          <w:lang w:eastAsia="ru-RU"/>
        </w:rPr>
        <w:t>(</w:t>
      </w:r>
      <w:r w:rsidRPr="000335D3">
        <w:rPr>
          <w:rFonts w:ascii="Times New Roman" w:hAnsi="Times New Roman"/>
          <w:b/>
        </w:rPr>
        <w:t>далее - Место доставки).</w:t>
      </w:r>
    </w:p>
    <w:p w:rsidR="00F875EC" w:rsidRPr="009B2E5F" w:rsidRDefault="00F875EC" w:rsidP="00F875EC">
      <w:pPr>
        <w:spacing w:after="0" w:line="240" w:lineRule="auto"/>
        <w:jc w:val="center"/>
        <w:outlineLvl w:val="0"/>
        <w:rPr>
          <w:rFonts w:ascii="Times New Roman" w:hAnsi="Times New Roman"/>
          <w:b/>
        </w:rPr>
      </w:pPr>
      <w:r w:rsidRPr="009B2E5F">
        <w:rPr>
          <w:rFonts w:ascii="Times New Roman" w:hAnsi="Times New Roman"/>
          <w:b/>
        </w:rPr>
        <w:t xml:space="preserve">2. Цена Контракта </w:t>
      </w:r>
    </w:p>
    <w:p w:rsidR="00F875EC" w:rsidRPr="009B2E5F" w:rsidRDefault="00F875EC" w:rsidP="00F875EC">
      <w:pPr>
        <w:spacing w:after="0" w:line="240" w:lineRule="auto"/>
        <w:ind w:firstLine="540"/>
        <w:jc w:val="both"/>
        <w:rPr>
          <w:rFonts w:ascii="Times New Roman" w:hAnsi="Times New Roman"/>
        </w:rPr>
      </w:pPr>
      <w:r w:rsidRPr="009B2E5F">
        <w:rPr>
          <w:rFonts w:ascii="Times New Roman" w:hAnsi="Times New Roman"/>
        </w:rPr>
        <w:t>2.1. Цена Контракта и валюта платежа устанавливаются в российских рублях.</w:t>
      </w:r>
    </w:p>
    <w:p w:rsidR="00F875EC" w:rsidRPr="009B2E5F" w:rsidRDefault="00F875EC" w:rsidP="00F875EC">
      <w:pPr>
        <w:spacing w:after="0" w:line="240" w:lineRule="auto"/>
        <w:ind w:firstLine="540"/>
        <w:jc w:val="both"/>
        <w:rPr>
          <w:rFonts w:ascii="Times New Roman" w:hAnsi="Times New Roman"/>
        </w:rPr>
      </w:pPr>
      <w:r w:rsidRPr="009B2E5F">
        <w:rPr>
          <w:rFonts w:ascii="Times New Roman" w:hAnsi="Times New Roman"/>
        </w:rPr>
        <w:t xml:space="preserve">2.2. Цена Контракта составляет ____ руб. (_____) ______ коп. (в том числе НДС ______ (_______) рублей ______ </w:t>
      </w:r>
      <w:proofErr w:type="gramStart"/>
      <w:r w:rsidRPr="009B2E5F">
        <w:rPr>
          <w:rFonts w:ascii="Times New Roman" w:hAnsi="Times New Roman"/>
        </w:rPr>
        <w:t>копеек,/</w:t>
      </w:r>
      <w:proofErr w:type="gramEnd"/>
      <w:r w:rsidRPr="009B2E5F">
        <w:rPr>
          <w:rFonts w:ascii="Times New Roman" w:hAnsi="Times New Roman"/>
        </w:rPr>
        <w:t>НДС не облагается в соответствии с _________)</w:t>
      </w:r>
    </w:p>
    <w:p w:rsidR="00F875EC" w:rsidRPr="009B2E5F" w:rsidRDefault="00F875EC" w:rsidP="00F875EC">
      <w:pPr>
        <w:spacing w:after="0" w:line="240" w:lineRule="auto"/>
        <w:ind w:firstLine="540"/>
        <w:jc w:val="both"/>
        <w:rPr>
          <w:rFonts w:ascii="Times New Roman" w:hAnsi="Times New Roman"/>
        </w:rPr>
      </w:pPr>
      <w:r w:rsidRPr="009B2E5F">
        <w:rPr>
          <w:rFonts w:ascii="Times New Roman" w:hAnsi="Times New Roman"/>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875EC" w:rsidRPr="009B2E5F" w:rsidRDefault="00F875EC" w:rsidP="00F875EC">
      <w:pPr>
        <w:spacing w:after="0" w:line="240" w:lineRule="auto"/>
        <w:ind w:firstLine="540"/>
        <w:jc w:val="both"/>
        <w:rPr>
          <w:rFonts w:ascii="Times New Roman" w:hAnsi="Times New Roman"/>
        </w:rPr>
      </w:pPr>
      <w:r w:rsidRPr="009B2E5F">
        <w:rPr>
          <w:rFonts w:ascii="Times New Roman" w:hAnsi="Times New Roman"/>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F875EC" w:rsidRPr="009B2E5F" w:rsidRDefault="00F875EC" w:rsidP="00F875EC">
      <w:pPr>
        <w:spacing w:after="0" w:line="240" w:lineRule="auto"/>
        <w:ind w:firstLine="540"/>
        <w:jc w:val="both"/>
        <w:rPr>
          <w:rFonts w:ascii="Times New Roman" w:hAnsi="Times New Roman"/>
        </w:rPr>
      </w:pPr>
      <w:r w:rsidRPr="009B2E5F">
        <w:rPr>
          <w:rFonts w:ascii="Times New Roman" w:hAnsi="Times New Roman"/>
        </w:rPr>
        <w:t xml:space="preserve">2.5. Цена Контракта является твердой и определяется на весь срок исполнения Контракта, за исключением случаев, предусмотренных </w:t>
      </w:r>
      <w:hyperlink r:id="rId8" w:anchor="Par51" w:history="1">
        <w:r w:rsidRPr="009B2E5F">
          <w:rPr>
            <w:rFonts w:ascii="Times New Roman" w:hAnsi="Times New Roman"/>
          </w:rPr>
          <w:t>пунктами 2.6</w:t>
        </w:r>
      </w:hyperlink>
      <w:r w:rsidRPr="009B2E5F">
        <w:rPr>
          <w:rFonts w:ascii="Times New Roman" w:hAnsi="Times New Roman"/>
        </w:rPr>
        <w:t xml:space="preserve"> и </w:t>
      </w:r>
      <w:hyperlink r:id="rId9" w:anchor="Par52" w:history="1">
        <w:r w:rsidRPr="009B2E5F">
          <w:rPr>
            <w:rFonts w:ascii="Times New Roman" w:hAnsi="Times New Roman"/>
          </w:rPr>
          <w:t>2.7</w:t>
        </w:r>
      </w:hyperlink>
      <w:r w:rsidRPr="009B2E5F">
        <w:rPr>
          <w:rFonts w:ascii="Times New Roman" w:hAnsi="Times New Roman"/>
        </w:rPr>
        <w:t xml:space="preserve"> Контракта.</w:t>
      </w:r>
    </w:p>
    <w:p w:rsidR="00F875EC" w:rsidRPr="009B2E5F" w:rsidRDefault="00F875EC" w:rsidP="00F875EC">
      <w:pPr>
        <w:spacing w:after="0" w:line="240" w:lineRule="auto"/>
        <w:ind w:firstLine="540"/>
        <w:jc w:val="both"/>
        <w:rPr>
          <w:rFonts w:ascii="Times New Roman" w:hAnsi="Times New Roman"/>
        </w:rPr>
      </w:pPr>
      <w:r w:rsidRPr="009B2E5F">
        <w:rPr>
          <w:rFonts w:ascii="Times New Roman" w:hAnsi="Times New Roman"/>
        </w:rPr>
        <w:t>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F875EC" w:rsidRPr="009B2E5F" w:rsidRDefault="00F875EC" w:rsidP="00F875EC">
      <w:pPr>
        <w:spacing w:after="0" w:line="240" w:lineRule="auto"/>
        <w:ind w:firstLine="540"/>
        <w:jc w:val="both"/>
        <w:rPr>
          <w:rFonts w:ascii="Times New Roman" w:hAnsi="Times New Roman"/>
        </w:rPr>
      </w:pPr>
      <w:r w:rsidRPr="009B2E5F">
        <w:rPr>
          <w:rFonts w:ascii="Times New Roman" w:hAnsi="Times New Roman"/>
        </w:rPr>
        <w:lastRenderedPageBreak/>
        <w:t xml:space="preserve">2.7. По соглашению Сторон цена Контракта может быть снижена </w:t>
      </w:r>
      <w:proofErr w:type="gramStart"/>
      <w:r w:rsidRPr="009B2E5F">
        <w:rPr>
          <w:rFonts w:ascii="Times New Roman" w:hAnsi="Times New Roman"/>
        </w:rPr>
        <w:t>без изменения</w:t>
      </w:r>
      <w:proofErr w:type="gramEnd"/>
      <w:r w:rsidRPr="009B2E5F">
        <w:rPr>
          <w:rFonts w:ascii="Times New Roman" w:hAnsi="Times New Roman"/>
        </w:rPr>
        <w:t xml:space="preserve"> предусмотренного Контрактом количества Товара и иных условий Контракта.</w:t>
      </w:r>
    </w:p>
    <w:p w:rsidR="00F875EC" w:rsidRPr="009B2E5F" w:rsidRDefault="00F875EC" w:rsidP="00F875EC">
      <w:pPr>
        <w:spacing w:after="0" w:line="240" w:lineRule="auto"/>
        <w:jc w:val="center"/>
        <w:outlineLvl w:val="0"/>
        <w:rPr>
          <w:rFonts w:ascii="Times New Roman" w:hAnsi="Times New Roman"/>
          <w:b/>
        </w:rPr>
      </w:pPr>
      <w:r w:rsidRPr="009B2E5F">
        <w:rPr>
          <w:rFonts w:ascii="Times New Roman" w:hAnsi="Times New Roman"/>
          <w:b/>
        </w:rPr>
        <w:t>3. Взаимодействие Сторон</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3.1. Поставщик обязан:</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3.1.2. предоставлять по требованию Получателя информацию и документы, относящиеся к предмету Контракта;</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bookmarkStart w:id="0" w:name="Par59"/>
      <w:bookmarkEnd w:id="0"/>
      <w:r w:rsidRPr="009B2E5F">
        <w:rPr>
          <w:rFonts w:ascii="Times New Roman" w:hAnsi="Times New Roman"/>
        </w:rPr>
        <w:t>3.1.3. незамедлительно информировать Получателя о сложностях, возникающих при исполнении Контракта, а также обо всех обстоятельствах, препятствующих исполнению Контракта;</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3.1.4.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Получателю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3.1.5. устранять своими силами и за свой счет допущенные недостатки при поставке Товара, выявленные, в том числе, при приемке Товара;</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bookmarkStart w:id="1" w:name="Par63"/>
      <w:bookmarkEnd w:id="1"/>
      <w:r w:rsidRPr="009B2E5F">
        <w:rPr>
          <w:rFonts w:ascii="Times New Roman" w:hAnsi="Times New Roman"/>
        </w:rPr>
        <w:t>3.2. Поставщик вправе:</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3.2.1. требовать от Получателя приемки поставленного Товара в соответствии с условиями, предусмотренными Контрактом;</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3.2.2. требовать от Заказчика предоставления имеющейся у него информации, необходимой для исполнения обязательств по Контракту;</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3.2.3. требовать от Заказчика своевременной оплаты поставленного и принятого Получателем Товара в порядке и на условиях, предусмотренных Контрактом;</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3.2.5. принять решение об одностороннем отказе от исполнения Контракта в соответствии с гражданским законодательством Российской Федерации</w:t>
      </w:r>
      <w:r>
        <w:rPr>
          <w:rFonts w:ascii="Times New Roman" w:hAnsi="Times New Roman"/>
        </w:rPr>
        <w:t xml:space="preserve"> и условиями контракта</w:t>
      </w:r>
      <w:r w:rsidRPr="009B2E5F">
        <w:rPr>
          <w:rFonts w:ascii="Times New Roman" w:hAnsi="Times New Roman"/>
        </w:rPr>
        <w:t xml:space="preserve">. В случае принятия Поставщиком предусмотренного частью 19 статьи 95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w:t>
      </w:r>
      <w:r>
        <w:rPr>
          <w:rFonts w:ascii="Times New Roman" w:hAnsi="Times New Roman"/>
        </w:rPr>
        <w:t xml:space="preserve">(далее – Закон о контрактной системе, Федеральный закон о контрактной системе) </w:t>
      </w:r>
      <w:r w:rsidRPr="009B2E5F">
        <w:rPr>
          <w:rFonts w:ascii="Times New Roman" w:hAnsi="Times New Roman"/>
        </w:rPr>
        <w:t xml:space="preserve">решения об одностороннем отказе от исполнения контракта, заключенного по результатам проведения электронных процедур Поставщик направляет такое решение Заказчику в порядке, установленном </w:t>
      </w:r>
      <w:r>
        <w:rPr>
          <w:rFonts w:ascii="Times New Roman" w:hAnsi="Times New Roman"/>
        </w:rPr>
        <w:t>статьей</w:t>
      </w:r>
      <w:r w:rsidRPr="009B2E5F">
        <w:rPr>
          <w:rFonts w:ascii="Times New Roman" w:hAnsi="Times New Roman"/>
        </w:rPr>
        <w:t xml:space="preserve"> 95 </w:t>
      </w:r>
      <w:r>
        <w:rPr>
          <w:rFonts w:ascii="Times New Roman" w:hAnsi="Times New Roman"/>
        </w:rPr>
        <w:t>Закона о контрактной системе</w:t>
      </w:r>
      <w:r w:rsidRPr="009B2E5F">
        <w:rPr>
          <w:rFonts w:ascii="Times New Roman" w:hAnsi="Times New Roman"/>
        </w:rPr>
        <w:t>.</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 xml:space="preserve">3.2.6.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0" w:history="1">
        <w:r w:rsidRPr="009B2E5F">
          <w:rPr>
            <w:rFonts w:ascii="Times New Roman" w:hAnsi="Times New Roman"/>
          </w:rPr>
          <w:t>частью 6 статьи 14</w:t>
        </w:r>
      </w:hyperlink>
      <w:r w:rsidRPr="009B2E5F">
        <w:rPr>
          <w:rFonts w:ascii="Times New Roman" w:hAnsi="Times New Roman"/>
        </w:rPr>
        <w:t xml:space="preserve"> Федерального закона о контрактной системе;</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 xml:space="preserve">3.2.7. требовать возмещения убытков, уплаты неустоек (штрафов, пеней) в соответствии с </w:t>
      </w:r>
      <w:hyperlink r:id="rId11" w:anchor="Par287" w:history="1">
        <w:r w:rsidRPr="009B2E5F">
          <w:rPr>
            <w:rFonts w:ascii="Times New Roman" w:hAnsi="Times New Roman"/>
          </w:rPr>
          <w:t>разделом 11</w:t>
        </w:r>
      </w:hyperlink>
      <w:r w:rsidRPr="009B2E5F">
        <w:rPr>
          <w:rFonts w:ascii="Times New Roman" w:hAnsi="Times New Roman"/>
        </w:rPr>
        <w:t xml:space="preserve"> Контракта;</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3.3. Заказчик обязан:</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3.3.1. обеспечить контроль за исполнением Поставщиком условий Контракта в соответствии с законодательством Российской Федерации;</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 xml:space="preserve">Экспертиза результатов, предусмотренных Контрактом, может проводиться Получателем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2" w:history="1">
        <w:r w:rsidRPr="009B2E5F">
          <w:rPr>
            <w:rFonts w:ascii="Times New Roman" w:hAnsi="Times New Roman"/>
          </w:rPr>
          <w:t>законом</w:t>
        </w:r>
      </w:hyperlink>
      <w:r w:rsidRPr="009B2E5F">
        <w:rPr>
          <w:rFonts w:ascii="Times New Roman" w:hAnsi="Times New Roman"/>
        </w:rPr>
        <w:t xml:space="preserve"> о контрактной системе.</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3.3.4. своевременно принять и оплатить поставленный и принятый Товар;</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3.3.5.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В</w:t>
      </w:r>
      <w:r w:rsidRPr="009B2E5F">
        <w:rPr>
          <w:rFonts w:ascii="Times New Roman" w:hAnsi="Times New Roman"/>
          <w:lang w:eastAsia="ru-RU"/>
        </w:rPr>
        <w:t xml:space="preserve"> случае принятия Заказчиком предусмотренного </w:t>
      </w:r>
      <w:hyperlink r:id="rId13" w:history="1">
        <w:r w:rsidRPr="009B2E5F">
          <w:rPr>
            <w:rFonts w:ascii="Times New Roman" w:hAnsi="Times New Roman"/>
            <w:lang w:eastAsia="ru-RU"/>
          </w:rPr>
          <w:t>стать</w:t>
        </w:r>
        <w:r>
          <w:rPr>
            <w:rFonts w:ascii="Times New Roman" w:hAnsi="Times New Roman"/>
            <w:lang w:eastAsia="ru-RU"/>
          </w:rPr>
          <w:t>ей</w:t>
        </w:r>
        <w:r w:rsidRPr="009B2E5F">
          <w:rPr>
            <w:rFonts w:ascii="Times New Roman" w:hAnsi="Times New Roman"/>
            <w:lang w:eastAsia="ru-RU"/>
          </w:rPr>
          <w:t xml:space="preserve"> 95</w:t>
        </w:r>
      </w:hyperlink>
      <w:r w:rsidRPr="009B2E5F">
        <w:rPr>
          <w:rFonts w:ascii="Times New Roman" w:hAnsi="Times New Roman"/>
          <w:lang w:eastAsia="ru-RU"/>
        </w:rPr>
        <w:t xml:space="preserve"> </w:t>
      </w:r>
      <w:r>
        <w:rPr>
          <w:rFonts w:ascii="Times New Roman" w:hAnsi="Times New Roman"/>
          <w:lang w:eastAsia="ru-RU"/>
        </w:rPr>
        <w:t xml:space="preserve">Федерального закона о контрактной системе </w:t>
      </w:r>
      <w:r w:rsidRPr="009B2E5F">
        <w:rPr>
          <w:rFonts w:ascii="Times New Roman" w:hAnsi="Times New Roman"/>
          <w:lang w:eastAsia="ru-RU"/>
        </w:rPr>
        <w:t xml:space="preserve">решения об одностороннем отказе от исполнения контракта, </w:t>
      </w:r>
      <w:r w:rsidRPr="009B2E5F">
        <w:rPr>
          <w:rFonts w:ascii="Times New Roman" w:hAnsi="Times New Roman"/>
          <w:lang w:eastAsia="ru-RU"/>
        </w:rPr>
        <w:lastRenderedPageBreak/>
        <w:t>заключенного по результатам проведения открытого аукцион</w:t>
      </w:r>
      <w:r>
        <w:rPr>
          <w:rFonts w:ascii="Times New Roman" w:hAnsi="Times New Roman"/>
          <w:lang w:eastAsia="ru-RU"/>
        </w:rPr>
        <w:t>а в электронной форме, заказчик совершает действия предусмотренные статьей 95 Закона о контрактной системе.</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bookmarkStart w:id="2" w:name="p1"/>
      <w:bookmarkEnd w:id="2"/>
      <w:r w:rsidRPr="009B2E5F">
        <w:rPr>
          <w:rFonts w:ascii="Times New Roman" w:hAnsi="Times New Roman"/>
        </w:rPr>
        <w:t xml:space="preserve">3.3.6. требовать уплаты неустойки (штрафа, пени) в соответствии с </w:t>
      </w:r>
      <w:hyperlink r:id="rId14" w:anchor="Par287" w:history="1">
        <w:r w:rsidRPr="009B2E5F">
          <w:rPr>
            <w:rFonts w:ascii="Times New Roman" w:hAnsi="Times New Roman"/>
          </w:rPr>
          <w:t>разделом 11</w:t>
        </w:r>
      </w:hyperlink>
      <w:r w:rsidRPr="009B2E5F">
        <w:rPr>
          <w:rFonts w:ascii="Times New Roman" w:hAnsi="Times New Roman"/>
        </w:rPr>
        <w:t xml:space="preserve"> Контракта.</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3.4. Заказчик вправе:</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3.4.1. требовать от Поставщика надлежащего исполнения обязательств, предусмотренных Контрактом;</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3.4.2. запрашивать у Поставщика информацию об исполнении им обязательств по Контракту;</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3.4.4. осуществлять выборочную проверку качества поставляемого Товара;</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3.4.5. требовать от Поставщика устранения недостатков, допущенных при исполнении Контракта, за его счет;</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3.4.6. отказаться от приемки Товара, не соответствующего условиям Контракта, и потребовать безвозмездного устранения недостатков;</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3.4.8. требовать возмещения убытков, причиненных по вине Поставщика, в соответствии с действующим законодательством Российской Федерации;</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5" w:history="1">
        <w:r w:rsidRPr="009B2E5F">
          <w:rPr>
            <w:rFonts w:ascii="Times New Roman" w:hAnsi="Times New Roman"/>
          </w:rPr>
          <w:t>законом</w:t>
        </w:r>
      </w:hyperlink>
      <w:r w:rsidRPr="009B2E5F">
        <w:rPr>
          <w:rFonts w:ascii="Times New Roman" w:hAnsi="Times New Roman"/>
        </w:rPr>
        <w:t xml:space="preserve"> о контрактной системе;</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F875EC" w:rsidRPr="009B2E5F" w:rsidRDefault="00F875EC" w:rsidP="00F875EC">
      <w:pPr>
        <w:widowControl w:val="0"/>
        <w:autoSpaceDE w:val="0"/>
        <w:autoSpaceDN w:val="0"/>
        <w:spacing w:after="0" w:line="240" w:lineRule="auto"/>
        <w:jc w:val="center"/>
        <w:outlineLvl w:val="1"/>
        <w:rPr>
          <w:rFonts w:ascii="Times New Roman" w:hAnsi="Times New Roman"/>
          <w:b/>
        </w:rPr>
      </w:pPr>
      <w:r w:rsidRPr="009B2E5F">
        <w:rPr>
          <w:rFonts w:ascii="Times New Roman" w:hAnsi="Times New Roman"/>
          <w:b/>
        </w:rPr>
        <w:t>4. Упаковка и маркировка. Условия транспортировки</w:t>
      </w:r>
    </w:p>
    <w:p w:rsidR="00F875EC" w:rsidRPr="009B2E5F" w:rsidRDefault="00F875EC" w:rsidP="00F875EC">
      <w:pPr>
        <w:widowControl w:val="0"/>
        <w:autoSpaceDE w:val="0"/>
        <w:autoSpaceDN w:val="0"/>
        <w:spacing w:after="0" w:line="240" w:lineRule="auto"/>
        <w:ind w:firstLine="708"/>
        <w:jc w:val="both"/>
        <w:rPr>
          <w:rFonts w:ascii="Times New Roman" w:hAnsi="Times New Roman"/>
        </w:rPr>
      </w:pPr>
      <w:r w:rsidRPr="009B2E5F">
        <w:rPr>
          <w:rFonts w:ascii="Times New Roman" w:hAnsi="Times New Roman"/>
        </w:rPr>
        <w:t>4.1.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F875EC" w:rsidRPr="009B2E5F" w:rsidRDefault="00F875EC" w:rsidP="00F875EC">
      <w:pPr>
        <w:widowControl w:val="0"/>
        <w:autoSpaceDE w:val="0"/>
        <w:autoSpaceDN w:val="0"/>
        <w:spacing w:after="0" w:line="240" w:lineRule="auto"/>
        <w:ind w:firstLine="708"/>
        <w:jc w:val="both"/>
        <w:rPr>
          <w:rFonts w:ascii="Times New Roman" w:hAnsi="Times New Roman"/>
        </w:rPr>
      </w:pPr>
      <w:r w:rsidRPr="009B2E5F">
        <w:rPr>
          <w:rFonts w:ascii="Times New Roman" w:hAnsi="Times New Roman"/>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F875EC" w:rsidRPr="009B2E5F" w:rsidRDefault="00F875EC" w:rsidP="00F875EC">
      <w:pPr>
        <w:widowControl w:val="0"/>
        <w:autoSpaceDE w:val="0"/>
        <w:autoSpaceDN w:val="0"/>
        <w:spacing w:after="0" w:line="240" w:lineRule="auto"/>
        <w:jc w:val="both"/>
        <w:rPr>
          <w:rFonts w:ascii="Times New Roman" w:hAnsi="Times New Roman"/>
        </w:rPr>
      </w:pPr>
      <w:r w:rsidRPr="009B2E5F">
        <w:rPr>
          <w:rFonts w:ascii="Times New Roman" w:hAnsi="Times New Roman"/>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rsidR="00F875EC" w:rsidRPr="009B2E5F" w:rsidRDefault="00F875EC" w:rsidP="00F875EC">
      <w:pPr>
        <w:widowControl w:val="0"/>
        <w:autoSpaceDE w:val="0"/>
        <w:autoSpaceDN w:val="0"/>
        <w:spacing w:after="0" w:line="240" w:lineRule="auto"/>
        <w:ind w:firstLine="708"/>
        <w:jc w:val="both"/>
        <w:rPr>
          <w:rFonts w:ascii="Times New Roman" w:hAnsi="Times New Roman"/>
        </w:rPr>
      </w:pPr>
      <w:r w:rsidRPr="009B2E5F">
        <w:rPr>
          <w:rFonts w:ascii="Times New Roman" w:hAnsi="Times New Roman"/>
        </w:rPr>
        <w:t>4.3. Вся упаковка должна иметь следующую маркировку:</w:t>
      </w:r>
    </w:p>
    <w:p w:rsidR="00F875EC" w:rsidRPr="009B2E5F" w:rsidRDefault="00F875EC" w:rsidP="00F875EC">
      <w:pPr>
        <w:widowControl w:val="0"/>
        <w:autoSpaceDE w:val="0"/>
        <w:autoSpaceDN w:val="0"/>
        <w:spacing w:after="0" w:line="240" w:lineRule="auto"/>
        <w:jc w:val="both"/>
        <w:rPr>
          <w:rFonts w:ascii="Times New Roman" w:hAnsi="Times New Roman"/>
        </w:rPr>
      </w:pPr>
      <w:r w:rsidRPr="009B2E5F">
        <w:rPr>
          <w:rFonts w:ascii="Times New Roman" w:hAnsi="Times New Roman"/>
        </w:rPr>
        <w:t>Наименование Товара: ___________</w:t>
      </w:r>
    </w:p>
    <w:p w:rsidR="00F875EC" w:rsidRPr="009B2E5F" w:rsidRDefault="00F875EC" w:rsidP="00F875EC">
      <w:pPr>
        <w:widowControl w:val="0"/>
        <w:autoSpaceDE w:val="0"/>
        <w:autoSpaceDN w:val="0"/>
        <w:spacing w:after="0" w:line="240" w:lineRule="auto"/>
        <w:jc w:val="both"/>
        <w:rPr>
          <w:rFonts w:ascii="Times New Roman" w:hAnsi="Times New Roman"/>
        </w:rPr>
      </w:pPr>
      <w:r w:rsidRPr="009B2E5F">
        <w:rPr>
          <w:rFonts w:ascii="Times New Roman" w:hAnsi="Times New Roman"/>
        </w:rPr>
        <w:t>Государственный контракт № __________</w:t>
      </w:r>
    </w:p>
    <w:p w:rsidR="00F875EC" w:rsidRPr="009B2E5F" w:rsidRDefault="00F875EC" w:rsidP="00F875EC">
      <w:pPr>
        <w:widowControl w:val="0"/>
        <w:autoSpaceDE w:val="0"/>
        <w:autoSpaceDN w:val="0"/>
        <w:spacing w:after="0" w:line="240" w:lineRule="auto"/>
        <w:jc w:val="both"/>
        <w:rPr>
          <w:rFonts w:ascii="Times New Roman" w:hAnsi="Times New Roman"/>
        </w:rPr>
      </w:pPr>
      <w:r w:rsidRPr="009B2E5F">
        <w:rPr>
          <w:rFonts w:ascii="Times New Roman" w:hAnsi="Times New Roman"/>
        </w:rPr>
        <w:t>Заказчик: (наименование) ____________</w:t>
      </w:r>
    </w:p>
    <w:p w:rsidR="00F875EC" w:rsidRPr="009B2E5F" w:rsidRDefault="00F875EC" w:rsidP="00F875EC">
      <w:pPr>
        <w:widowControl w:val="0"/>
        <w:autoSpaceDE w:val="0"/>
        <w:autoSpaceDN w:val="0"/>
        <w:spacing w:after="0" w:line="240" w:lineRule="auto"/>
        <w:jc w:val="both"/>
        <w:rPr>
          <w:rFonts w:ascii="Times New Roman" w:hAnsi="Times New Roman"/>
        </w:rPr>
      </w:pPr>
      <w:r w:rsidRPr="009B2E5F">
        <w:rPr>
          <w:rFonts w:ascii="Times New Roman" w:hAnsi="Times New Roman"/>
        </w:rPr>
        <w:t>Поставщик: (наименование (для юридического лица), фамилия, имя, отчество (при наличии) (для физического лица)) ________</w:t>
      </w:r>
    </w:p>
    <w:p w:rsidR="00F875EC" w:rsidRPr="009B2E5F" w:rsidRDefault="00F875EC" w:rsidP="00F875EC">
      <w:pPr>
        <w:widowControl w:val="0"/>
        <w:autoSpaceDE w:val="0"/>
        <w:autoSpaceDN w:val="0"/>
        <w:spacing w:after="0" w:line="240" w:lineRule="auto"/>
        <w:jc w:val="both"/>
        <w:rPr>
          <w:rFonts w:ascii="Times New Roman" w:hAnsi="Times New Roman"/>
        </w:rPr>
      </w:pPr>
      <w:r w:rsidRPr="009B2E5F">
        <w:rPr>
          <w:rFonts w:ascii="Times New Roman" w:hAnsi="Times New Roman"/>
        </w:rPr>
        <w:t>Пункт назначения: _________</w:t>
      </w:r>
    </w:p>
    <w:p w:rsidR="00F875EC" w:rsidRPr="009B2E5F" w:rsidRDefault="00F875EC" w:rsidP="00F875EC">
      <w:pPr>
        <w:widowControl w:val="0"/>
        <w:autoSpaceDE w:val="0"/>
        <w:autoSpaceDN w:val="0"/>
        <w:spacing w:after="0" w:line="240" w:lineRule="auto"/>
        <w:jc w:val="both"/>
        <w:rPr>
          <w:rFonts w:ascii="Times New Roman" w:hAnsi="Times New Roman"/>
        </w:rPr>
      </w:pPr>
      <w:r w:rsidRPr="009B2E5F">
        <w:rPr>
          <w:rFonts w:ascii="Times New Roman" w:hAnsi="Times New Roman"/>
        </w:rPr>
        <w:t>Грузоотправитель: _________</w:t>
      </w:r>
    </w:p>
    <w:p w:rsidR="00F875EC" w:rsidRPr="009B2E5F" w:rsidRDefault="00F875EC" w:rsidP="00F875EC">
      <w:pPr>
        <w:widowControl w:val="0"/>
        <w:autoSpaceDE w:val="0"/>
        <w:autoSpaceDN w:val="0"/>
        <w:spacing w:after="0" w:line="240" w:lineRule="auto"/>
        <w:jc w:val="both"/>
        <w:rPr>
          <w:rFonts w:ascii="Times New Roman" w:hAnsi="Times New Roman"/>
        </w:rPr>
      </w:pPr>
      <w:r w:rsidRPr="009B2E5F">
        <w:rPr>
          <w:rFonts w:ascii="Times New Roman" w:hAnsi="Times New Roman"/>
        </w:rPr>
        <w:t>Ящик/контейнер № _______, всего ящиков/контейнеров _______</w:t>
      </w:r>
    </w:p>
    <w:p w:rsidR="00F875EC" w:rsidRPr="009B2E5F" w:rsidRDefault="00F875EC" w:rsidP="00F875EC">
      <w:pPr>
        <w:widowControl w:val="0"/>
        <w:autoSpaceDE w:val="0"/>
        <w:autoSpaceDN w:val="0"/>
        <w:spacing w:after="0" w:line="240" w:lineRule="auto"/>
        <w:jc w:val="both"/>
        <w:rPr>
          <w:rFonts w:ascii="Times New Roman" w:hAnsi="Times New Roman"/>
        </w:rPr>
      </w:pPr>
      <w:r w:rsidRPr="009B2E5F">
        <w:rPr>
          <w:rFonts w:ascii="Times New Roman" w:hAnsi="Times New Roman"/>
        </w:rPr>
        <w:t>Размеры (высота, длина, ширина) ________</w:t>
      </w:r>
    </w:p>
    <w:p w:rsidR="00F875EC" w:rsidRPr="009B2E5F" w:rsidRDefault="00F875EC" w:rsidP="00F875EC">
      <w:pPr>
        <w:widowControl w:val="0"/>
        <w:autoSpaceDE w:val="0"/>
        <w:autoSpaceDN w:val="0"/>
        <w:spacing w:after="0" w:line="240" w:lineRule="auto"/>
        <w:jc w:val="both"/>
        <w:rPr>
          <w:rFonts w:ascii="Times New Roman" w:hAnsi="Times New Roman"/>
        </w:rPr>
      </w:pPr>
      <w:r w:rsidRPr="009B2E5F">
        <w:rPr>
          <w:rFonts w:ascii="Times New Roman" w:hAnsi="Times New Roman"/>
        </w:rPr>
        <w:t>Вес брутто _____ кг</w:t>
      </w:r>
    </w:p>
    <w:p w:rsidR="00F875EC" w:rsidRPr="009B2E5F" w:rsidRDefault="00F875EC" w:rsidP="00F875EC">
      <w:pPr>
        <w:widowControl w:val="0"/>
        <w:autoSpaceDE w:val="0"/>
        <w:autoSpaceDN w:val="0"/>
        <w:spacing w:after="0" w:line="240" w:lineRule="auto"/>
        <w:jc w:val="both"/>
        <w:rPr>
          <w:rFonts w:ascii="Times New Roman" w:hAnsi="Times New Roman"/>
        </w:rPr>
      </w:pPr>
      <w:r w:rsidRPr="009B2E5F">
        <w:rPr>
          <w:rFonts w:ascii="Times New Roman" w:hAnsi="Times New Roman"/>
        </w:rPr>
        <w:t>Вес нетто ______ кг.</w:t>
      </w:r>
    </w:p>
    <w:p w:rsidR="00F875EC" w:rsidRPr="009B2E5F" w:rsidRDefault="00F875EC" w:rsidP="00F875EC">
      <w:pPr>
        <w:widowControl w:val="0"/>
        <w:autoSpaceDE w:val="0"/>
        <w:autoSpaceDN w:val="0"/>
        <w:spacing w:after="0" w:line="240" w:lineRule="auto"/>
        <w:ind w:firstLine="708"/>
        <w:jc w:val="both"/>
        <w:rPr>
          <w:rFonts w:ascii="Times New Roman" w:hAnsi="Times New Roman"/>
        </w:rPr>
      </w:pPr>
      <w:r w:rsidRPr="009B2E5F">
        <w:rPr>
          <w:rFonts w:ascii="Times New Roman" w:hAnsi="Times New Roman"/>
        </w:rPr>
        <w:t xml:space="preserve">4.4. Каждый ящик/контейнер должны сопровождать два экземпляра упаковочного листа с описанием Товара, указанием веса нетто, веса брутто, количества Товара, указанием номера и даты Контракта (далее - Упаковочный лист). Один Упаковочный лист с приложением документов, предусмотренных </w:t>
      </w:r>
      <w:hyperlink r:id="rId16" w:anchor="P130" w:history="1">
        <w:r w:rsidRPr="009B2E5F">
          <w:rPr>
            <w:rFonts w:ascii="Times New Roman" w:hAnsi="Times New Roman"/>
          </w:rPr>
          <w:t>пунктом 5.3</w:t>
        </w:r>
      </w:hyperlink>
      <w:r w:rsidRPr="009B2E5F">
        <w:rPr>
          <w:rFonts w:ascii="Times New Roman" w:hAnsi="Times New Roman"/>
        </w:rPr>
        <w:t xml:space="preserve"> Контракта, должен находиться внутри ящика/контейнера, другой - крепиться с внешней стороны ящика/контейнера в водонепроницаемом конверте.</w:t>
      </w:r>
    </w:p>
    <w:p w:rsidR="00F875EC" w:rsidRPr="009B2E5F" w:rsidRDefault="00F875EC" w:rsidP="00F875EC">
      <w:pPr>
        <w:widowControl w:val="0"/>
        <w:autoSpaceDE w:val="0"/>
        <w:autoSpaceDN w:val="0"/>
        <w:spacing w:after="0" w:line="240" w:lineRule="auto"/>
        <w:ind w:firstLine="708"/>
        <w:jc w:val="both"/>
        <w:rPr>
          <w:rFonts w:ascii="Times New Roman" w:hAnsi="Times New Roman"/>
          <w:b/>
        </w:rPr>
      </w:pPr>
      <w:r w:rsidRPr="009B2E5F">
        <w:rPr>
          <w:rFonts w:ascii="Times New Roman" w:hAnsi="Times New Roman"/>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F875EC" w:rsidRPr="009B2E5F" w:rsidRDefault="00F875EC" w:rsidP="00F875EC">
      <w:pPr>
        <w:spacing w:after="0" w:line="240" w:lineRule="auto"/>
        <w:jc w:val="center"/>
        <w:outlineLvl w:val="0"/>
        <w:rPr>
          <w:rFonts w:ascii="Times New Roman" w:hAnsi="Times New Roman"/>
          <w:b/>
        </w:rPr>
      </w:pPr>
      <w:r w:rsidRPr="009B2E5F">
        <w:rPr>
          <w:rFonts w:ascii="Times New Roman" w:hAnsi="Times New Roman"/>
          <w:b/>
        </w:rPr>
        <w:t xml:space="preserve">5. Поставка Товара </w:t>
      </w:r>
    </w:p>
    <w:p w:rsidR="00F875EC" w:rsidRPr="009B2E5F" w:rsidRDefault="00F875EC" w:rsidP="00F875EC">
      <w:pPr>
        <w:spacing w:after="0" w:line="240" w:lineRule="auto"/>
        <w:ind w:firstLine="540"/>
        <w:jc w:val="both"/>
        <w:rPr>
          <w:rFonts w:ascii="Times New Roman" w:hAnsi="Times New Roman"/>
        </w:rPr>
      </w:pPr>
      <w:r w:rsidRPr="009B2E5F">
        <w:rPr>
          <w:rFonts w:ascii="Times New Roman" w:hAnsi="Times New Roman"/>
        </w:rPr>
        <w:lastRenderedPageBreak/>
        <w:t xml:space="preserve">5.1. Поставка Товара осуществляется Поставщиком в Место доставки на условиях, предусмотренных </w:t>
      </w:r>
      <w:hyperlink r:id="rId17" w:anchor="Par17" w:history="1">
        <w:r w:rsidRPr="009B2E5F">
          <w:rPr>
            <w:rFonts w:ascii="Times New Roman" w:hAnsi="Times New Roman"/>
          </w:rPr>
          <w:t>пунктом 1.3</w:t>
        </w:r>
      </w:hyperlink>
      <w:r w:rsidRPr="009B2E5F">
        <w:rPr>
          <w:rFonts w:ascii="Times New Roman" w:hAnsi="Times New Roman"/>
        </w:rPr>
        <w:t xml:space="preserve"> Контракта, в сроки, определенные Календарным планом (</w:t>
      </w:r>
      <w:hyperlink r:id="rId18" w:anchor="Par693" w:history="1">
        <w:r w:rsidRPr="009B2E5F">
          <w:rPr>
            <w:rFonts w:ascii="Times New Roman" w:hAnsi="Times New Roman"/>
          </w:rPr>
          <w:t>приложение № 3</w:t>
        </w:r>
      </w:hyperlink>
      <w:r w:rsidRPr="009B2E5F">
        <w:rPr>
          <w:rFonts w:ascii="Times New Roman" w:hAnsi="Times New Roman"/>
        </w:rPr>
        <w:t xml:space="preserve"> к Контракту).</w:t>
      </w:r>
    </w:p>
    <w:p w:rsidR="00F875EC" w:rsidRPr="009B2E5F" w:rsidRDefault="00F875EC" w:rsidP="00F875EC">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5.2. Поставщик за 3 дня до осуществления поставки Товара направляет Заказчику уведомление о времени доставки Товара в Место доставки.</w:t>
      </w:r>
      <w:bookmarkStart w:id="3" w:name="Par136"/>
      <w:bookmarkEnd w:id="3"/>
    </w:p>
    <w:p w:rsidR="00F875EC" w:rsidRPr="009B2E5F" w:rsidRDefault="00F875EC" w:rsidP="00F875EC">
      <w:pPr>
        <w:spacing w:after="0" w:line="240" w:lineRule="auto"/>
        <w:ind w:firstLine="540"/>
        <w:jc w:val="both"/>
        <w:rPr>
          <w:rFonts w:ascii="Times New Roman" w:hAnsi="Times New Roman"/>
        </w:rPr>
      </w:pPr>
      <w:r w:rsidRPr="009B2E5F">
        <w:rPr>
          <w:rFonts w:ascii="Times New Roman" w:hAnsi="Times New Roman"/>
        </w:rPr>
        <w:t>5.3. При поставке Товара Поставщик представляет Заказчику следующие документы:</w:t>
      </w:r>
    </w:p>
    <w:p w:rsidR="00F875EC" w:rsidRPr="009B2E5F" w:rsidRDefault="00F875EC" w:rsidP="00F875EC">
      <w:pPr>
        <w:spacing w:after="0" w:line="240" w:lineRule="auto"/>
        <w:ind w:firstLine="540"/>
        <w:jc w:val="both"/>
        <w:rPr>
          <w:rFonts w:ascii="Times New Roman" w:hAnsi="Times New Roman"/>
        </w:rPr>
      </w:pPr>
      <w:r w:rsidRPr="009B2E5F">
        <w:rPr>
          <w:rFonts w:ascii="Times New Roman" w:hAnsi="Times New Roman"/>
        </w:rPr>
        <w:t>а) копию(</w:t>
      </w:r>
      <w:proofErr w:type="spellStart"/>
      <w:r w:rsidRPr="009B2E5F">
        <w:rPr>
          <w:rFonts w:ascii="Times New Roman" w:hAnsi="Times New Roman"/>
        </w:rPr>
        <w:t>ии</w:t>
      </w:r>
      <w:proofErr w:type="spellEnd"/>
      <w:r w:rsidRPr="009B2E5F">
        <w:rPr>
          <w:rFonts w:ascii="Times New Roman" w:hAnsi="Times New Roman"/>
        </w:rPr>
        <w:t>) регистрационного(</w:t>
      </w:r>
      <w:proofErr w:type="spellStart"/>
      <w:r w:rsidRPr="009B2E5F">
        <w:rPr>
          <w:rFonts w:ascii="Times New Roman" w:hAnsi="Times New Roman"/>
        </w:rPr>
        <w:t>ых</w:t>
      </w:r>
      <w:proofErr w:type="spellEnd"/>
      <w:r w:rsidRPr="009B2E5F">
        <w:rPr>
          <w:rFonts w:ascii="Times New Roman" w:hAnsi="Times New Roman"/>
        </w:rPr>
        <w:t>) удостоверения(</w:t>
      </w:r>
      <w:proofErr w:type="spellStart"/>
      <w:r w:rsidRPr="009B2E5F">
        <w:rPr>
          <w:rFonts w:ascii="Times New Roman" w:hAnsi="Times New Roman"/>
        </w:rPr>
        <w:t>ий</w:t>
      </w:r>
      <w:proofErr w:type="spellEnd"/>
      <w:r w:rsidRPr="009B2E5F">
        <w:rPr>
          <w:rFonts w:ascii="Times New Roman" w:hAnsi="Times New Roman"/>
        </w:rPr>
        <w:t>) лекарственного(</w:t>
      </w:r>
      <w:proofErr w:type="spellStart"/>
      <w:r w:rsidRPr="009B2E5F">
        <w:rPr>
          <w:rFonts w:ascii="Times New Roman" w:hAnsi="Times New Roman"/>
        </w:rPr>
        <w:t>ых</w:t>
      </w:r>
      <w:proofErr w:type="spellEnd"/>
      <w:r w:rsidRPr="009B2E5F">
        <w:rPr>
          <w:rFonts w:ascii="Times New Roman" w:hAnsi="Times New Roman"/>
        </w:rPr>
        <w:t>) препарата(</w:t>
      </w:r>
      <w:proofErr w:type="spellStart"/>
      <w:r w:rsidRPr="009B2E5F">
        <w:rPr>
          <w:rFonts w:ascii="Times New Roman" w:hAnsi="Times New Roman"/>
        </w:rPr>
        <w:t>ов</w:t>
      </w:r>
      <w:proofErr w:type="spellEnd"/>
      <w:r w:rsidRPr="009B2E5F">
        <w:rPr>
          <w:rFonts w:ascii="Times New Roman" w:hAnsi="Times New Roman"/>
        </w:rPr>
        <w:t>), выданного(</w:t>
      </w:r>
      <w:proofErr w:type="spellStart"/>
      <w:r w:rsidRPr="009B2E5F">
        <w:rPr>
          <w:rFonts w:ascii="Times New Roman" w:hAnsi="Times New Roman"/>
        </w:rPr>
        <w:t>ых</w:t>
      </w:r>
      <w:proofErr w:type="spellEnd"/>
      <w:r w:rsidRPr="009B2E5F">
        <w:rPr>
          <w:rFonts w:ascii="Times New Roman" w:hAnsi="Times New Roman"/>
        </w:rPr>
        <w:t>) уполномоченным органом;</w:t>
      </w:r>
    </w:p>
    <w:p w:rsidR="00F875EC" w:rsidRPr="009B2E5F" w:rsidRDefault="00F875EC" w:rsidP="00F875EC">
      <w:pPr>
        <w:spacing w:after="0" w:line="240" w:lineRule="auto"/>
        <w:ind w:firstLine="540"/>
        <w:jc w:val="both"/>
        <w:rPr>
          <w:rFonts w:ascii="Times New Roman" w:hAnsi="Times New Roman"/>
        </w:rPr>
      </w:pPr>
      <w:r w:rsidRPr="009B2E5F">
        <w:rPr>
          <w:rFonts w:ascii="Times New Roman" w:hAnsi="Times New Roman"/>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rsidR="00F875EC" w:rsidRPr="009B2E5F" w:rsidRDefault="00F875EC" w:rsidP="00F875EC">
      <w:pPr>
        <w:spacing w:after="0" w:line="240" w:lineRule="auto"/>
        <w:ind w:firstLine="540"/>
        <w:jc w:val="both"/>
        <w:rPr>
          <w:rFonts w:ascii="Times New Roman" w:hAnsi="Times New Roman"/>
        </w:rPr>
      </w:pPr>
      <w:r w:rsidRPr="009B2E5F">
        <w:rPr>
          <w:rFonts w:ascii="Times New Roman" w:hAnsi="Times New Roman"/>
        </w:rPr>
        <w:t>в) товарную накладную, составленную по форме в соответствии с законодательством Российской Федерации;</w:t>
      </w:r>
    </w:p>
    <w:p w:rsidR="00F875EC" w:rsidRPr="009B2E5F" w:rsidRDefault="00F875EC" w:rsidP="00F875EC">
      <w:pPr>
        <w:spacing w:after="0" w:line="240" w:lineRule="auto"/>
        <w:ind w:firstLine="540"/>
        <w:jc w:val="both"/>
        <w:rPr>
          <w:rFonts w:ascii="Times New Roman" w:hAnsi="Times New Roman"/>
        </w:rPr>
      </w:pPr>
      <w:r w:rsidRPr="009B2E5F">
        <w:rPr>
          <w:rFonts w:ascii="Times New Roman" w:hAnsi="Times New Roman"/>
        </w:rPr>
        <w:t>г) Акт приема-передачи Товара по Контракту (этапу).</w:t>
      </w:r>
    </w:p>
    <w:p w:rsidR="00F875EC" w:rsidRPr="009B2E5F" w:rsidRDefault="00F875EC" w:rsidP="00F875EC">
      <w:pPr>
        <w:spacing w:after="0" w:line="240" w:lineRule="auto"/>
        <w:ind w:firstLine="540"/>
        <w:jc w:val="both"/>
        <w:rPr>
          <w:rFonts w:ascii="Times New Roman" w:hAnsi="Times New Roman"/>
        </w:rPr>
      </w:pPr>
      <w:r>
        <w:rPr>
          <w:rFonts w:ascii="Times New Roman" w:hAnsi="Times New Roman"/>
        </w:rPr>
        <w:t>П</w:t>
      </w:r>
      <w:r w:rsidRPr="009B2E5F">
        <w:rPr>
          <w:rFonts w:ascii="Times New Roman" w:hAnsi="Times New Roman"/>
        </w:rPr>
        <w:t xml:space="preserve">ри поставке Товара Поставщик формирует и подписывает документ о приемке в единой информационной системе в сфере закупок (далее - структурированный документ о приемке) и направляет Заказчику в единой информационной системе в сфере закупок с </w:t>
      </w:r>
      <w:r>
        <w:rPr>
          <w:rFonts w:ascii="Times New Roman" w:hAnsi="Times New Roman"/>
        </w:rPr>
        <w:t>предусмотренными контрактом документами.</w:t>
      </w:r>
    </w:p>
    <w:p w:rsidR="00F875EC" w:rsidRPr="009B2E5F" w:rsidRDefault="00F875EC" w:rsidP="00F875EC">
      <w:pPr>
        <w:autoSpaceDE w:val="0"/>
        <w:autoSpaceDN w:val="0"/>
        <w:adjustRightInd w:val="0"/>
        <w:spacing w:after="0" w:line="240" w:lineRule="atLeast"/>
        <w:ind w:firstLine="539"/>
        <w:jc w:val="both"/>
        <w:rPr>
          <w:rFonts w:ascii="Times New Roman" w:hAnsi="Times New Roman"/>
        </w:rPr>
      </w:pPr>
      <w:r w:rsidRPr="009B2E5F">
        <w:rPr>
          <w:rFonts w:ascii="Times New Roman" w:hAnsi="Times New Roman"/>
        </w:rPr>
        <w:t xml:space="preserve">5.4. Поставка Товара осуществляется в целых упаковках в соответствии с требованиями Федерального </w:t>
      </w:r>
      <w:hyperlink r:id="rId19" w:history="1">
        <w:r w:rsidRPr="009B2E5F">
          <w:rPr>
            <w:rFonts w:ascii="Times New Roman" w:hAnsi="Times New Roman"/>
          </w:rPr>
          <w:t>закона</w:t>
        </w:r>
      </w:hyperlink>
      <w:r w:rsidRPr="009B2E5F">
        <w:rPr>
          <w:rFonts w:ascii="Times New Roman" w:hAnsi="Times New Roman"/>
        </w:rPr>
        <w:t xml:space="preserve"> от 12.04.2010 N 61-ФЗ "Об обращении лекарственных средств". </w:t>
      </w:r>
    </w:p>
    <w:p w:rsidR="00F875EC" w:rsidRPr="009B2E5F" w:rsidRDefault="00F875EC" w:rsidP="00F875EC">
      <w:pPr>
        <w:autoSpaceDE w:val="0"/>
        <w:autoSpaceDN w:val="0"/>
        <w:adjustRightInd w:val="0"/>
        <w:spacing w:after="0" w:line="240" w:lineRule="atLeast"/>
        <w:ind w:firstLine="539"/>
        <w:jc w:val="both"/>
        <w:rPr>
          <w:rFonts w:ascii="Times New Roman" w:hAnsi="Times New Roman"/>
        </w:rPr>
      </w:pPr>
      <w:r w:rsidRPr="009B2E5F">
        <w:rPr>
          <w:rFonts w:ascii="Times New Roman" w:hAnsi="Times New Roman"/>
        </w:rPr>
        <w:t>5.5. Фактической датой поставки Товара считается дата, указанная в Акте приема-передачи Товара по Контракту (этапу), прикрепленном к структурированному документу о приемке.</w:t>
      </w:r>
    </w:p>
    <w:p w:rsidR="00F875EC" w:rsidRPr="009B2E5F" w:rsidRDefault="00F875EC" w:rsidP="00F875EC">
      <w:pPr>
        <w:spacing w:after="0" w:line="240" w:lineRule="auto"/>
        <w:ind w:firstLine="540"/>
        <w:jc w:val="center"/>
        <w:rPr>
          <w:rFonts w:ascii="Times New Roman" w:hAnsi="Times New Roman"/>
          <w:b/>
        </w:rPr>
      </w:pPr>
      <w:r w:rsidRPr="009B2E5F">
        <w:rPr>
          <w:rFonts w:ascii="Times New Roman" w:hAnsi="Times New Roman"/>
          <w:b/>
        </w:rPr>
        <w:t>6. Приемка Товара</w:t>
      </w:r>
    </w:p>
    <w:p w:rsidR="00F875EC" w:rsidRPr="009B2E5F" w:rsidRDefault="00F875EC" w:rsidP="00F875EC">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(Получателю) в Месте доставки и включает в себя:</w:t>
      </w:r>
    </w:p>
    <w:p w:rsidR="00F875EC" w:rsidRPr="009B2E5F" w:rsidRDefault="00F875EC" w:rsidP="00F875EC">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а) проверку по Упаковочным листам номенклатуры поставленного Товара на соответствие Спецификации (</w:t>
      </w:r>
      <w:hyperlink r:id="rId20" w:anchor="Par449" w:history="1">
        <w:r w:rsidRPr="009B2E5F">
          <w:rPr>
            <w:rFonts w:ascii="Times New Roman" w:hAnsi="Times New Roman"/>
          </w:rPr>
          <w:t>приложение № 1</w:t>
        </w:r>
      </w:hyperlink>
      <w:r w:rsidRPr="009B2E5F">
        <w:rPr>
          <w:rFonts w:ascii="Times New Roman" w:hAnsi="Times New Roman"/>
        </w:rPr>
        <w:t xml:space="preserve"> к Контракту) и Техническим характеристикам (</w:t>
      </w:r>
      <w:hyperlink r:id="rId21" w:anchor="Par554" w:history="1">
        <w:r w:rsidRPr="009B2E5F">
          <w:rPr>
            <w:rFonts w:ascii="Times New Roman" w:hAnsi="Times New Roman"/>
          </w:rPr>
          <w:t>приложение № 2</w:t>
        </w:r>
      </w:hyperlink>
      <w:r w:rsidRPr="009B2E5F">
        <w:rPr>
          <w:rFonts w:ascii="Times New Roman" w:hAnsi="Times New Roman"/>
        </w:rPr>
        <w:t xml:space="preserve"> к Контракту);</w:t>
      </w:r>
    </w:p>
    <w:p w:rsidR="00F875EC" w:rsidRPr="009B2E5F" w:rsidRDefault="00F875EC" w:rsidP="00F875EC">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 xml:space="preserve">б) проверку полноты и правильности оформления комплекта документов, предусмотренных </w:t>
      </w:r>
      <w:hyperlink r:id="rId22" w:anchor="Par136" w:history="1">
        <w:r w:rsidRPr="009B2E5F">
          <w:rPr>
            <w:rFonts w:ascii="Times New Roman" w:hAnsi="Times New Roman"/>
          </w:rPr>
          <w:t>пунктом 5.3</w:t>
        </w:r>
      </w:hyperlink>
      <w:r w:rsidRPr="009B2E5F">
        <w:rPr>
          <w:rFonts w:ascii="Times New Roman" w:hAnsi="Times New Roman"/>
        </w:rPr>
        <w:t xml:space="preserve"> Контракта;</w:t>
      </w:r>
    </w:p>
    <w:p w:rsidR="00F875EC" w:rsidRPr="009B2E5F" w:rsidRDefault="00F875EC" w:rsidP="00F875EC">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в) контроль наличия/отсутствия внешних повреждений упаковки Товара;</w:t>
      </w:r>
    </w:p>
    <w:p w:rsidR="00F875EC" w:rsidRPr="009B2E5F" w:rsidRDefault="00F875EC" w:rsidP="00F875EC">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 xml:space="preserve">г) проверку соблюдения температурного режима при хранении и перевозке Товара </w:t>
      </w:r>
      <w:r w:rsidRPr="009B2E5F">
        <w:rPr>
          <w:rFonts w:ascii="Times New Roman" w:hAnsi="Times New Roman"/>
          <w:lang w:eastAsia="ru-RU"/>
        </w:rPr>
        <w:t xml:space="preserve">(включается в случае необходимости). </w:t>
      </w:r>
    </w:p>
    <w:p w:rsidR="00F875EC" w:rsidRPr="0009620D" w:rsidRDefault="00F875EC" w:rsidP="00F875EC">
      <w:pPr>
        <w:widowControl w:val="0"/>
        <w:suppressAutoHyphens/>
        <w:spacing w:after="0" w:line="240" w:lineRule="auto"/>
        <w:ind w:firstLine="567"/>
        <w:contextualSpacing/>
        <w:jc w:val="both"/>
        <w:rPr>
          <w:rFonts w:ascii="Times New Roman" w:hAnsi="Times New Roman"/>
        </w:rPr>
      </w:pPr>
      <w:r w:rsidRPr="009B2E5F">
        <w:rPr>
          <w:rFonts w:ascii="Times New Roman" w:hAnsi="Times New Roman"/>
        </w:rPr>
        <w:t xml:space="preserve">Документы о приемке формируются и направляются Заказчику с использованием единой информационной системы в сфере закупок в виде документа о приемке. По </w:t>
      </w:r>
      <w:r w:rsidRPr="0009620D">
        <w:rPr>
          <w:rFonts w:ascii="Times New Roman" w:hAnsi="Times New Roman"/>
        </w:rPr>
        <w:t>факту приемки Товара Поставщик и Заказчик подписывают Акт приема-передачи Товара по Контракту (размещается в составе дополнительных документов о приемке на ЕИС).</w:t>
      </w:r>
      <w:r w:rsidRPr="0009620D">
        <w:t xml:space="preserve">  </w:t>
      </w:r>
      <w:r w:rsidRPr="0009620D">
        <w:rPr>
          <w:rFonts w:ascii="Times New Roman" w:hAnsi="Times New Roman"/>
        </w:rPr>
        <w:t>Датой приемки поставленного товара считается дата размещения в единой информационной системе документа о приемке, подписанного заказчиком.</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bookmarkStart w:id="4" w:name="Par187"/>
      <w:bookmarkEnd w:id="4"/>
      <w:r w:rsidRPr="009B2E5F">
        <w:rPr>
          <w:rFonts w:ascii="Times New Roman" w:hAnsi="Times New Roman"/>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23" w:history="1">
        <w:r w:rsidRPr="009B2E5F">
          <w:rPr>
            <w:rFonts w:ascii="Times New Roman" w:hAnsi="Times New Roman"/>
          </w:rPr>
          <w:t>статьей 94</w:t>
        </w:r>
      </w:hyperlink>
      <w:r w:rsidRPr="009B2E5F">
        <w:rPr>
          <w:rFonts w:ascii="Times New Roman" w:hAnsi="Times New Roman"/>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F875EC" w:rsidRPr="0009620D" w:rsidRDefault="00F875EC" w:rsidP="00F875EC">
      <w:pPr>
        <w:autoSpaceDE w:val="0"/>
        <w:autoSpaceDN w:val="0"/>
        <w:adjustRightInd w:val="0"/>
        <w:spacing w:after="0" w:line="240" w:lineRule="auto"/>
        <w:ind w:firstLine="540"/>
        <w:jc w:val="both"/>
        <w:rPr>
          <w:rFonts w:ascii="Times New Roman" w:hAnsi="Times New Roman"/>
        </w:rPr>
      </w:pPr>
      <w:r w:rsidRPr="0009620D">
        <w:rPr>
          <w:rFonts w:ascii="Times New Roman" w:hAnsi="Times New Roman"/>
        </w:rPr>
        <w:t>6.3. Заказчик в срок не позднее 20 (двадцати) рабочих дней со дня получения от Поставщика документов о приемки,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 или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F875EC" w:rsidRPr="009B2E5F" w:rsidRDefault="00F875EC" w:rsidP="00F875EC">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 xml:space="preserve">6.4. После устранения недостатков, послуживших основанием для </w:t>
      </w:r>
      <w:proofErr w:type="spellStart"/>
      <w:r w:rsidRPr="009B2E5F">
        <w:rPr>
          <w:rFonts w:ascii="Times New Roman" w:hAnsi="Times New Roman"/>
        </w:rPr>
        <w:t>неподписания</w:t>
      </w:r>
      <w:proofErr w:type="spellEnd"/>
      <w:r w:rsidRPr="009B2E5F">
        <w:rPr>
          <w:rFonts w:ascii="Times New Roman" w:hAnsi="Times New Roman"/>
        </w:rPr>
        <w:t xml:space="preserve"> документа о приемке,</w:t>
      </w:r>
      <w:r>
        <w:rPr>
          <w:rFonts w:ascii="Times New Roman" w:hAnsi="Times New Roman"/>
        </w:rPr>
        <w:t xml:space="preserve"> Поставщик и Заказчик подписываю</w:t>
      </w:r>
      <w:r w:rsidRPr="009B2E5F">
        <w:rPr>
          <w:rFonts w:ascii="Times New Roman" w:hAnsi="Times New Roman"/>
        </w:rPr>
        <w:t xml:space="preserve">т документ о приемке в единой информационной системе в сфере закупок в порядке и сроки, предусмотренные </w:t>
      </w:r>
      <w:hyperlink r:id="rId24" w:anchor="Par191" w:history="1">
        <w:r w:rsidRPr="009B2E5F">
          <w:rPr>
            <w:rFonts w:ascii="Times New Roman" w:hAnsi="Times New Roman"/>
          </w:rPr>
          <w:t>пунктом 6.3</w:t>
        </w:r>
      </w:hyperlink>
      <w:r w:rsidRPr="009B2E5F">
        <w:rPr>
          <w:rFonts w:ascii="Times New Roman" w:hAnsi="Times New Roman"/>
        </w:rPr>
        <w:t xml:space="preserve"> Контракта.</w:t>
      </w:r>
    </w:p>
    <w:p w:rsidR="00F875EC" w:rsidRPr="009B2E5F" w:rsidRDefault="00F875EC" w:rsidP="00F875EC">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6.5. Со дня подписания документа о приемке в единой информационной системе в сфере закупок Заказчиком риск случайной гибели, утраты или повреждения Товара переходит к Заказчику.</w:t>
      </w:r>
      <w:bookmarkStart w:id="5" w:name="Par198"/>
      <w:bookmarkEnd w:id="5"/>
    </w:p>
    <w:p w:rsidR="00F875EC" w:rsidRPr="0009620D" w:rsidRDefault="00F875EC" w:rsidP="00F875EC">
      <w:pPr>
        <w:autoSpaceDE w:val="0"/>
        <w:autoSpaceDN w:val="0"/>
        <w:adjustRightInd w:val="0"/>
        <w:spacing w:after="0" w:line="240" w:lineRule="auto"/>
        <w:ind w:firstLine="540"/>
        <w:jc w:val="both"/>
        <w:rPr>
          <w:rFonts w:ascii="Times New Roman" w:hAnsi="Times New Roman"/>
        </w:rPr>
      </w:pPr>
      <w:r w:rsidRPr="0009620D">
        <w:rPr>
          <w:rFonts w:ascii="Times New Roman" w:hAnsi="Times New Roman"/>
        </w:rPr>
        <w:t>6.6. Датой приемки поставленного товара, выполненной работы, оказанной услуги считается дата размещения в единой информационной системе документа о приемке, подписанного заказчиком.</w:t>
      </w:r>
    </w:p>
    <w:p w:rsidR="00F875EC" w:rsidRDefault="00F875EC" w:rsidP="00F875EC">
      <w:pPr>
        <w:autoSpaceDE w:val="0"/>
        <w:autoSpaceDN w:val="0"/>
        <w:adjustRightInd w:val="0"/>
        <w:spacing w:after="0" w:line="240" w:lineRule="auto"/>
        <w:ind w:firstLine="539"/>
        <w:jc w:val="both"/>
        <w:rPr>
          <w:rFonts w:ascii="Times New Roman" w:hAnsi="Times New Roman"/>
          <w:color w:val="00000A"/>
          <w:lang w:eastAsia="ru-RU"/>
        </w:rPr>
      </w:pPr>
      <w:r>
        <w:rPr>
          <w:rFonts w:ascii="Times New Roman" w:hAnsi="Times New Roman"/>
          <w:color w:val="00000A"/>
          <w:lang w:eastAsia="ru-RU"/>
        </w:rPr>
        <w:t>6.7</w:t>
      </w:r>
      <w:r w:rsidRPr="009B2E5F">
        <w:rPr>
          <w:rFonts w:ascii="Times New Roman" w:hAnsi="Times New Roman"/>
          <w:color w:val="00000A"/>
          <w:lang w:eastAsia="ru-RU"/>
        </w:rPr>
        <w:t xml:space="preserve">. Интересы Заказчика в части приемки Товара по настоящему Контракту представляет(ют): </w:t>
      </w:r>
    </w:p>
    <w:p w:rsidR="00F875EC" w:rsidRDefault="00F875EC" w:rsidP="00F875EC">
      <w:pPr>
        <w:autoSpaceDE w:val="0"/>
        <w:autoSpaceDN w:val="0"/>
        <w:adjustRightInd w:val="0"/>
        <w:spacing w:after="0" w:line="240" w:lineRule="auto"/>
        <w:ind w:firstLine="539"/>
        <w:jc w:val="both"/>
        <w:rPr>
          <w:rFonts w:ascii="Times New Roman" w:hAnsi="Times New Roman"/>
          <w:color w:val="00000A"/>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5"/>
        <w:gridCol w:w="6869"/>
      </w:tblGrid>
      <w:tr w:rsidR="00F875EC" w:rsidRPr="00FE171D" w:rsidTr="00621A32">
        <w:tc>
          <w:tcPr>
            <w:tcW w:w="1631" w:type="pct"/>
            <w:tcBorders>
              <w:top w:val="single" w:sz="4" w:space="0" w:color="auto"/>
              <w:left w:val="single" w:sz="4" w:space="0" w:color="auto"/>
              <w:bottom w:val="single" w:sz="4" w:space="0" w:color="auto"/>
              <w:right w:val="single" w:sz="4" w:space="0" w:color="auto"/>
            </w:tcBorders>
            <w:hideMark/>
          </w:tcPr>
          <w:p w:rsidR="00F875EC" w:rsidRPr="00FE171D" w:rsidRDefault="00F875EC" w:rsidP="00621A32">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rsidR="00F875EC" w:rsidRPr="00FE171D" w:rsidRDefault="00F875EC" w:rsidP="00621A32">
            <w:pPr>
              <w:suppressAutoHyphens/>
              <w:spacing w:after="0" w:line="240" w:lineRule="auto"/>
              <w:ind w:firstLine="709"/>
              <w:rPr>
                <w:rFonts w:ascii="Times New Roman" w:eastAsia="Times New Roman" w:hAnsi="Times New Roman"/>
                <w:color w:val="00000A"/>
                <w:sz w:val="24"/>
                <w:szCs w:val="24"/>
              </w:rPr>
            </w:pPr>
            <w:proofErr w:type="spellStart"/>
            <w:r>
              <w:rPr>
                <w:rFonts w:ascii="Times New Roman" w:eastAsia="Times New Roman" w:hAnsi="Times New Roman"/>
                <w:color w:val="00000A"/>
                <w:sz w:val="24"/>
                <w:szCs w:val="24"/>
              </w:rPr>
              <w:t>Скрынская</w:t>
            </w:r>
            <w:proofErr w:type="spellEnd"/>
            <w:r>
              <w:rPr>
                <w:rFonts w:ascii="Times New Roman" w:eastAsia="Times New Roman" w:hAnsi="Times New Roman"/>
                <w:color w:val="00000A"/>
                <w:sz w:val="24"/>
                <w:szCs w:val="24"/>
              </w:rPr>
              <w:t xml:space="preserve"> Надежда Викторовна</w:t>
            </w:r>
          </w:p>
        </w:tc>
      </w:tr>
      <w:tr w:rsidR="00F875EC" w:rsidRPr="00FE171D" w:rsidTr="00621A32">
        <w:tc>
          <w:tcPr>
            <w:tcW w:w="1631" w:type="pct"/>
            <w:tcBorders>
              <w:top w:val="single" w:sz="4" w:space="0" w:color="auto"/>
              <w:left w:val="single" w:sz="4" w:space="0" w:color="auto"/>
              <w:bottom w:val="single" w:sz="4" w:space="0" w:color="auto"/>
              <w:right w:val="single" w:sz="4" w:space="0" w:color="auto"/>
            </w:tcBorders>
            <w:hideMark/>
          </w:tcPr>
          <w:p w:rsidR="00F875EC" w:rsidRPr="00FE171D" w:rsidRDefault="00F875EC" w:rsidP="00621A32">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rsidR="00F875EC" w:rsidRPr="00FE171D" w:rsidRDefault="00F875EC" w:rsidP="00621A32">
            <w:pPr>
              <w:suppressAutoHyphens/>
              <w:spacing w:after="0" w:line="240" w:lineRule="auto"/>
              <w:ind w:firstLine="709"/>
              <w:rPr>
                <w:rFonts w:ascii="Times New Roman" w:eastAsia="Times New Roman" w:hAnsi="Times New Roman"/>
                <w:color w:val="00000A"/>
                <w:sz w:val="24"/>
                <w:szCs w:val="24"/>
              </w:rPr>
            </w:pPr>
            <w:r>
              <w:rPr>
                <w:rFonts w:ascii="Times New Roman" w:eastAsia="Times New Roman" w:hAnsi="Times New Roman"/>
                <w:color w:val="00000A"/>
                <w:sz w:val="24"/>
                <w:szCs w:val="24"/>
              </w:rPr>
              <w:t>8-3022-21-11-80 доб.126</w:t>
            </w:r>
          </w:p>
        </w:tc>
      </w:tr>
    </w:tbl>
    <w:p w:rsidR="00F875EC" w:rsidRDefault="00F875EC" w:rsidP="00F875EC">
      <w:pPr>
        <w:autoSpaceDE w:val="0"/>
        <w:autoSpaceDN w:val="0"/>
        <w:adjustRightInd w:val="0"/>
        <w:spacing w:after="0" w:line="240" w:lineRule="auto"/>
        <w:ind w:firstLine="539"/>
        <w:jc w:val="both"/>
        <w:rPr>
          <w:rFonts w:ascii="Times New Roman" w:hAnsi="Times New Roman"/>
          <w:color w:val="00000A"/>
          <w:lang w:eastAsia="ru-RU"/>
        </w:rPr>
      </w:pPr>
    </w:p>
    <w:p w:rsidR="00F875EC" w:rsidRDefault="00F875EC" w:rsidP="00F875EC">
      <w:pPr>
        <w:autoSpaceDE w:val="0"/>
        <w:autoSpaceDN w:val="0"/>
        <w:adjustRightInd w:val="0"/>
        <w:spacing w:after="0" w:line="240" w:lineRule="auto"/>
        <w:ind w:firstLine="539"/>
        <w:jc w:val="both"/>
        <w:rPr>
          <w:rFonts w:ascii="Times New Roman" w:hAnsi="Times New Roman"/>
          <w:color w:val="00000A"/>
          <w:lang w:eastAsia="ru-RU"/>
        </w:rPr>
      </w:pPr>
    </w:p>
    <w:p w:rsidR="00F875EC" w:rsidRPr="009B2E5F" w:rsidRDefault="00F875EC" w:rsidP="00F875EC">
      <w:pPr>
        <w:spacing w:after="0" w:line="240" w:lineRule="auto"/>
        <w:jc w:val="center"/>
        <w:outlineLvl w:val="0"/>
        <w:rPr>
          <w:rFonts w:ascii="Times New Roman" w:hAnsi="Times New Roman"/>
          <w:b/>
        </w:rPr>
      </w:pPr>
      <w:r w:rsidRPr="009B2E5F">
        <w:rPr>
          <w:rFonts w:ascii="Times New Roman" w:hAnsi="Times New Roman"/>
          <w:b/>
        </w:rPr>
        <w:t>7. Выборочная проверка Товара</w:t>
      </w:r>
    </w:p>
    <w:p w:rsidR="00F875EC" w:rsidRPr="009B2E5F" w:rsidRDefault="00F875EC" w:rsidP="00F875EC">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7.1. Заказчик имеет право осуществлять выборочную проверку поставляемого Товара.</w:t>
      </w:r>
    </w:p>
    <w:p w:rsidR="00F875EC" w:rsidRPr="009B2E5F" w:rsidRDefault="00F875EC" w:rsidP="00F875EC">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F875EC" w:rsidRPr="009B2E5F" w:rsidRDefault="00F875EC" w:rsidP="00F875EC">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7.3. Выбор независимых профильных экспертных организаций по контролю качества лекарственных средств осуществляется Заказчиком.</w:t>
      </w:r>
    </w:p>
    <w:p w:rsidR="00F875EC" w:rsidRPr="009B2E5F" w:rsidRDefault="00F875EC" w:rsidP="00F875EC">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7.4. Проверка Товара проводится за счет средств Заказчика (Получателя).</w:t>
      </w:r>
    </w:p>
    <w:p w:rsidR="00F875EC" w:rsidRPr="009B2E5F" w:rsidRDefault="00F875EC" w:rsidP="00F875EC">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 xml:space="preserve">7.6. Заказчик в соответствии с </w:t>
      </w:r>
      <w:hyperlink r:id="rId25" w:history="1">
        <w:r w:rsidRPr="009B2E5F">
          <w:rPr>
            <w:rFonts w:ascii="Times New Roman" w:hAnsi="Times New Roman"/>
          </w:rPr>
          <w:t>пунктом 4 статьи 477</w:t>
        </w:r>
      </w:hyperlink>
      <w:r w:rsidRPr="009B2E5F">
        <w:rPr>
          <w:rFonts w:ascii="Times New Roman" w:hAnsi="Times New Roman"/>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F875EC" w:rsidRPr="009B2E5F" w:rsidRDefault="00F875EC" w:rsidP="00F875EC">
      <w:pPr>
        <w:spacing w:after="0" w:line="240" w:lineRule="auto"/>
        <w:jc w:val="center"/>
        <w:outlineLvl w:val="0"/>
        <w:rPr>
          <w:rFonts w:ascii="Times New Roman" w:hAnsi="Times New Roman"/>
          <w:b/>
        </w:rPr>
      </w:pPr>
      <w:r w:rsidRPr="009B2E5F">
        <w:rPr>
          <w:rFonts w:ascii="Times New Roman" w:hAnsi="Times New Roman"/>
          <w:b/>
        </w:rPr>
        <w:t>8. Качество Товара</w:t>
      </w:r>
    </w:p>
    <w:p w:rsidR="00F875EC" w:rsidRPr="009B2E5F" w:rsidRDefault="00F875EC" w:rsidP="00F875EC">
      <w:pPr>
        <w:spacing w:after="0" w:line="240" w:lineRule="auto"/>
        <w:ind w:firstLine="540"/>
        <w:jc w:val="both"/>
        <w:rPr>
          <w:rFonts w:ascii="Times New Roman" w:hAnsi="Times New Roman"/>
        </w:rPr>
      </w:pPr>
      <w:r w:rsidRPr="009B2E5F">
        <w:rPr>
          <w:rFonts w:ascii="Times New Roman" w:hAnsi="Times New Roman"/>
        </w:rPr>
        <w:t>8.1. Качество Товара должно соответствовать требованиям законодательства Российской Федерации, Технических характеристик (</w:t>
      </w:r>
      <w:hyperlink r:id="rId26" w:anchor="Par554" w:history="1">
        <w:r w:rsidRPr="009B2E5F">
          <w:rPr>
            <w:rFonts w:ascii="Times New Roman" w:hAnsi="Times New Roman"/>
          </w:rPr>
          <w:t>Приложение № 2</w:t>
        </w:r>
      </w:hyperlink>
      <w:r w:rsidRPr="009B2E5F">
        <w:rPr>
          <w:rFonts w:ascii="Times New Roman" w:hAnsi="Times New Roman"/>
        </w:rPr>
        <w:t xml:space="preserve"> к Контракту), что подтверждается регистрационным(</w:t>
      </w:r>
      <w:proofErr w:type="spellStart"/>
      <w:r w:rsidRPr="009B2E5F">
        <w:rPr>
          <w:rFonts w:ascii="Times New Roman" w:hAnsi="Times New Roman"/>
        </w:rPr>
        <w:t>ыми</w:t>
      </w:r>
      <w:proofErr w:type="spellEnd"/>
      <w:r w:rsidRPr="009B2E5F">
        <w:rPr>
          <w:rFonts w:ascii="Times New Roman" w:hAnsi="Times New Roman"/>
        </w:rPr>
        <w:t>) удостоверением(</w:t>
      </w:r>
      <w:proofErr w:type="spellStart"/>
      <w:r w:rsidRPr="009B2E5F">
        <w:rPr>
          <w:rFonts w:ascii="Times New Roman" w:hAnsi="Times New Roman"/>
        </w:rPr>
        <w:t>ями</w:t>
      </w:r>
      <w:proofErr w:type="spellEnd"/>
      <w:r w:rsidRPr="009B2E5F">
        <w:rPr>
          <w:rFonts w:ascii="Times New Roman" w:hAnsi="Times New Roman"/>
        </w:rPr>
        <w:t>) лекарственного(</w:t>
      </w:r>
      <w:proofErr w:type="spellStart"/>
      <w:r w:rsidRPr="009B2E5F">
        <w:rPr>
          <w:rFonts w:ascii="Times New Roman" w:hAnsi="Times New Roman"/>
        </w:rPr>
        <w:t>ых</w:t>
      </w:r>
      <w:proofErr w:type="spellEnd"/>
      <w:r w:rsidRPr="009B2E5F">
        <w:rPr>
          <w:rFonts w:ascii="Times New Roman" w:hAnsi="Times New Roman"/>
        </w:rPr>
        <w:t>) препарата(</w:t>
      </w:r>
      <w:proofErr w:type="spellStart"/>
      <w:r w:rsidRPr="009B2E5F">
        <w:rPr>
          <w:rFonts w:ascii="Times New Roman" w:hAnsi="Times New Roman"/>
        </w:rPr>
        <w:t>ов</w:t>
      </w:r>
      <w:proofErr w:type="spellEnd"/>
      <w:r w:rsidRPr="009B2E5F">
        <w:rPr>
          <w:rFonts w:ascii="Times New Roman" w:hAnsi="Times New Roman"/>
        </w:rPr>
        <w:t>), выданным(</w:t>
      </w:r>
      <w:proofErr w:type="spellStart"/>
      <w:r w:rsidRPr="009B2E5F">
        <w:rPr>
          <w:rFonts w:ascii="Times New Roman" w:hAnsi="Times New Roman"/>
        </w:rPr>
        <w:t>ыми</w:t>
      </w:r>
      <w:proofErr w:type="spellEnd"/>
      <w:r w:rsidRPr="009B2E5F">
        <w:rPr>
          <w:rFonts w:ascii="Times New Roman" w:hAnsi="Times New Roman"/>
        </w:rPr>
        <w:t>) уполномоченным органом.</w:t>
      </w:r>
    </w:p>
    <w:p w:rsidR="00F875EC" w:rsidRPr="009B2E5F" w:rsidRDefault="00F875EC" w:rsidP="00F875EC">
      <w:pPr>
        <w:spacing w:after="0" w:line="240" w:lineRule="auto"/>
        <w:ind w:firstLine="540"/>
        <w:jc w:val="both"/>
        <w:rPr>
          <w:rFonts w:ascii="Times New Roman" w:hAnsi="Times New Roman"/>
        </w:rPr>
      </w:pPr>
      <w:r w:rsidRPr="009B2E5F">
        <w:rPr>
          <w:rFonts w:ascii="Times New Roman" w:hAnsi="Times New Roman"/>
        </w:rPr>
        <w:t>8.2. Остаточный срок годности Товара на дату поставки Заказчику (Получателю) должен соответствовать значению, указанному в Технических характеристиках (</w:t>
      </w:r>
      <w:hyperlink r:id="rId27" w:anchor="Par554" w:history="1">
        <w:r w:rsidRPr="009B2E5F">
          <w:rPr>
            <w:rFonts w:ascii="Times New Roman" w:hAnsi="Times New Roman"/>
          </w:rPr>
          <w:t>Приложение № 2</w:t>
        </w:r>
      </w:hyperlink>
      <w:r w:rsidRPr="009B2E5F">
        <w:rPr>
          <w:rFonts w:ascii="Times New Roman" w:hAnsi="Times New Roman"/>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F875EC" w:rsidRPr="009B2E5F" w:rsidRDefault="00F875EC" w:rsidP="00F875EC">
      <w:pPr>
        <w:spacing w:after="0" w:line="240" w:lineRule="auto"/>
        <w:jc w:val="center"/>
        <w:outlineLvl w:val="0"/>
        <w:rPr>
          <w:rFonts w:ascii="Times New Roman" w:hAnsi="Times New Roman"/>
          <w:b/>
        </w:rPr>
      </w:pPr>
      <w:r w:rsidRPr="009B2E5F">
        <w:rPr>
          <w:rFonts w:ascii="Times New Roman" w:hAnsi="Times New Roman"/>
          <w:b/>
        </w:rPr>
        <w:t xml:space="preserve">9. Порядок расчетов </w:t>
      </w:r>
    </w:p>
    <w:p w:rsidR="00F875EC" w:rsidRPr="003979C7" w:rsidRDefault="00F875EC" w:rsidP="00F875EC">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9B2E5F">
        <w:rPr>
          <w:rFonts w:ascii="Times New Roman" w:hAnsi="Times New Roman"/>
        </w:rPr>
        <w:t xml:space="preserve">9.1. Оплата по Контракту осуществляется за счет </w:t>
      </w:r>
      <w:r w:rsidRPr="009B2E5F">
        <w:rPr>
          <w:rFonts w:ascii="Times New Roman" w:hAnsi="Times New Roman"/>
          <w:b/>
        </w:rPr>
        <w:t xml:space="preserve">средств </w:t>
      </w:r>
      <w:r>
        <w:rPr>
          <w:rFonts w:ascii="Times New Roman" w:hAnsi="Times New Roman"/>
          <w:b/>
          <w:sz w:val="24"/>
          <w:szCs w:val="24"/>
        </w:rPr>
        <w:t>бюджетных учреждений (</w:t>
      </w:r>
      <w:r w:rsidRPr="00DF0265">
        <w:rPr>
          <w:rFonts w:ascii="Times New Roman" w:hAnsi="Times New Roman"/>
          <w:sz w:val="24"/>
          <w:szCs w:val="24"/>
        </w:rPr>
        <w:t>Средства ОМС</w:t>
      </w:r>
      <w:r>
        <w:rPr>
          <w:rFonts w:ascii="Times New Roman" w:hAnsi="Times New Roman"/>
          <w:sz w:val="24"/>
          <w:szCs w:val="24"/>
        </w:rPr>
        <w:t>).</w:t>
      </w:r>
    </w:p>
    <w:p w:rsidR="00F875EC" w:rsidRPr="009B2E5F" w:rsidRDefault="00F875EC" w:rsidP="00F875EC">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F875EC" w:rsidRPr="009B2E5F" w:rsidRDefault="00F875EC" w:rsidP="00F875EC">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9.3. Оплата по Контракту осуществляется после исполнения Поставщиком обязательств по поставке Товара по Контракту.</w:t>
      </w:r>
      <w:r>
        <w:rPr>
          <w:rFonts w:ascii="Times New Roman" w:hAnsi="Times New Roman"/>
        </w:rPr>
        <w:t xml:space="preserve"> </w:t>
      </w:r>
      <w:r w:rsidRPr="009B2E5F">
        <w:rPr>
          <w:rFonts w:ascii="Times New Roman" w:hAnsi="Times New Roman"/>
        </w:rPr>
        <w:t>Окончательный расчет осуществляется после исполнения Поставщиком обязательств по поставке Товара по Контракту.</w:t>
      </w:r>
      <w:bookmarkStart w:id="6" w:name="Par246"/>
      <w:bookmarkEnd w:id="6"/>
    </w:p>
    <w:p w:rsidR="00F875EC" w:rsidRDefault="00F875EC" w:rsidP="00F875EC">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9.4. Оплата по Контракту осуществляется по факту поставки всего Товара, предусмотренного Спецификацией (</w:t>
      </w:r>
      <w:hyperlink r:id="rId28" w:anchor="Par449" w:history="1">
        <w:r w:rsidRPr="009B2E5F">
          <w:rPr>
            <w:rFonts w:ascii="Times New Roman" w:hAnsi="Times New Roman"/>
          </w:rPr>
          <w:t>приложение № 1</w:t>
        </w:r>
      </w:hyperlink>
      <w:r w:rsidRPr="009B2E5F">
        <w:rPr>
          <w:rFonts w:ascii="Times New Roman" w:hAnsi="Times New Roman"/>
        </w:rPr>
        <w:t xml:space="preserve"> к Контракту) </w:t>
      </w:r>
      <w:r>
        <w:rPr>
          <w:rFonts w:ascii="Times New Roman" w:hAnsi="Times New Roman"/>
        </w:rPr>
        <w:t xml:space="preserve">и </w:t>
      </w:r>
      <w:r w:rsidRPr="009B2E5F">
        <w:rPr>
          <w:rFonts w:ascii="Times New Roman" w:hAnsi="Times New Roman"/>
        </w:rPr>
        <w:t>подписания Сторонами структур</w:t>
      </w:r>
      <w:r>
        <w:rPr>
          <w:rFonts w:ascii="Times New Roman" w:hAnsi="Times New Roman"/>
        </w:rPr>
        <w:t xml:space="preserve">ированного документа о приемке в </w:t>
      </w:r>
      <w:r w:rsidRPr="009B2E5F">
        <w:rPr>
          <w:rFonts w:ascii="Times New Roman" w:hAnsi="Times New Roman"/>
        </w:rPr>
        <w:t xml:space="preserve">течение </w:t>
      </w:r>
      <w:r>
        <w:rPr>
          <w:rFonts w:ascii="Times New Roman" w:hAnsi="Times New Roman"/>
        </w:rPr>
        <w:t>7 рабочих дней</w:t>
      </w:r>
      <w:r w:rsidRPr="009B2E5F">
        <w:rPr>
          <w:rFonts w:ascii="Times New Roman" w:hAnsi="Times New Roman"/>
        </w:rPr>
        <w:t xml:space="preserve"> </w:t>
      </w:r>
      <w:r>
        <w:rPr>
          <w:rFonts w:ascii="Times New Roman" w:hAnsi="Times New Roman"/>
        </w:rPr>
        <w:t xml:space="preserve">с момента </w:t>
      </w:r>
      <w:r w:rsidRPr="009B2E5F">
        <w:rPr>
          <w:rFonts w:ascii="Times New Roman" w:hAnsi="Times New Roman"/>
        </w:rPr>
        <w:t>подписания Сторонами структур</w:t>
      </w:r>
      <w:r>
        <w:rPr>
          <w:rFonts w:ascii="Times New Roman" w:hAnsi="Times New Roman"/>
        </w:rPr>
        <w:t>ированного документа о приемке.</w:t>
      </w:r>
    </w:p>
    <w:p w:rsidR="00F875EC" w:rsidRPr="009B2E5F" w:rsidRDefault="00F875EC" w:rsidP="00F875EC">
      <w:pPr>
        <w:autoSpaceDE w:val="0"/>
        <w:autoSpaceDN w:val="0"/>
        <w:adjustRightInd w:val="0"/>
        <w:spacing w:after="0" w:line="240" w:lineRule="auto"/>
        <w:ind w:firstLine="539"/>
        <w:jc w:val="both"/>
        <w:rPr>
          <w:rFonts w:ascii="Times New Roman" w:hAnsi="Times New Roman"/>
        </w:rPr>
      </w:pPr>
      <w:r>
        <w:rPr>
          <w:rFonts w:ascii="Times New Roman" w:hAnsi="Times New Roman"/>
        </w:rPr>
        <w:t>9.6</w:t>
      </w:r>
      <w:r w:rsidRPr="009B2E5F">
        <w:rPr>
          <w:rFonts w:ascii="Times New Roman" w:hAnsi="Times New Roman"/>
        </w:rPr>
        <w:t>. 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Pr>
          <w:rFonts w:ascii="Times New Roman" w:hAnsi="Times New Roman"/>
        </w:rPr>
        <w:t>9.7</w:t>
      </w:r>
      <w:r w:rsidRPr="009B2E5F">
        <w:rPr>
          <w:rFonts w:ascii="Times New Roman" w:hAnsi="Times New Roman"/>
        </w:rPr>
        <w:t xml:space="preserve">. После оплаты Заказчиком всего поставленного Товара по Контракту Поставщик в течение 30 </w:t>
      </w:r>
      <w:proofErr w:type="gramStart"/>
      <w:r w:rsidRPr="009B2E5F">
        <w:rPr>
          <w:rFonts w:ascii="Times New Roman" w:hAnsi="Times New Roman"/>
        </w:rPr>
        <w:t>дней  представляет</w:t>
      </w:r>
      <w:proofErr w:type="gramEnd"/>
      <w:r w:rsidRPr="009B2E5F">
        <w:rPr>
          <w:rFonts w:ascii="Times New Roman" w:hAnsi="Times New Roman"/>
        </w:rPr>
        <w:t xml:space="preserve"> Заказчику Акт сверки расчетов.</w:t>
      </w:r>
    </w:p>
    <w:p w:rsidR="00F875EC" w:rsidRPr="009B2E5F" w:rsidRDefault="00F875EC" w:rsidP="00F875EC">
      <w:pPr>
        <w:spacing w:after="0" w:line="240" w:lineRule="auto"/>
        <w:jc w:val="center"/>
        <w:outlineLvl w:val="0"/>
        <w:rPr>
          <w:rFonts w:ascii="Times New Roman" w:hAnsi="Times New Roman"/>
          <w:b/>
        </w:rPr>
      </w:pPr>
      <w:r w:rsidRPr="009B2E5F">
        <w:rPr>
          <w:rFonts w:ascii="Times New Roman" w:hAnsi="Times New Roman"/>
          <w:b/>
        </w:rPr>
        <w:t xml:space="preserve">10. Обеспечение исполнения Контракта </w:t>
      </w:r>
    </w:p>
    <w:p w:rsidR="00F875EC" w:rsidRPr="009B2E5F" w:rsidRDefault="00F875EC" w:rsidP="00F875EC">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 xml:space="preserve">10.1. Поставщик до заключения Контракта предоставляет Заказчику обеспечение исполнения Контракта в </w:t>
      </w:r>
      <w:r w:rsidRPr="003B3A90">
        <w:rPr>
          <w:rFonts w:ascii="Times New Roman" w:hAnsi="Times New Roman"/>
        </w:rPr>
        <w:t>соответствии со статьей 96</w:t>
      </w:r>
      <w:r w:rsidRPr="009B2E5F">
        <w:rPr>
          <w:rFonts w:ascii="Times New Roman" w:hAnsi="Times New Roman"/>
        </w:rPr>
        <w:t xml:space="preserve"> Федерального закона о контрактной системе  в размере </w:t>
      </w:r>
      <w:r w:rsidR="007B1986">
        <w:rPr>
          <w:rFonts w:ascii="Times New Roman" w:hAnsi="Times New Roman"/>
        </w:rPr>
        <w:t>5</w:t>
      </w:r>
      <w:r w:rsidRPr="002C5118">
        <w:rPr>
          <w:rFonts w:ascii="Times New Roman" w:hAnsi="Times New Roman"/>
        </w:rPr>
        <w:t xml:space="preserve"> % от начальной (максимальной) цены контракта, что составляет ______ руб.</w:t>
      </w:r>
    </w:p>
    <w:p w:rsidR="00F875EC" w:rsidRPr="009B2E5F" w:rsidRDefault="00F875EC" w:rsidP="00F875EC">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 xml:space="preserve">10.2. В случае, если предложенная Поставщиком цена Контракта снижена на 25% и более по отношению к начальной (максимальной) цене контракта, Поставщик до заключения Контракта </w:t>
      </w:r>
      <w:r w:rsidRPr="009B2E5F">
        <w:rPr>
          <w:rFonts w:ascii="Times New Roman" w:hAnsi="Times New Roman"/>
        </w:rPr>
        <w:lastRenderedPageBreak/>
        <w:t xml:space="preserve">предоставляет Заказчику обеспечение исполнения Контракта в соответствии со </w:t>
      </w:r>
      <w:hyperlink r:id="rId29" w:history="1">
        <w:r w:rsidRPr="009B2E5F">
          <w:rPr>
            <w:rFonts w:ascii="Times New Roman" w:hAnsi="Times New Roman"/>
          </w:rPr>
          <w:t>статьями 96</w:t>
        </w:r>
      </w:hyperlink>
      <w:r w:rsidRPr="009B2E5F">
        <w:rPr>
          <w:rFonts w:ascii="Times New Roman" w:hAnsi="Times New Roman"/>
        </w:rPr>
        <w:t xml:space="preserve"> и </w:t>
      </w:r>
      <w:hyperlink r:id="rId30" w:history="1">
        <w:r w:rsidRPr="009B2E5F">
          <w:rPr>
            <w:rFonts w:ascii="Times New Roman" w:hAnsi="Times New Roman"/>
          </w:rPr>
          <w:t>37</w:t>
        </w:r>
      </w:hyperlink>
      <w:r w:rsidRPr="009B2E5F">
        <w:rPr>
          <w:rFonts w:ascii="Times New Roman" w:hAnsi="Times New Roman"/>
        </w:rPr>
        <w:t xml:space="preserve"> Федерального закона о контрактной системе в размере ______ руб.</w:t>
      </w:r>
    </w:p>
    <w:p w:rsidR="00F875EC" w:rsidRPr="009B2E5F" w:rsidRDefault="00F875EC" w:rsidP="00F875EC">
      <w:pPr>
        <w:spacing w:after="0" w:line="240" w:lineRule="auto"/>
        <w:jc w:val="both"/>
        <w:rPr>
          <w:rFonts w:ascii="Times New Roman" w:hAnsi="Times New Roman"/>
        </w:rPr>
      </w:pPr>
      <w:r w:rsidRPr="009B2E5F">
        <w:rPr>
          <w:rFonts w:ascii="Times New Roman" w:hAnsi="Times New Roman"/>
        </w:rPr>
        <w:t>Указанная сумма должна быть перечислена по следующим реквизитам:</w:t>
      </w:r>
    </w:p>
    <w:p w:rsidR="00F875EC" w:rsidRPr="009B2E5F" w:rsidRDefault="00F875EC" w:rsidP="00F875EC">
      <w:pPr>
        <w:widowControl w:val="0"/>
        <w:autoSpaceDE w:val="0"/>
        <w:autoSpaceDN w:val="0"/>
        <w:spacing w:after="0" w:line="240" w:lineRule="auto"/>
        <w:ind w:firstLine="709"/>
        <w:contextualSpacing/>
        <w:jc w:val="both"/>
        <w:rPr>
          <w:rFonts w:ascii="Times New Roman" w:hAnsi="Times New Roman"/>
          <w:b/>
        </w:rPr>
      </w:pPr>
      <w:r w:rsidRPr="009B2E5F">
        <w:rPr>
          <w:rFonts w:ascii="Times New Roman" w:hAnsi="Times New Roman"/>
          <w:b/>
        </w:rPr>
        <w:t>УФК по Забайкальскому краю (государственное учреждение здравоохранения «</w:t>
      </w:r>
      <w:r>
        <w:rPr>
          <w:rFonts w:ascii="Times New Roman" w:hAnsi="Times New Roman"/>
          <w:b/>
        </w:rPr>
        <w:t>Читинская центральная районная больница</w:t>
      </w:r>
      <w:r w:rsidRPr="009B2E5F">
        <w:rPr>
          <w:rFonts w:ascii="Times New Roman" w:hAnsi="Times New Roman"/>
          <w:b/>
        </w:rPr>
        <w:t xml:space="preserve">», л/с </w:t>
      </w:r>
      <w:r w:rsidRPr="007B4A92">
        <w:rPr>
          <w:rFonts w:ascii="Times New Roman" w:eastAsia="Times New Roman" w:hAnsi="Times New Roman"/>
          <w:sz w:val="24"/>
          <w:szCs w:val="24"/>
          <w:lang w:eastAsia="ru-RU"/>
        </w:rPr>
        <w:t>20916Ч14180</w:t>
      </w:r>
      <w:r w:rsidRPr="009B2E5F">
        <w:rPr>
          <w:rFonts w:ascii="Times New Roman" w:hAnsi="Times New Roman"/>
          <w:b/>
        </w:rPr>
        <w:t>)</w:t>
      </w:r>
    </w:p>
    <w:p w:rsidR="00F875EC" w:rsidRPr="009B2E5F" w:rsidRDefault="00F875EC" w:rsidP="00F875EC">
      <w:pPr>
        <w:widowControl w:val="0"/>
        <w:autoSpaceDE w:val="0"/>
        <w:autoSpaceDN w:val="0"/>
        <w:spacing w:after="0" w:line="240" w:lineRule="auto"/>
        <w:ind w:firstLine="709"/>
        <w:contextualSpacing/>
        <w:jc w:val="both"/>
        <w:rPr>
          <w:rFonts w:ascii="Times New Roman" w:hAnsi="Times New Roman"/>
          <w:b/>
          <w:lang w:eastAsia="ru-RU"/>
        </w:rPr>
      </w:pPr>
      <w:r w:rsidRPr="009B2E5F">
        <w:rPr>
          <w:rFonts w:ascii="Times New Roman" w:hAnsi="Times New Roman"/>
          <w:b/>
          <w:lang w:eastAsia="ru-RU"/>
        </w:rPr>
        <w:t xml:space="preserve">Казначейский счет </w:t>
      </w:r>
    </w:p>
    <w:p w:rsidR="00F875EC" w:rsidRPr="009B2E5F" w:rsidRDefault="00F875EC" w:rsidP="00F875EC">
      <w:pPr>
        <w:widowControl w:val="0"/>
        <w:autoSpaceDE w:val="0"/>
        <w:autoSpaceDN w:val="0"/>
        <w:spacing w:after="0" w:line="240" w:lineRule="auto"/>
        <w:ind w:firstLine="709"/>
        <w:contextualSpacing/>
        <w:jc w:val="both"/>
        <w:rPr>
          <w:rFonts w:ascii="Times New Roman" w:hAnsi="Times New Roman"/>
          <w:b/>
        </w:rPr>
      </w:pPr>
      <w:r w:rsidRPr="009B2E5F">
        <w:rPr>
          <w:rFonts w:ascii="Times New Roman" w:hAnsi="Times New Roman"/>
          <w:b/>
        </w:rPr>
        <w:t>Банк: Отделение Чита Банка России//УФК по Забайкальскому краю г. Чита</w:t>
      </w:r>
    </w:p>
    <w:p w:rsidR="00F875EC" w:rsidRPr="009B2E5F" w:rsidRDefault="00F875EC" w:rsidP="00F875EC">
      <w:pPr>
        <w:widowControl w:val="0"/>
        <w:autoSpaceDE w:val="0"/>
        <w:autoSpaceDN w:val="0"/>
        <w:spacing w:after="0" w:line="240" w:lineRule="auto"/>
        <w:ind w:firstLine="709"/>
        <w:contextualSpacing/>
        <w:jc w:val="both"/>
        <w:rPr>
          <w:rFonts w:ascii="Times New Roman" w:hAnsi="Times New Roman"/>
          <w:b/>
        </w:rPr>
      </w:pPr>
      <w:r w:rsidRPr="009B2E5F">
        <w:rPr>
          <w:rFonts w:ascii="Times New Roman" w:hAnsi="Times New Roman"/>
          <w:b/>
        </w:rPr>
        <w:t>БИК</w:t>
      </w:r>
      <w:r w:rsidRPr="009B2E5F">
        <w:rPr>
          <w:rFonts w:ascii="Times New Roman" w:hAnsi="Times New Roman"/>
          <w:b/>
        </w:rPr>
        <w:tab/>
      </w:r>
    </w:p>
    <w:p w:rsidR="00F875EC" w:rsidRPr="009B2E5F" w:rsidRDefault="00F875EC" w:rsidP="00F875EC">
      <w:pPr>
        <w:widowControl w:val="0"/>
        <w:autoSpaceDE w:val="0"/>
        <w:autoSpaceDN w:val="0"/>
        <w:spacing w:after="0" w:line="240" w:lineRule="auto"/>
        <w:ind w:firstLine="709"/>
        <w:contextualSpacing/>
        <w:jc w:val="both"/>
        <w:rPr>
          <w:rFonts w:ascii="Times New Roman" w:hAnsi="Times New Roman"/>
          <w:b/>
          <w:lang w:eastAsia="ru-RU"/>
        </w:rPr>
      </w:pPr>
      <w:r w:rsidRPr="009B2E5F">
        <w:rPr>
          <w:rFonts w:ascii="Times New Roman" w:hAnsi="Times New Roman"/>
          <w:b/>
          <w:lang w:eastAsia="ru-RU"/>
        </w:rPr>
        <w:t>Единый казначейский счет</w:t>
      </w:r>
    </w:p>
    <w:p w:rsidR="00F875EC" w:rsidRPr="009B2E5F" w:rsidRDefault="00F875EC" w:rsidP="00F875EC">
      <w:pPr>
        <w:widowControl w:val="0"/>
        <w:autoSpaceDE w:val="0"/>
        <w:autoSpaceDN w:val="0"/>
        <w:spacing w:after="0" w:line="240" w:lineRule="auto"/>
        <w:ind w:firstLine="709"/>
        <w:contextualSpacing/>
        <w:jc w:val="both"/>
        <w:rPr>
          <w:rFonts w:ascii="Times New Roman" w:hAnsi="Times New Roman"/>
          <w:b/>
        </w:rPr>
      </w:pPr>
      <w:r w:rsidRPr="009B2E5F">
        <w:rPr>
          <w:rFonts w:ascii="Times New Roman" w:hAnsi="Times New Roman"/>
          <w:b/>
        </w:rPr>
        <w:t xml:space="preserve">КБК </w:t>
      </w:r>
    </w:p>
    <w:p w:rsidR="00F875EC" w:rsidRPr="009B2E5F" w:rsidRDefault="00F875EC" w:rsidP="00F875EC">
      <w:pPr>
        <w:widowControl w:val="0"/>
        <w:autoSpaceDE w:val="0"/>
        <w:autoSpaceDN w:val="0"/>
        <w:spacing w:after="0" w:line="240" w:lineRule="auto"/>
        <w:ind w:firstLine="709"/>
        <w:contextualSpacing/>
        <w:jc w:val="both"/>
        <w:rPr>
          <w:rFonts w:ascii="Times New Roman" w:hAnsi="Times New Roman"/>
          <w:b/>
        </w:rPr>
      </w:pPr>
      <w:r w:rsidRPr="009B2E5F">
        <w:rPr>
          <w:rFonts w:ascii="Times New Roman" w:hAnsi="Times New Roman"/>
          <w:b/>
        </w:rPr>
        <w:t>Назначение платежа – обеспечение исполнения контракта № __</w:t>
      </w:r>
    </w:p>
    <w:p w:rsidR="00F875EC" w:rsidRPr="009B2E5F" w:rsidRDefault="00F875EC" w:rsidP="00F875EC">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 xml:space="preserve">10.3. Исполнение Контракта обеспечивается предоставлением независимой гарантии,  соответствующей требованиям </w:t>
      </w:r>
      <w:hyperlink r:id="rId31" w:history="1">
        <w:r w:rsidRPr="009B2E5F">
          <w:rPr>
            <w:rFonts w:ascii="Times New Roman" w:hAnsi="Times New Roman"/>
          </w:rPr>
          <w:t>статьи 45</w:t>
        </w:r>
      </w:hyperlink>
      <w:r w:rsidRPr="009B2E5F">
        <w:rPr>
          <w:rFonts w:ascii="Times New Roman" w:hAnsi="Times New Roman"/>
        </w:rPr>
        <w:t xml:space="preserve"> Федерального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F875EC" w:rsidRPr="009B2E5F" w:rsidRDefault="00F875EC" w:rsidP="00F875EC">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 xml:space="preserve">Способ обеспечения исполнения Контракта, срок действия независимой гарантии определяются в соответствии с требованиями Федерального </w:t>
      </w:r>
      <w:hyperlink r:id="rId32" w:history="1">
        <w:r w:rsidRPr="009B2E5F">
          <w:rPr>
            <w:rFonts w:ascii="Times New Roman" w:hAnsi="Times New Roman"/>
          </w:rPr>
          <w:t>закона</w:t>
        </w:r>
      </w:hyperlink>
      <w:r w:rsidRPr="009B2E5F">
        <w:rPr>
          <w:rFonts w:ascii="Times New Roman" w:hAnsi="Times New Roman"/>
        </w:rPr>
        <w:t xml:space="preserve"> о контрактной системе Поставщиком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33" w:history="1">
        <w:r w:rsidRPr="009B2E5F">
          <w:rPr>
            <w:rFonts w:ascii="Times New Roman" w:hAnsi="Times New Roman"/>
          </w:rPr>
          <w:t>статьей 95</w:t>
        </w:r>
      </w:hyperlink>
      <w:r w:rsidRPr="009B2E5F">
        <w:rPr>
          <w:rFonts w:ascii="Times New Roman" w:hAnsi="Times New Roman"/>
        </w:rPr>
        <w:t xml:space="preserve"> Федерального закона о контрактной системе.</w:t>
      </w:r>
    </w:p>
    <w:p w:rsidR="00F875EC" w:rsidRPr="009B2E5F" w:rsidRDefault="00F875EC" w:rsidP="00F875EC">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 xml:space="preserve">10.4. Денежные средства, внесенные Поставщиком в качестве обеспечения исполнения Контракта (если такая форма обеспечения исполнения Контракта применяется Поставщиком), в том числе части этих денежных средств в случае уменьшения размера обеспечения исполнения Контракта в соответствии с </w:t>
      </w:r>
      <w:hyperlink r:id="rId34" w:history="1">
        <w:r w:rsidRPr="009B2E5F">
          <w:rPr>
            <w:rFonts w:ascii="Times New Roman" w:hAnsi="Times New Roman"/>
          </w:rPr>
          <w:t>частями 7</w:t>
        </w:r>
      </w:hyperlink>
      <w:r w:rsidRPr="009B2E5F">
        <w:rPr>
          <w:rFonts w:ascii="Times New Roman" w:hAnsi="Times New Roman"/>
        </w:rPr>
        <w:t xml:space="preserve">, </w:t>
      </w:r>
      <w:hyperlink r:id="rId35" w:history="1">
        <w:r w:rsidRPr="009B2E5F">
          <w:rPr>
            <w:rFonts w:ascii="Times New Roman" w:hAnsi="Times New Roman"/>
          </w:rPr>
          <w:t>7.1</w:t>
        </w:r>
      </w:hyperlink>
      <w:r w:rsidRPr="009B2E5F">
        <w:rPr>
          <w:rFonts w:ascii="Times New Roman" w:hAnsi="Times New Roman"/>
        </w:rPr>
        <w:t xml:space="preserve"> и </w:t>
      </w:r>
      <w:hyperlink r:id="rId36" w:history="1">
        <w:r w:rsidRPr="009B2E5F">
          <w:rPr>
            <w:rFonts w:ascii="Times New Roman" w:hAnsi="Times New Roman"/>
          </w:rPr>
          <w:t>7.2 статьи 96</w:t>
        </w:r>
      </w:hyperlink>
      <w:r w:rsidRPr="009B2E5F">
        <w:rPr>
          <w:rFonts w:ascii="Times New Roman" w:hAnsi="Times New Roman"/>
        </w:rPr>
        <w:t xml:space="preserve"> Федерального закона о контрактной системе, возв</w:t>
      </w:r>
      <w:r>
        <w:rPr>
          <w:rFonts w:ascii="Times New Roman" w:hAnsi="Times New Roman"/>
        </w:rPr>
        <w:t>ращаются Поставщику в течение 30</w:t>
      </w:r>
      <w:r w:rsidRPr="009B2E5F">
        <w:rPr>
          <w:rFonts w:ascii="Times New Roman" w:hAnsi="Times New Roman"/>
        </w:rPr>
        <w:t xml:space="preserve"> дней  после подписания Заказчиком Акта приема-передачи Товара по Контракту в форме структурированного документа о приемке.</w:t>
      </w:r>
    </w:p>
    <w:p w:rsidR="00F875EC" w:rsidRPr="009B2E5F" w:rsidRDefault="00F875EC" w:rsidP="00F875EC">
      <w:pPr>
        <w:autoSpaceDE w:val="0"/>
        <w:autoSpaceDN w:val="0"/>
        <w:adjustRightInd w:val="0"/>
        <w:spacing w:after="0" w:line="240" w:lineRule="auto"/>
        <w:ind w:firstLine="539"/>
        <w:jc w:val="both"/>
        <w:rPr>
          <w:rFonts w:ascii="Times New Roman" w:hAnsi="Times New Roman"/>
        </w:rPr>
      </w:pPr>
      <w:bookmarkStart w:id="7" w:name="Par274"/>
      <w:bookmarkEnd w:id="7"/>
      <w:r w:rsidRPr="009B2E5F">
        <w:rPr>
          <w:rFonts w:ascii="Times New Roman" w:hAnsi="Times New Roman"/>
        </w:rPr>
        <w:t xml:space="preserve">10.5.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37" w:history="1">
        <w:r w:rsidRPr="009B2E5F">
          <w:rPr>
            <w:rFonts w:ascii="Times New Roman" w:hAnsi="Times New Roman"/>
          </w:rPr>
          <w:t>частями 7.2</w:t>
        </w:r>
      </w:hyperlink>
      <w:r w:rsidRPr="009B2E5F">
        <w:rPr>
          <w:rFonts w:ascii="Times New Roman" w:hAnsi="Times New Roman"/>
        </w:rPr>
        <w:t xml:space="preserve"> и </w:t>
      </w:r>
      <w:hyperlink r:id="rId38" w:history="1">
        <w:r w:rsidRPr="009B2E5F">
          <w:rPr>
            <w:rFonts w:ascii="Times New Roman" w:hAnsi="Times New Roman"/>
          </w:rPr>
          <w:t>7.3 статьи 96</w:t>
        </w:r>
      </w:hyperlink>
      <w:r w:rsidRPr="009B2E5F">
        <w:rPr>
          <w:rFonts w:ascii="Times New Roman" w:hAnsi="Times New Roman"/>
        </w:rPr>
        <w:t xml:space="preserve"> Федерального закона о контрактной системе.</w:t>
      </w:r>
    </w:p>
    <w:p w:rsidR="00F875EC" w:rsidRPr="009B2E5F" w:rsidRDefault="00F875EC" w:rsidP="00F875EC">
      <w:pPr>
        <w:autoSpaceDE w:val="0"/>
        <w:autoSpaceDN w:val="0"/>
        <w:adjustRightInd w:val="0"/>
        <w:spacing w:after="0" w:line="240" w:lineRule="auto"/>
        <w:ind w:firstLine="539"/>
        <w:jc w:val="both"/>
        <w:rPr>
          <w:rFonts w:ascii="Times New Roman" w:hAnsi="Times New Roman"/>
        </w:rPr>
      </w:pPr>
      <w:bookmarkStart w:id="8" w:name="Par275"/>
      <w:bookmarkEnd w:id="8"/>
      <w:r w:rsidRPr="009B2E5F">
        <w:rPr>
          <w:rFonts w:ascii="Times New Roman" w:hAnsi="Times New Roman"/>
        </w:rPr>
        <w:t xml:space="preserve">10.6. 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w:t>
      </w:r>
      <w:hyperlink r:id="rId39" w:history="1">
        <w:r w:rsidRPr="009B2E5F">
          <w:rPr>
            <w:rFonts w:ascii="Times New Roman" w:hAnsi="Times New Roman"/>
          </w:rPr>
          <w:t>частями 7.2</w:t>
        </w:r>
      </w:hyperlink>
      <w:r w:rsidRPr="009B2E5F">
        <w:rPr>
          <w:rFonts w:ascii="Times New Roman" w:hAnsi="Times New Roman"/>
        </w:rPr>
        <w:t xml:space="preserve"> и </w:t>
      </w:r>
      <w:hyperlink r:id="rId40" w:history="1">
        <w:r w:rsidRPr="009B2E5F">
          <w:rPr>
            <w:rFonts w:ascii="Times New Roman" w:hAnsi="Times New Roman"/>
          </w:rPr>
          <w:t>7.3 статьи 96</w:t>
        </w:r>
      </w:hyperlink>
      <w:r w:rsidRPr="009B2E5F">
        <w:rPr>
          <w:rFonts w:ascii="Times New Roman" w:hAnsi="Times New Roman"/>
        </w:rPr>
        <w:t xml:space="preserve"> Федерального закона о контрактной системе.</w:t>
      </w:r>
    </w:p>
    <w:p w:rsidR="00F875EC" w:rsidRPr="009B2E5F" w:rsidRDefault="00F875EC" w:rsidP="00F875EC">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 xml:space="preserve">10.7. 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w:t>
      </w:r>
      <w:hyperlink r:id="rId41" w:history="1">
        <w:r w:rsidRPr="009B2E5F">
          <w:rPr>
            <w:rFonts w:ascii="Times New Roman" w:hAnsi="Times New Roman"/>
          </w:rPr>
          <w:t>статьей 103</w:t>
        </w:r>
      </w:hyperlink>
      <w:r w:rsidRPr="009B2E5F">
        <w:rPr>
          <w:rFonts w:ascii="Times New Roman" w:hAnsi="Times New Roman"/>
        </w:rPr>
        <w:t xml:space="preserve"> Федерального закона о контрактной системе.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w:t>
      </w:r>
    </w:p>
    <w:p w:rsidR="00F875EC" w:rsidRPr="009B2E5F" w:rsidRDefault="00F875EC" w:rsidP="00F875EC">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w:t>
      </w:r>
    </w:p>
    <w:p w:rsidR="00F875EC" w:rsidRPr="009B2E5F" w:rsidRDefault="00F875EC" w:rsidP="00F875EC">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 xml:space="preserve">В случае,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соответствии с </w:t>
      </w:r>
      <w:hyperlink r:id="rId42" w:history="1">
        <w:r w:rsidRPr="009B2E5F">
          <w:rPr>
            <w:rFonts w:ascii="Times New Roman" w:hAnsi="Times New Roman"/>
          </w:rPr>
          <w:t>частью 27 статьи 34</w:t>
        </w:r>
      </w:hyperlink>
      <w:r w:rsidRPr="009B2E5F">
        <w:rPr>
          <w:rFonts w:ascii="Times New Roman" w:hAnsi="Times New Roman"/>
        </w:rPr>
        <w:t xml:space="preserve"> Федерального закона о контактной системе Контрактом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rsidR="00F875EC" w:rsidRPr="009B2E5F" w:rsidRDefault="00F875EC" w:rsidP="00F875EC">
      <w:pPr>
        <w:autoSpaceDE w:val="0"/>
        <w:autoSpaceDN w:val="0"/>
        <w:adjustRightInd w:val="0"/>
        <w:spacing w:after="0" w:line="240" w:lineRule="auto"/>
        <w:ind w:firstLine="539"/>
        <w:jc w:val="both"/>
        <w:rPr>
          <w:rFonts w:ascii="Times New Roman" w:hAnsi="Times New Roman"/>
        </w:rPr>
      </w:pPr>
      <w:bookmarkStart w:id="9" w:name="Par279"/>
      <w:bookmarkEnd w:id="9"/>
      <w:r w:rsidRPr="009B2E5F">
        <w:rPr>
          <w:rFonts w:ascii="Times New Roman" w:hAnsi="Times New Roman"/>
        </w:rPr>
        <w:t xml:space="preserve">10.8. Предусмотренное </w:t>
      </w:r>
      <w:hyperlink r:id="rId43" w:anchor="Par274" w:history="1">
        <w:r w:rsidRPr="009B2E5F">
          <w:rPr>
            <w:rFonts w:ascii="Times New Roman" w:hAnsi="Times New Roman"/>
          </w:rPr>
          <w:t>пунктами 10.5</w:t>
        </w:r>
      </w:hyperlink>
      <w:r w:rsidRPr="009B2E5F">
        <w:rPr>
          <w:rFonts w:ascii="Times New Roman" w:hAnsi="Times New Roman"/>
        </w:rPr>
        <w:t xml:space="preserve"> и </w:t>
      </w:r>
      <w:hyperlink r:id="rId44" w:anchor="Par275" w:history="1">
        <w:r w:rsidRPr="009B2E5F">
          <w:rPr>
            <w:rFonts w:ascii="Times New Roman" w:hAnsi="Times New Roman"/>
          </w:rPr>
          <w:t>10.6</w:t>
        </w:r>
      </w:hyperlink>
      <w:r w:rsidRPr="009B2E5F">
        <w:rPr>
          <w:rFonts w:ascii="Times New Roman" w:hAnsi="Times New Roman"/>
        </w:rPr>
        <w:t xml:space="preserve">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Федеральным </w:t>
      </w:r>
      <w:hyperlink r:id="rId45" w:history="1">
        <w:r w:rsidRPr="009B2E5F">
          <w:rPr>
            <w:rFonts w:ascii="Times New Roman" w:hAnsi="Times New Roman"/>
          </w:rPr>
          <w:t>законом</w:t>
        </w:r>
      </w:hyperlink>
      <w:r w:rsidRPr="009B2E5F">
        <w:rPr>
          <w:rFonts w:ascii="Times New Roman" w:hAnsi="Times New Roman"/>
        </w:rPr>
        <w:t xml:space="preserve"> о контрактной системе и условиями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Такое уменьшение не допускается в случаях, определенных Правительством </w:t>
      </w:r>
      <w:r w:rsidRPr="009B2E5F">
        <w:rPr>
          <w:rFonts w:ascii="Times New Roman" w:hAnsi="Times New Roman"/>
        </w:rPr>
        <w:lastRenderedPageBreak/>
        <w:t>Российской Федерации в целях обеспечения обороноспособности и безопасности государства, защиты здоровья, прав и законных интересов граждан Российской Федерации.</w:t>
      </w:r>
    </w:p>
    <w:p w:rsidR="00F875EC" w:rsidRPr="009B2E5F" w:rsidRDefault="00F875EC" w:rsidP="00F875EC">
      <w:pPr>
        <w:autoSpaceDE w:val="0"/>
        <w:autoSpaceDN w:val="0"/>
        <w:adjustRightInd w:val="0"/>
        <w:spacing w:after="0" w:line="240" w:lineRule="auto"/>
        <w:ind w:firstLine="539"/>
        <w:jc w:val="both"/>
        <w:rPr>
          <w:rFonts w:ascii="Times New Roman" w:hAnsi="Times New Roman"/>
        </w:rPr>
      </w:pPr>
      <w:bookmarkStart w:id="10" w:name="Par280"/>
      <w:bookmarkEnd w:id="10"/>
      <w:r w:rsidRPr="009B2E5F">
        <w:rPr>
          <w:rFonts w:ascii="Times New Roman" w:hAnsi="Times New Roman"/>
        </w:rPr>
        <w:t xml:space="preserve">10.9. В случае отзыва в соответствии с законодательством Российской Федерации у банка, предоставившего независимой гарантию в качестве обеспечения исполнения Контракта, лицензии на осуществление банковских операций Поставщик обязуется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46" w:history="1">
        <w:r w:rsidRPr="009B2E5F">
          <w:rPr>
            <w:rFonts w:ascii="Times New Roman" w:hAnsi="Times New Roman"/>
          </w:rPr>
          <w:t>частями 7</w:t>
        </w:r>
      </w:hyperlink>
      <w:r w:rsidRPr="009B2E5F">
        <w:rPr>
          <w:rFonts w:ascii="Times New Roman" w:hAnsi="Times New Roman"/>
        </w:rPr>
        <w:t xml:space="preserve">, </w:t>
      </w:r>
      <w:hyperlink r:id="rId47" w:history="1">
        <w:r w:rsidRPr="009B2E5F">
          <w:rPr>
            <w:rFonts w:ascii="Times New Roman" w:hAnsi="Times New Roman"/>
          </w:rPr>
          <w:t>7.1</w:t>
        </w:r>
      </w:hyperlink>
      <w:r w:rsidRPr="009B2E5F">
        <w:rPr>
          <w:rFonts w:ascii="Times New Roman" w:hAnsi="Times New Roman"/>
        </w:rPr>
        <w:t xml:space="preserve">, </w:t>
      </w:r>
      <w:hyperlink r:id="rId48" w:history="1">
        <w:r w:rsidRPr="009B2E5F">
          <w:rPr>
            <w:rFonts w:ascii="Times New Roman" w:hAnsi="Times New Roman"/>
          </w:rPr>
          <w:t>7.2</w:t>
        </w:r>
      </w:hyperlink>
      <w:r w:rsidRPr="009B2E5F">
        <w:rPr>
          <w:rFonts w:ascii="Times New Roman" w:hAnsi="Times New Roman"/>
        </w:rPr>
        <w:t xml:space="preserve"> и </w:t>
      </w:r>
      <w:hyperlink r:id="rId49" w:history="1">
        <w:r w:rsidRPr="009B2E5F">
          <w:rPr>
            <w:rFonts w:ascii="Times New Roman" w:hAnsi="Times New Roman"/>
          </w:rPr>
          <w:t>7.3 статьи 96</w:t>
        </w:r>
      </w:hyperlink>
      <w:r w:rsidRPr="009B2E5F">
        <w:rPr>
          <w:rFonts w:ascii="Times New Roman" w:hAnsi="Times New Roman"/>
        </w:rPr>
        <w:t xml:space="preserve"> Федерального закона о контрактной системе.</w:t>
      </w:r>
    </w:p>
    <w:p w:rsidR="00F875EC" w:rsidRPr="009B2E5F" w:rsidRDefault="00F875EC" w:rsidP="00F875EC">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 xml:space="preserve">10.10. В случае предоставления нового обеспечения исполнения Контракта в соответствии с </w:t>
      </w:r>
      <w:hyperlink r:id="rId50" w:anchor="Par274" w:history="1">
        <w:r w:rsidRPr="009B2E5F">
          <w:rPr>
            <w:rFonts w:ascii="Times New Roman" w:hAnsi="Times New Roman"/>
          </w:rPr>
          <w:t>пунктами 10.5</w:t>
        </w:r>
      </w:hyperlink>
      <w:r w:rsidRPr="009B2E5F">
        <w:rPr>
          <w:rFonts w:ascii="Times New Roman" w:hAnsi="Times New Roman"/>
        </w:rPr>
        <w:t xml:space="preserve"> и </w:t>
      </w:r>
      <w:hyperlink r:id="rId51" w:anchor="Par280" w:history="1">
        <w:r w:rsidRPr="009B2E5F">
          <w:rPr>
            <w:rFonts w:ascii="Times New Roman" w:hAnsi="Times New Roman"/>
          </w:rPr>
          <w:t>10.9</w:t>
        </w:r>
      </w:hyperlink>
      <w:r w:rsidRPr="009B2E5F">
        <w:rPr>
          <w:rFonts w:ascii="Times New Roman" w:hAnsi="Times New Roman"/>
        </w:rPr>
        <w:t xml:space="preserve"> Контракта возврат независимой гарантии Заказчиком гаранту, предоставившему указанную независимой гарантию, не осуществляется, взыскание по ней не производится.</w:t>
      </w:r>
    </w:p>
    <w:p w:rsidR="00F875EC" w:rsidRPr="00BD68DE" w:rsidRDefault="00F875EC" w:rsidP="00F875EC">
      <w:pPr>
        <w:autoSpaceDE w:val="0"/>
        <w:autoSpaceDN w:val="0"/>
        <w:adjustRightInd w:val="0"/>
        <w:spacing w:after="0" w:line="240" w:lineRule="auto"/>
        <w:ind w:firstLine="539"/>
        <w:jc w:val="both"/>
        <w:rPr>
          <w:rFonts w:ascii="Times New Roman" w:hAnsi="Times New Roman"/>
        </w:rPr>
      </w:pPr>
      <w:proofErr w:type="gramStart"/>
      <w:r w:rsidRPr="009B2E5F">
        <w:rPr>
          <w:rFonts w:ascii="Times New Roman" w:hAnsi="Times New Roman"/>
        </w:rPr>
        <w:t>10.11. .</w:t>
      </w:r>
      <w:proofErr w:type="gramEnd"/>
      <w:r w:rsidRPr="009B2E5F">
        <w:rPr>
          <w:rFonts w:ascii="Times New Roman" w:hAnsi="Times New Roman"/>
        </w:rPr>
        <w:t xml:space="preserve"> </w:t>
      </w:r>
      <w:r w:rsidRPr="00BD68DE">
        <w:rPr>
          <w:rFonts w:ascii="Times New Roman" w:hAnsi="Times New Roman"/>
        </w:rPr>
        <w:t xml:space="preserve">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F875EC" w:rsidRPr="009B2E5F" w:rsidRDefault="00F875EC" w:rsidP="00F875EC">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10.12. В случае, если обеспечением исполнения Контракта является внесение денежных средств на указанный Заказчиком счет, Заказчик при неисполнении или ненадлежащем исполнении Поставщиком любого из обязательств по Контракту вправе удержать денежные средства.</w:t>
      </w:r>
    </w:p>
    <w:p w:rsidR="00F875EC" w:rsidRPr="009B2E5F" w:rsidRDefault="00F875EC" w:rsidP="00F875EC">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10.13. В случае, если обеспечением исполнения Контракта является безотзывная независимая гарантия, Заказчик при неисполнении или ненадлежащем исполнении Поставщиком любого из обязательств по Контракту вправе потребовать у гаранта уплаты денежной суммы.</w:t>
      </w:r>
    </w:p>
    <w:p w:rsidR="00F875EC" w:rsidRPr="009B2E5F" w:rsidRDefault="00F875EC" w:rsidP="00F875EC">
      <w:pPr>
        <w:spacing w:after="0" w:line="240" w:lineRule="auto"/>
        <w:jc w:val="center"/>
        <w:outlineLvl w:val="0"/>
        <w:rPr>
          <w:rFonts w:ascii="Times New Roman" w:hAnsi="Times New Roman"/>
          <w:b/>
        </w:rPr>
      </w:pPr>
      <w:r w:rsidRPr="009B2E5F">
        <w:rPr>
          <w:rFonts w:ascii="Times New Roman" w:hAnsi="Times New Roman"/>
          <w:b/>
        </w:rPr>
        <w:t>11. Ответственность Сторон</w:t>
      </w:r>
    </w:p>
    <w:p w:rsidR="00F875EC" w:rsidRPr="009B2E5F" w:rsidRDefault="00F875EC" w:rsidP="00F875EC">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11.1.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F875EC" w:rsidRPr="009B2E5F" w:rsidRDefault="00F875EC" w:rsidP="00F875EC">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11.2.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 xml:space="preserve">11.3. Размер штрафа устанавливается в порядке, установленном </w:t>
      </w:r>
      <w:hyperlink r:id="rId52" w:history="1">
        <w:r w:rsidRPr="009B2E5F">
          <w:rPr>
            <w:rFonts w:ascii="Times New Roman" w:hAnsi="Times New Roman"/>
          </w:rPr>
          <w:t>Правилами</w:t>
        </w:r>
      </w:hyperlink>
      <w:r w:rsidRPr="009B2E5F">
        <w:rPr>
          <w:rFonts w:ascii="Times New Roman" w:hAnsi="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bookmarkStart w:id="11" w:name="Par292"/>
      <w:bookmarkEnd w:id="11"/>
      <w:r w:rsidRPr="009B2E5F">
        <w:rPr>
          <w:rFonts w:ascii="Times New Roman" w:hAnsi="Times New Roman"/>
        </w:rPr>
        <w:t>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bookmarkStart w:id="12" w:name="Par293"/>
      <w:bookmarkEnd w:id="12"/>
      <w:r w:rsidRPr="009B2E5F">
        <w:rPr>
          <w:rFonts w:ascii="Times New Roman" w:hAnsi="Times New Roman"/>
        </w:rPr>
        <w:t>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 xml:space="preserve">* Размер штрафа определяется в соответствии с </w:t>
      </w:r>
      <w:hyperlink r:id="rId53" w:history="1">
        <w:r w:rsidRPr="009B2E5F">
          <w:rPr>
            <w:rFonts w:ascii="Times New Roman" w:hAnsi="Times New Roman"/>
          </w:rPr>
          <w:t>Правилами</w:t>
        </w:r>
      </w:hyperlink>
      <w:r w:rsidRPr="009B2E5F">
        <w:rPr>
          <w:rFonts w:ascii="Times New Roman" w:hAnsi="Times New Roman"/>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а) 1 000 рублей, если цена Контракта не превышает 3 млн. рублей (включительно);</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б) 5 000 рублей, если цена Контракта составляет от 3 млн. рублей до 50 млн. рублей (включительно);</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в) 10 000 рублей, если цена Контракта составляет от 50 млн. рублей до 100 млн. рублей (включительно);</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г) 100 000 рублей, если цена Контракта превышает 100 млн. рублей.</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 xml:space="preserve">11.6. В случае нарушения Поставщиком срока представления документов, предусмотренного </w:t>
      </w:r>
      <w:hyperlink r:id="rId54" w:anchor="Par246" w:history="1">
        <w:r w:rsidRPr="009B2E5F">
          <w:rPr>
            <w:rFonts w:ascii="Times New Roman" w:hAnsi="Times New Roman"/>
          </w:rPr>
          <w:t>пунктом 9.4</w:t>
        </w:r>
      </w:hyperlink>
      <w:r w:rsidRPr="009B2E5F">
        <w:rPr>
          <w:rFonts w:ascii="Times New Roman" w:hAnsi="Times New Roman"/>
        </w:rPr>
        <w:t xml:space="preserve"> Контракта, Заказчик не несет ответственность, установленную </w:t>
      </w:r>
      <w:hyperlink r:id="rId55" w:anchor="Par292" w:history="1">
        <w:r w:rsidRPr="009B2E5F">
          <w:rPr>
            <w:rFonts w:ascii="Times New Roman" w:hAnsi="Times New Roman"/>
          </w:rPr>
          <w:t>пунктами 11.4</w:t>
        </w:r>
      </w:hyperlink>
      <w:r w:rsidRPr="009B2E5F">
        <w:rPr>
          <w:rFonts w:ascii="Times New Roman" w:hAnsi="Times New Roman"/>
        </w:rPr>
        <w:t xml:space="preserve"> - </w:t>
      </w:r>
      <w:hyperlink r:id="rId56" w:anchor="Par293" w:history="1">
        <w:r w:rsidRPr="009B2E5F">
          <w:rPr>
            <w:rFonts w:ascii="Times New Roman" w:hAnsi="Times New Roman"/>
          </w:rPr>
          <w:t>11.5</w:t>
        </w:r>
      </w:hyperlink>
      <w:r w:rsidRPr="009B2E5F">
        <w:rPr>
          <w:rFonts w:ascii="Times New Roman" w:hAnsi="Times New Roman"/>
        </w:rPr>
        <w:t xml:space="preserve"> Контракта.</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11.7.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11.8.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F875EC" w:rsidRPr="009B2E5F" w:rsidRDefault="00F875EC" w:rsidP="00F875EC">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lastRenderedPageBreak/>
        <w:t>11.9.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F875EC" w:rsidRPr="009B2E5F" w:rsidRDefault="00F875EC" w:rsidP="00F875EC">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11.10.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______ **.</w:t>
      </w:r>
    </w:p>
    <w:p w:rsidR="00F875EC" w:rsidRPr="009B2E5F" w:rsidRDefault="00F875EC" w:rsidP="00F875EC">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 xml:space="preserve">** Размер штрафа определяется в соответствии с </w:t>
      </w:r>
      <w:hyperlink r:id="rId57" w:history="1">
        <w:r w:rsidRPr="009B2E5F">
          <w:rPr>
            <w:rFonts w:ascii="Times New Roman" w:hAnsi="Times New Roman"/>
          </w:rPr>
          <w:t>Правилами</w:t>
        </w:r>
      </w:hyperlink>
      <w:r w:rsidRPr="009B2E5F">
        <w:rPr>
          <w:rFonts w:ascii="Times New Roman" w:hAnsi="Times New Roman"/>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F875EC" w:rsidRPr="009B2E5F" w:rsidRDefault="00F875EC" w:rsidP="00F875EC">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а) 10 процентов цены Контракта (этапа) в случае, если цена Контракта (этапа) не превышает 3 млн. рублей;</w:t>
      </w:r>
    </w:p>
    <w:p w:rsidR="00F875EC" w:rsidRPr="009B2E5F" w:rsidRDefault="00F875EC" w:rsidP="00F875EC">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б) 5 процентов цены Контракта (этапа) в случае, если цена Контракта (этапа) составляет от 3 млн. рублей до 50 млн. рублей (включительно);</w:t>
      </w:r>
    </w:p>
    <w:p w:rsidR="00F875EC" w:rsidRPr="009B2E5F" w:rsidRDefault="00F875EC" w:rsidP="00F875EC">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в) 1 процент цены Контракта (этапа) в случае, если цена Контракта (этапа) составляет от 50 млн. рублей до 100 млн. рублей (включительно);</w:t>
      </w:r>
    </w:p>
    <w:p w:rsidR="00F875EC" w:rsidRPr="009B2E5F" w:rsidRDefault="00F875EC" w:rsidP="00F875EC">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г) 0,5 процента цены Контракта (этапа) в случае, если цена Контракта (этапа) составляет от 100 млн. рублей до 500 млн. рублей (включительно);</w:t>
      </w:r>
    </w:p>
    <w:p w:rsidR="00F875EC" w:rsidRPr="009B2E5F" w:rsidRDefault="00F875EC" w:rsidP="00F875EC">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д) 0,4 процента цены Контракта (этапа) в случае, если цена Контракта (этапа) составляет от 500 млн. рублей до 1 млрд. рублей (включительно);</w:t>
      </w:r>
    </w:p>
    <w:p w:rsidR="00F875EC" w:rsidRPr="009B2E5F" w:rsidRDefault="00F875EC" w:rsidP="00F875EC">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е) 0,3 процента цены Контракта (этапа) в случае, если цена Контракта (этапа) составляет от 1 млрд. рублей до 2 млрд. рублей (включительно);</w:t>
      </w:r>
    </w:p>
    <w:p w:rsidR="00F875EC" w:rsidRPr="009B2E5F" w:rsidRDefault="00F875EC" w:rsidP="00F875EC">
      <w:pPr>
        <w:autoSpaceDE w:val="0"/>
        <w:autoSpaceDN w:val="0"/>
        <w:adjustRightInd w:val="0"/>
        <w:spacing w:after="0" w:line="240" w:lineRule="auto"/>
        <w:ind w:firstLine="539"/>
        <w:jc w:val="both"/>
        <w:rPr>
          <w:rFonts w:ascii="Times New Roman" w:hAnsi="Times New Roman"/>
        </w:rPr>
      </w:pPr>
      <w:r w:rsidRPr="009B2E5F">
        <w:rPr>
          <w:rFonts w:ascii="Times New Roman" w:hAnsi="Times New Roman"/>
        </w:rPr>
        <w:t>ж) 0,25 процента цены Контракта (этапа) в случае, если цена Контракта (этапа) составляет от 2 млрд. рублей до 5 млрд. рублей (включительно);</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з) 0,2 процента цены Контракта (этапа) в случае, если цена Контракта (этапа) составляет от 5 млрд. рублей до 10 млрд. рублей (включительно);</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и) 0,1 процента цены Контракта (этапа) в случае, если цена Контракта (этапа) превышает 10 млрд. рублей.</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11.11.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________ ***.</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а) в случае, если цена Контракта не превышает начальную (максимальную) цену контракта:</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10 процентов начальной (максимальной) цены контракта, если цена Контракта не превышает 3 млн. рублей;</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5 процентов начальной (максимальной) цены контракта, если цена Контракта составляет от 3 млн. рублей до 50 млн. рублей (включительно);</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1 процент начальной (максимальной) цены контракта, если цена Контракта составляет от 50 млн. рублей до 100 млн. рублей (включительно);</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б) в случае, если цена Контракта превышает начальную (максимальную) цену контракта:</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10 процентов цены Контракта, если цена Контракта не превышает 3 млн. рублей;</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5 процентов цены Контракта, если цена Контракта составляет от 3 млн. рублей до 50 млн. рублей (включительно);</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1 процент цены Контракта, если цена Контракта составляет от 50 млн. рублей до 100 млн. рублей (включительно).</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11.12.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_________ ****.</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lastRenderedPageBreak/>
        <w:t xml:space="preserve">**** Размер штрафа определяется в соответствии с </w:t>
      </w:r>
      <w:hyperlink r:id="rId58" w:history="1">
        <w:r w:rsidRPr="009B2E5F">
          <w:rPr>
            <w:rFonts w:ascii="Times New Roman" w:hAnsi="Times New Roman"/>
          </w:rPr>
          <w:t>Правилами</w:t>
        </w:r>
      </w:hyperlink>
      <w:r w:rsidRPr="009B2E5F">
        <w:rPr>
          <w:rFonts w:ascii="Times New Roman" w:hAnsi="Times New Roman"/>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а) 1 000 рублей, если цена Контракта не превышает 3 млн. рублей;</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б) 5 000 рублей, если цена Контракта составляет от 3 млн. рублей до 50 млн. рублей (включительно);</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в) 10 000 рублей, если цена Контракта составляет от 50 млн. рублей до 100 млн. рублей (включительно);</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г) 100 000 рублей, если цена Контракта превышает 100 млн. рублей.</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11.13. В случае если Поставщиком не предоставлено новое обеспечение исполнения Контракта в соответствии с пунктом 10.8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пунктом 10.8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F875EC" w:rsidRPr="009B2E5F" w:rsidRDefault="00F875EC" w:rsidP="00F875EC">
      <w:pPr>
        <w:spacing w:after="0" w:line="240" w:lineRule="auto"/>
        <w:ind w:firstLine="540"/>
        <w:jc w:val="both"/>
        <w:rPr>
          <w:rFonts w:ascii="Times New Roman" w:eastAsia="Times New Roman" w:hAnsi="Times New Roman"/>
          <w:lang w:eastAsia="ru-RU"/>
        </w:rPr>
      </w:pPr>
      <w:r w:rsidRPr="009B2E5F">
        <w:rPr>
          <w:rFonts w:ascii="Times New Roman" w:eastAsia="Times New Roman" w:hAnsi="Times New Roman"/>
          <w:lang w:eastAsia="ru-RU"/>
        </w:rPr>
        <w:t xml:space="preserve">11.14.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59" w:history="1">
        <w:r w:rsidRPr="009B2E5F">
          <w:rPr>
            <w:rFonts w:ascii="Times New Roman" w:eastAsia="Times New Roman" w:hAnsi="Times New Roman"/>
            <w:color w:val="0000FF"/>
            <w:u w:val="single"/>
            <w:lang w:eastAsia="ru-RU"/>
          </w:rPr>
          <w:t>пунктом 1 части 1 статьи 30</w:t>
        </w:r>
      </w:hyperlink>
      <w:r w:rsidRPr="009B2E5F">
        <w:rPr>
          <w:rFonts w:ascii="Times New Roman" w:eastAsia="Times New Roman" w:hAnsi="Times New Roman"/>
          <w:lang w:eastAsia="ru-RU"/>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11.15.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11.16.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875EC" w:rsidRPr="009B2E5F" w:rsidRDefault="00F875EC" w:rsidP="00F875EC">
      <w:pPr>
        <w:autoSpaceDE w:val="0"/>
        <w:autoSpaceDN w:val="0"/>
        <w:adjustRightInd w:val="0"/>
        <w:spacing w:after="0" w:line="240" w:lineRule="auto"/>
        <w:ind w:firstLine="540"/>
        <w:jc w:val="both"/>
        <w:rPr>
          <w:rFonts w:ascii="Times New Roman" w:hAnsi="Times New Roman"/>
        </w:rPr>
      </w:pPr>
      <w:r w:rsidRPr="009B2E5F">
        <w:rPr>
          <w:rFonts w:ascii="Times New Roman" w:hAnsi="Times New Roman"/>
        </w:rPr>
        <w:t>11.17. Уплата неустойки (штрафа, пени) не освобождает Стороны от исполнения обязательств по Контракту.</w:t>
      </w:r>
    </w:p>
    <w:p w:rsidR="00F875EC" w:rsidRPr="009B2E5F" w:rsidRDefault="00F875EC" w:rsidP="00F875EC">
      <w:pPr>
        <w:spacing w:after="0" w:line="240" w:lineRule="auto"/>
        <w:jc w:val="center"/>
        <w:outlineLvl w:val="0"/>
        <w:rPr>
          <w:rFonts w:ascii="Times New Roman" w:hAnsi="Times New Roman"/>
          <w:b/>
        </w:rPr>
      </w:pPr>
      <w:r w:rsidRPr="009B2E5F">
        <w:rPr>
          <w:rFonts w:ascii="Times New Roman" w:hAnsi="Times New Roman"/>
          <w:b/>
        </w:rPr>
        <w:t xml:space="preserve">12. Срок действия Контракта, изменение и расторжение Контракта </w:t>
      </w:r>
    </w:p>
    <w:p w:rsidR="00F875EC" w:rsidRPr="009B2E5F" w:rsidRDefault="00F875EC" w:rsidP="00F875EC">
      <w:pPr>
        <w:spacing w:after="0" w:line="240" w:lineRule="auto"/>
        <w:ind w:firstLine="540"/>
        <w:jc w:val="both"/>
        <w:rPr>
          <w:rFonts w:ascii="Times New Roman" w:hAnsi="Times New Roman"/>
        </w:rPr>
      </w:pPr>
      <w:r w:rsidRPr="009B2E5F">
        <w:rPr>
          <w:rFonts w:ascii="Times New Roman" w:hAnsi="Times New Roman"/>
        </w:rPr>
        <w:t xml:space="preserve">12.1. Контракт вступает в силу с момента подписания  и действует до </w:t>
      </w:r>
      <w:r>
        <w:rPr>
          <w:rFonts w:ascii="Times New Roman" w:hAnsi="Times New Roman"/>
          <w:b/>
        </w:rPr>
        <w:t>31 декабря 202</w:t>
      </w:r>
      <w:r w:rsidR="00A12B67">
        <w:rPr>
          <w:rFonts w:ascii="Times New Roman" w:hAnsi="Times New Roman"/>
          <w:b/>
        </w:rPr>
        <w:t>4</w:t>
      </w:r>
      <w:r w:rsidRPr="009B2E5F">
        <w:rPr>
          <w:rFonts w:ascii="Times New Roman" w:hAnsi="Times New Roman"/>
          <w:b/>
        </w:rPr>
        <w:t xml:space="preserve"> года</w:t>
      </w:r>
      <w:r w:rsidRPr="009B2E5F">
        <w:rPr>
          <w:rFonts w:ascii="Times New Roman" w:hAnsi="Times New Roman"/>
        </w:rPr>
        <w:t xml:space="preserve">, а в части осуществления расчетов по Контракту и ответственности Сторон, предусмотренной </w:t>
      </w:r>
      <w:hyperlink r:id="rId60" w:anchor="Par287" w:history="1">
        <w:r w:rsidRPr="009B2E5F">
          <w:rPr>
            <w:rFonts w:ascii="Times New Roman" w:hAnsi="Times New Roman"/>
          </w:rPr>
          <w:t>разделом 11</w:t>
        </w:r>
      </w:hyperlink>
      <w:r w:rsidRPr="009B2E5F">
        <w:rPr>
          <w:rFonts w:ascii="Times New Roman" w:hAnsi="Times New Roman"/>
        </w:rPr>
        <w:t xml:space="preserve"> Контракта, - до полного исполнения Сторонами взаимных обязательств.</w:t>
      </w:r>
    </w:p>
    <w:p w:rsidR="00F875EC" w:rsidRPr="009B2E5F" w:rsidRDefault="00F875EC" w:rsidP="00F875EC">
      <w:pPr>
        <w:spacing w:after="0" w:line="240" w:lineRule="auto"/>
        <w:ind w:firstLine="540"/>
        <w:jc w:val="both"/>
        <w:rPr>
          <w:rFonts w:ascii="Times New Roman" w:hAnsi="Times New Roman"/>
        </w:rPr>
      </w:pPr>
      <w:r w:rsidRPr="009B2E5F">
        <w:rPr>
          <w:rFonts w:ascii="Times New Roman" w:hAnsi="Times New Roman"/>
        </w:rPr>
        <w:t>12.2. Все изменения Контракта должны быть совершены в письменном виде и оформлены дополнительными соглашениями к Контракту.</w:t>
      </w:r>
    </w:p>
    <w:p w:rsidR="00F875EC" w:rsidRPr="009B2E5F" w:rsidRDefault="00F875EC" w:rsidP="00F875EC">
      <w:pPr>
        <w:spacing w:after="0" w:line="240" w:lineRule="auto"/>
        <w:ind w:firstLine="540"/>
        <w:jc w:val="both"/>
        <w:rPr>
          <w:rFonts w:ascii="Times New Roman" w:hAnsi="Times New Roman"/>
        </w:rPr>
      </w:pPr>
      <w:r w:rsidRPr="009B2E5F">
        <w:rPr>
          <w:rFonts w:ascii="Times New Roman" w:hAnsi="Times New Roman"/>
        </w:rPr>
        <w:t>12.3.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F875EC" w:rsidRPr="009B2E5F" w:rsidRDefault="00F875EC" w:rsidP="00F875EC">
      <w:pPr>
        <w:spacing w:after="0" w:line="240" w:lineRule="auto"/>
        <w:ind w:firstLine="540"/>
        <w:jc w:val="both"/>
        <w:rPr>
          <w:rFonts w:ascii="Times New Roman" w:hAnsi="Times New Roman"/>
        </w:rPr>
      </w:pPr>
      <w:r w:rsidRPr="009B2E5F">
        <w:rPr>
          <w:rFonts w:ascii="Times New Roman" w:hAnsi="Times New Roman"/>
        </w:rPr>
        <w:t>12.4.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F875EC" w:rsidRPr="009B2E5F" w:rsidRDefault="00F875EC" w:rsidP="00F875EC">
      <w:pPr>
        <w:spacing w:after="0" w:line="240" w:lineRule="auto"/>
        <w:ind w:firstLine="540"/>
        <w:jc w:val="both"/>
        <w:rPr>
          <w:rFonts w:ascii="Times New Roman" w:hAnsi="Times New Roman"/>
        </w:rPr>
      </w:pPr>
      <w:r w:rsidRPr="009B2E5F">
        <w:rPr>
          <w:rFonts w:ascii="Times New Roman" w:hAnsi="Times New Roman"/>
        </w:rPr>
        <w:t xml:space="preserve">12.5. Изменение существенных условий Контракта при его исполнении допускается в случаях, предусмотренных </w:t>
      </w:r>
      <w:hyperlink r:id="rId61" w:history="1">
        <w:r w:rsidRPr="009B2E5F">
          <w:rPr>
            <w:rFonts w:ascii="Times New Roman" w:hAnsi="Times New Roman"/>
          </w:rPr>
          <w:t>пунктом 6 статьи 161</w:t>
        </w:r>
      </w:hyperlink>
      <w:r w:rsidRPr="009B2E5F">
        <w:rPr>
          <w:rFonts w:ascii="Times New Roman" w:hAnsi="Times New Roman"/>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F875EC" w:rsidRPr="009B2E5F" w:rsidRDefault="00F875EC" w:rsidP="00F875EC">
      <w:pPr>
        <w:spacing w:after="0" w:line="240" w:lineRule="auto"/>
        <w:jc w:val="center"/>
        <w:outlineLvl w:val="0"/>
        <w:rPr>
          <w:rFonts w:ascii="Times New Roman" w:hAnsi="Times New Roman"/>
          <w:b/>
        </w:rPr>
      </w:pPr>
      <w:r w:rsidRPr="009B2E5F">
        <w:rPr>
          <w:rFonts w:ascii="Times New Roman" w:hAnsi="Times New Roman"/>
          <w:b/>
        </w:rPr>
        <w:t>13. Исключительные права</w:t>
      </w:r>
    </w:p>
    <w:p w:rsidR="00F875EC" w:rsidRPr="009B2E5F" w:rsidRDefault="00F875EC" w:rsidP="00F875EC">
      <w:pPr>
        <w:spacing w:after="0" w:line="240" w:lineRule="auto"/>
        <w:ind w:firstLine="540"/>
        <w:jc w:val="both"/>
        <w:rPr>
          <w:rFonts w:ascii="Times New Roman" w:hAnsi="Times New Roman"/>
        </w:rPr>
      </w:pPr>
      <w:r w:rsidRPr="009B2E5F">
        <w:rPr>
          <w:rFonts w:ascii="Times New Roman" w:hAnsi="Times New Roman"/>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F875EC" w:rsidRPr="009B2E5F" w:rsidRDefault="00F875EC" w:rsidP="00F875EC">
      <w:pPr>
        <w:spacing w:after="0" w:line="240" w:lineRule="auto"/>
        <w:ind w:firstLine="540"/>
        <w:jc w:val="both"/>
        <w:rPr>
          <w:rFonts w:ascii="Times New Roman" w:hAnsi="Times New Roman"/>
        </w:rPr>
      </w:pPr>
      <w:r w:rsidRPr="009B2E5F">
        <w:rPr>
          <w:rFonts w:ascii="Times New Roman" w:hAnsi="Times New Roman"/>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F875EC" w:rsidRPr="009B2E5F" w:rsidRDefault="00F875EC" w:rsidP="00F875EC">
      <w:pPr>
        <w:spacing w:after="0" w:line="240" w:lineRule="auto"/>
        <w:jc w:val="center"/>
        <w:outlineLvl w:val="0"/>
        <w:rPr>
          <w:rFonts w:ascii="Times New Roman" w:hAnsi="Times New Roman"/>
          <w:b/>
        </w:rPr>
      </w:pPr>
      <w:r w:rsidRPr="009B2E5F">
        <w:rPr>
          <w:rFonts w:ascii="Times New Roman" w:hAnsi="Times New Roman"/>
          <w:b/>
        </w:rPr>
        <w:t>14. Обстоятельства непреодолимой силы</w:t>
      </w:r>
    </w:p>
    <w:p w:rsidR="00F875EC" w:rsidRPr="009B2E5F" w:rsidRDefault="00F875EC" w:rsidP="00F875EC">
      <w:pPr>
        <w:spacing w:after="0" w:line="240" w:lineRule="auto"/>
        <w:ind w:firstLine="540"/>
        <w:jc w:val="both"/>
        <w:rPr>
          <w:rFonts w:ascii="Times New Roman" w:hAnsi="Times New Roman"/>
        </w:rPr>
      </w:pPr>
      <w:r w:rsidRPr="009B2E5F">
        <w:rPr>
          <w:rFonts w:ascii="Times New Roman" w:hAnsi="Times New Roman"/>
        </w:rPr>
        <w:lastRenderedPageBreak/>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F875EC" w:rsidRPr="009B2E5F" w:rsidRDefault="00F875EC" w:rsidP="00F875EC">
      <w:pPr>
        <w:spacing w:after="0" w:line="240" w:lineRule="auto"/>
        <w:ind w:firstLine="540"/>
        <w:jc w:val="both"/>
        <w:rPr>
          <w:rFonts w:ascii="Times New Roman" w:hAnsi="Times New Roman"/>
        </w:rPr>
      </w:pPr>
      <w:r w:rsidRPr="009B2E5F">
        <w:rPr>
          <w:rFonts w:ascii="Times New Roman" w:hAnsi="Times New Roman"/>
        </w:rPr>
        <w:t>14.2.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F875EC" w:rsidRPr="009B2E5F" w:rsidRDefault="00F875EC" w:rsidP="00F875EC">
      <w:pPr>
        <w:spacing w:after="0" w:line="240" w:lineRule="auto"/>
        <w:ind w:firstLine="540"/>
        <w:jc w:val="both"/>
        <w:rPr>
          <w:rFonts w:ascii="Times New Roman" w:hAnsi="Times New Roman"/>
        </w:rPr>
      </w:pPr>
      <w:r w:rsidRPr="009B2E5F">
        <w:rPr>
          <w:rFonts w:ascii="Times New Roman" w:hAnsi="Times New Roman"/>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F875EC" w:rsidRPr="009B2E5F" w:rsidRDefault="00F875EC" w:rsidP="00F875EC">
      <w:pPr>
        <w:spacing w:after="0" w:line="240" w:lineRule="auto"/>
        <w:ind w:firstLine="540"/>
        <w:jc w:val="both"/>
        <w:rPr>
          <w:rFonts w:ascii="Times New Roman" w:hAnsi="Times New Roman"/>
        </w:rPr>
      </w:pPr>
      <w:r w:rsidRPr="009B2E5F">
        <w:rPr>
          <w:rFonts w:ascii="Times New Roman" w:hAnsi="Times New Roman"/>
        </w:rPr>
        <w:t>14.3.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F875EC" w:rsidRPr="009B2E5F" w:rsidRDefault="00F875EC" w:rsidP="00F875EC">
      <w:pPr>
        <w:spacing w:after="0" w:line="240" w:lineRule="auto"/>
        <w:jc w:val="center"/>
        <w:outlineLvl w:val="0"/>
        <w:rPr>
          <w:rFonts w:ascii="Times New Roman" w:hAnsi="Times New Roman"/>
          <w:b/>
        </w:rPr>
      </w:pPr>
      <w:r w:rsidRPr="009B2E5F">
        <w:rPr>
          <w:rFonts w:ascii="Times New Roman" w:hAnsi="Times New Roman"/>
          <w:b/>
        </w:rPr>
        <w:t xml:space="preserve">15. Уведомления </w:t>
      </w:r>
    </w:p>
    <w:p w:rsidR="00F875EC" w:rsidRPr="009B2E5F" w:rsidRDefault="00F875EC" w:rsidP="00F875EC">
      <w:pPr>
        <w:spacing w:after="0" w:line="240" w:lineRule="auto"/>
        <w:ind w:firstLine="540"/>
        <w:jc w:val="both"/>
        <w:rPr>
          <w:rFonts w:ascii="Times New Roman" w:hAnsi="Times New Roman"/>
        </w:rPr>
      </w:pPr>
      <w:r w:rsidRPr="009B2E5F">
        <w:rPr>
          <w:rFonts w:ascii="Times New Roman" w:hAnsi="Times New Roman"/>
        </w:rPr>
        <w:t xml:space="preserve">15.1. Любое уведомление, которое одна Сторона направляет другой Стороне в соответствии с Контрактом, высылается в письменном виде почтовым отправлением или посредством электронной почты по адресу другой Стороны с подтверждением о получении. </w:t>
      </w:r>
    </w:p>
    <w:p w:rsidR="00F875EC" w:rsidRPr="009B2E5F" w:rsidRDefault="00F875EC" w:rsidP="00F875EC">
      <w:pPr>
        <w:spacing w:after="0" w:line="240" w:lineRule="auto"/>
        <w:jc w:val="center"/>
        <w:outlineLvl w:val="0"/>
        <w:rPr>
          <w:rFonts w:ascii="Times New Roman" w:hAnsi="Times New Roman"/>
          <w:b/>
        </w:rPr>
      </w:pPr>
      <w:r w:rsidRPr="009B2E5F">
        <w:rPr>
          <w:rFonts w:ascii="Times New Roman" w:hAnsi="Times New Roman"/>
          <w:b/>
        </w:rPr>
        <w:t xml:space="preserve">16. Банковское сопровождение Контракта </w:t>
      </w:r>
    </w:p>
    <w:p w:rsidR="00F875EC" w:rsidRPr="009B2E5F" w:rsidRDefault="00F875EC" w:rsidP="00F875EC">
      <w:pPr>
        <w:spacing w:after="0" w:line="240" w:lineRule="auto"/>
        <w:jc w:val="center"/>
        <w:rPr>
          <w:rFonts w:ascii="Times New Roman" w:hAnsi="Times New Roman"/>
        </w:rPr>
      </w:pPr>
      <w:r w:rsidRPr="009B2E5F">
        <w:rPr>
          <w:rFonts w:ascii="Times New Roman" w:hAnsi="Times New Roman"/>
        </w:rPr>
        <w:t xml:space="preserve">или </w:t>
      </w:r>
    </w:p>
    <w:p w:rsidR="00F875EC" w:rsidRPr="009B2E5F" w:rsidRDefault="00F875EC" w:rsidP="00F875EC">
      <w:pPr>
        <w:spacing w:after="0" w:line="240" w:lineRule="auto"/>
        <w:jc w:val="center"/>
        <w:rPr>
          <w:rFonts w:ascii="Times New Roman" w:hAnsi="Times New Roman"/>
        </w:rPr>
      </w:pPr>
      <w:r w:rsidRPr="009B2E5F">
        <w:rPr>
          <w:rFonts w:ascii="Times New Roman" w:hAnsi="Times New Roman"/>
        </w:rPr>
        <w:t>Казначейское сопровождение средств в валюте</w:t>
      </w:r>
    </w:p>
    <w:p w:rsidR="00F875EC" w:rsidRPr="009B2E5F" w:rsidRDefault="00F875EC" w:rsidP="00F875EC">
      <w:pPr>
        <w:spacing w:after="0" w:line="240" w:lineRule="auto"/>
        <w:jc w:val="center"/>
        <w:rPr>
          <w:rFonts w:ascii="Times New Roman" w:hAnsi="Times New Roman"/>
        </w:rPr>
      </w:pPr>
      <w:r w:rsidRPr="009B2E5F">
        <w:rPr>
          <w:rFonts w:ascii="Times New Roman" w:hAnsi="Times New Roman"/>
        </w:rPr>
        <w:t>Российской Федерации, предоставление которых осуществляется</w:t>
      </w:r>
    </w:p>
    <w:p w:rsidR="00F875EC" w:rsidRPr="009B2E5F" w:rsidRDefault="00F875EC" w:rsidP="00F875EC">
      <w:pPr>
        <w:spacing w:after="0" w:line="240" w:lineRule="auto"/>
        <w:jc w:val="center"/>
        <w:rPr>
          <w:rFonts w:ascii="Times New Roman" w:hAnsi="Times New Roman"/>
        </w:rPr>
      </w:pPr>
      <w:r w:rsidRPr="009B2E5F">
        <w:rPr>
          <w:rFonts w:ascii="Times New Roman" w:hAnsi="Times New Roman"/>
        </w:rPr>
        <w:t>с последующим подтверждением их использования</w:t>
      </w:r>
    </w:p>
    <w:p w:rsidR="00F875EC" w:rsidRPr="009B2E5F" w:rsidRDefault="00F875EC" w:rsidP="00F875EC">
      <w:pPr>
        <w:spacing w:after="0" w:line="240" w:lineRule="auto"/>
        <w:jc w:val="center"/>
        <w:rPr>
          <w:rFonts w:ascii="Times New Roman" w:hAnsi="Times New Roman"/>
        </w:rPr>
      </w:pPr>
      <w:r w:rsidRPr="009B2E5F">
        <w:rPr>
          <w:rFonts w:ascii="Times New Roman" w:hAnsi="Times New Roman"/>
        </w:rPr>
        <w:t>в соответствии с условиями и (или) целями предоставления</w:t>
      </w:r>
    </w:p>
    <w:p w:rsidR="00F875EC" w:rsidRPr="009B2E5F" w:rsidRDefault="00F875EC" w:rsidP="00F875EC">
      <w:pPr>
        <w:spacing w:after="0" w:line="240" w:lineRule="auto"/>
        <w:jc w:val="center"/>
        <w:rPr>
          <w:rFonts w:ascii="Times New Roman" w:hAnsi="Times New Roman"/>
        </w:rPr>
      </w:pPr>
      <w:r w:rsidRPr="009B2E5F">
        <w:rPr>
          <w:rFonts w:ascii="Times New Roman" w:hAnsi="Times New Roman"/>
        </w:rPr>
        <w:t>указанных средств (казначейское сопровождение)</w:t>
      </w:r>
    </w:p>
    <w:p w:rsidR="00F875EC" w:rsidRPr="009B2E5F" w:rsidRDefault="00F875EC" w:rsidP="00F875EC">
      <w:pPr>
        <w:spacing w:after="0" w:line="240" w:lineRule="auto"/>
        <w:ind w:firstLine="540"/>
        <w:jc w:val="both"/>
        <w:rPr>
          <w:rFonts w:ascii="Times New Roman" w:hAnsi="Times New Roman"/>
        </w:rPr>
      </w:pPr>
      <w:r w:rsidRPr="009B2E5F">
        <w:rPr>
          <w:rFonts w:ascii="Times New Roman" w:hAnsi="Times New Roman"/>
        </w:rPr>
        <w:t xml:space="preserve">16.1. Привлечение банка в целях банковского сопровождения Контракта осуществляется в соответствии с </w:t>
      </w:r>
      <w:hyperlink r:id="rId62" w:history="1">
        <w:r w:rsidRPr="009B2E5F">
          <w:rPr>
            <w:rFonts w:ascii="Times New Roman" w:hAnsi="Times New Roman"/>
          </w:rPr>
          <w:t>Правилами</w:t>
        </w:r>
      </w:hyperlink>
      <w:r w:rsidRPr="009B2E5F">
        <w:rPr>
          <w:rFonts w:ascii="Times New Roman" w:hAnsi="Times New Roman"/>
        </w:rPr>
        <w:t xml:space="preserve"> осуществления банковского сопровождения контрактов, утвержденными постановлением Правительства Российской Федерации от 20.09.2014 № 963 "Об осуществлении банковского сопровождения контрактов".</w:t>
      </w:r>
    </w:p>
    <w:p w:rsidR="00F875EC" w:rsidRPr="009B2E5F" w:rsidRDefault="00F875EC" w:rsidP="00F875EC">
      <w:pPr>
        <w:spacing w:after="0" w:line="240" w:lineRule="auto"/>
        <w:ind w:firstLine="540"/>
        <w:jc w:val="both"/>
        <w:rPr>
          <w:rFonts w:ascii="Times New Roman" w:hAnsi="Times New Roman"/>
        </w:rPr>
      </w:pPr>
      <w:r w:rsidRPr="009B2E5F">
        <w:rPr>
          <w:rFonts w:ascii="Times New Roman" w:hAnsi="Times New Roman"/>
        </w:rPr>
        <w:t>или</w:t>
      </w:r>
    </w:p>
    <w:p w:rsidR="00F875EC" w:rsidRPr="009B2E5F" w:rsidRDefault="00F875EC" w:rsidP="00F875EC">
      <w:pPr>
        <w:spacing w:after="0" w:line="240" w:lineRule="auto"/>
        <w:ind w:firstLine="540"/>
        <w:jc w:val="both"/>
        <w:rPr>
          <w:rFonts w:ascii="Times New Roman" w:hAnsi="Times New Roman"/>
        </w:rPr>
      </w:pPr>
      <w:r w:rsidRPr="009B2E5F">
        <w:rPr>
          <w:rFonts w:ascii="Times New Roman" w:hAnsi="Times New Roman"/>
        </w:rPr>
        <w:t>16.1. Казначейское сопровождение осуществляется в случаях и порядке, предусмотренных федеральным законом о федеральном бюджете на соответствующий год и нормативными правовыми актами, направленными на его реализацию.</w:t>
      </w:r>
    </w:p>
    <w:p w:rsidR="00F875EC" w:rsidRPr="009B2E5F" w:rsidRDefault="00F875EC" w:rsidP="00F875EC">
      <w:pPr>
        <w:spacing w:after="0" w:line="240" w:lineRule="auto"/>
        <w:jc w:val="center"/>
        <w:outlineLvl w:val="0"/>
        <w:rPr>
          <w:rFonts w:ascii="Times New Roman" w:hAnsi="Times New Roman"/>
          <w:b/>
        </w:rPr>
      </w:pPr>
      <w:r w:rsidRPr="009B2E5F">
        <w:rPr>
          <w:rFonts w:ascii="Times New Roman" w:hAnsi="Times New Roman"/>
          <w:b/>
        </w:rPr>
        <w:t xml:space="preserve">17. Заключительные положения </w:t>
      </w:r>
    </w:p>
    <w:p w:rsidR="00F875EC" w:rsidRPr="009B2E5F" w:rsidRDefault="00F875EC" w:rsidP="00F875EC">
      <w:pPr>
        <w:spacing w:after="0" w:line="240" w:lineRule="auto"/>
        <w:ind w:firstLine="540"/>
        <w:jc w:val="both"/>
        <w:rPr>
          <w:rFonts w:ascii="Times New Roman" w:hAnsi="Times New Roman"/>
        </w:rPr>
      </w:pPr>
      <w:r w:rsidRPr="009B2E5F">
        <w:rPr>
          <w:rFonts w:ascii="Times New Roman" w:hAnsi="Times New Roman"/>
        </w:rPr>
        <w:t>17.1. Во всем, что не предусмотрено Контрактом, Стороны руководствуются законодательством Российской Федерации.</w:t>
      </w:r>
    </w:p>
    <w:p w:rsidR="00F875EC" w:rsidRPr="009B2E5F" w:rsidRDefault="00F875EC" w:rsidP="00F875EC">
      <w:pPr>
        <w:spacing w:after="0" w:line="240" w:lineRule="auto"/>
        <w:ind w:firstLine="540"/>
        <w:jc w:val="both"/>
        <w:rPr>
          <w:rFonts w:ascii="Times New Roman" w:hAnsi="Times New Roman"/>
        </w:rPr>
      </w:pPr>
      <w:r w:rsidRPr="009B2E5F">
        <w:rPr>
          <w:rFonts w:ascii="Times New Roman" w:hAnsi="Times New Roman"/>
        </w:rPr>
        <w:t>17.2. При исполнении Контракта не допускается:</w:t>
      </w:r>
    </w:p>
    <w:p w:rsidR="00F875EC" w:rsidRPr="009B2E5F" w:rsidRDefault="00F875EC" w:rsidP="00F875EC">
      <w:pPr>
        <w:spacing w:after="0" w:line="240" w:lineRule="auto"/>
        <w:ind w:firstLine="540"/>
        <w:jc w:val="both"/>
        <w:rPr>
          <w:rFonts w:ascii="Times New Roman" w:hAnsi="Times New Roman"/>
        </w:rPr>
      </w:pPr>
      <w:r w:rsidRPr="009B2E5F">
        <w:rPr>
          <w:rFonts w:ascii="Times New Roman" w:hAnsi="Times New Roman"/>
        </w:rPr>
        <w:t>17.2.1. замена лекарственного препарата конкретного производителя или страны его происхождения, указанного в Технических характеристиках (</w:t>
      </w:r>
      <w:hyperlink r:id="rId63" w:anchor="Par554" w:history="1">
        <w:r w:rsidRPr="009B2E5F">
          <w:rPr>
            <w:rFonts w:ascii="Times New Roman" w:hAnsi="Times New Roman"/>
          </w:rPr>
          <w:t>Приложение № 2</w:t>
        </w:r>
      </w:hyperlink>
      <w:r w:rsidRPr="009B2E5F">
        <w:rPr>
          <w:rFonts w:ascii="Times New Roman" w:hAnsi="Times New Roman"/>
        </w:rPr>
        <w:t xml:space="preserve"> к Контракту), в случае применения ограничений и условий допуска в соответствии с </w:t>
      </w:r>
      <w:hyperlink r:id="rId64" w:history="1">
        <w:r w:rsidRPr="009B2E5F">
          <w:rPr>
            <w:rFonts w:ascii="Times New Roman" w:hAnsi="Times New Roman"/>
          </w:rPr>
          <w:t>постановлением</w:t>
        </w:r>
      </w:hyperlink>
      <w:r w:rsidRPr="009B2E5F">
        <w:rPr>
          <w:rFonts w:ascii="Times New Roman" w:hAnsi="Times New Roman"/>
        </w:rPr>
        <w:t xml:space="preserve"> Правительства Российской Федерации от 30 ноября 2015 г.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p>
    <w:p w:rsidR="00F875EC" w:rsidRPr="009B2E5F" w:rsidRDefault="00F875EC" w:rsidP="00F875EC">
      <w:pPr>
        <w:spacing w:after="0" w:line="240" w:lineRule="auto"/>
        <w:ind w:firstLine="540"/>
        <w:jc w:val="both"/>
        <w:rPr>
          <w:rFonts w:ascii="Times New Roman" w:hAnsi="Times New Roman"/>
        </w:rPr>
      </w:pPr>
      <w:r w:rsidRPr="009B2E5F">
        <w:rPr>
          <w:rFonts w:ascii="Times New Roman" w:hAnsi="Times New Roman"/>
        </w:rPr>
        <w:t>17.2.2. замена страны происхождения Товара, указанного в Технических характеристиках (</w:t>
      </w:r>
      <w:hyperlink r:id="rId65" w:anchor="Par554" w:history="1">
        <w:r w:rsidRPr="009B2E5F">
          <w:rPr>
            <w:rFonts w:ascii="Times New Roman" w:hAnsi="Times New Roman"/>
          </w:rPr>
          <w:t>Приложение № 2</w:t>
        </w:r>
      </w:hyperlink>
      <w:r w:rsidRPr="009B2E5F">
        <w:rPr>
          <w:rFonts w:ascii="Times New Roman" w:hAnsi="Times New Roman"/>
        </w:rPr>
        <w:t xml:space="preserve">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 в случае применения условий, предусмотренных </w:t>
      </w:r>
      <w:hyperlink r:id="rId66" w:history="1">
        <w:r w:rsidRPr="009B2E5F">
          <w:rPr>
            <w:rFonts w:ascii="Times New Roman" w:hAnsi="Times New Roman"/>
          </w:rPr>
          <w:t>подпунктом 1.7 пункта 1</w:t>
        </w:r>
      </w:hyperlink>
      <w:r w:rsidRPr="009B2E5F">
        <w:rPr>
          <w:rFonts w:ascii="Times New Roman" w:hAnsi="Times New Roman"/>
        </w:rPr>
        <w:t xml:space="preserve"> приказа Министерства финансов Российской Федерации от 4 июня 2018 г.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F875EC" w:rsidRPr="009B2E5F" w:rsidRDefault="00F875EC" w:rsidP="00F875EC">
      <w:pPr>
        <w:spacing w:after="0" w:line="240" w:lineRule="auto"/>
        <w:ind w:firstLine="540"/>
        <w:jc w:val="both"/>
        <w:rPr>
          <w:rFonts w:ascii="Times New Roman" w:hAnsi="Times New Roman"/>
        </w:rPr>
      </w:pPr>
      <w:r w:rsidRPr="009B2E5F">
        <w:rPr>
          <w:rFonts w:ascii="Times New Roman" w:hAnsi="Times New Roman"/>
        </w:rPr>
        <w:t>17.3.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Забайкальского края.</w:t>
      </w:r>
    </w:p>
    <w:p w:rsidR="00F875EC" w:rsidRPr="009B2E5F" w:rsidRDefault="00F875EC" w:rsidP="00F875EC">
      <w:pPr>
        <w:spacing w:after="0" w:line="240" w:lineRule="auto"/>
        <w:ind w:firstLine="540"/>
        <w:jc w:val="both"/>
        <w:rPr>
          <w:rFonts w:ascii="Times New Roman" w:hAnsi="Times New Roman"/>
        </w:rPr>
      </w:pPr>
      <w:r w:rsidRPr="009B2E5F">
        <w:rPr>
          <w:rFonts w:ascii="Times New Roman" w:hAnsi="Times New Roman"/>
        </w:rPr>
        <w:t>17.4. Контракт составлен в форме электронного документа, подписанного усиленными электронными подписями Сторон.</w:t>
      </w:r>
    </w:p>
    <w:p w:rsidR="00F875EC" w:rsidRPr="009B2E5F" w:rsidRDefault="00F875EC" w:rsidP="00F875EC">
      <w:pPr>
        <w:spacing w:after="0" w:line="240" w:lineRule="auto"/>
        <w:ind w:firstLine="540"/>
        <w:jc w:val="both"/>
        <w:rPr>
          <w:rFonts w:ascii="Times New Roman" w:hAnsi="Times New Roman"/>
        </w:rPr>
      </w:pPr>
      <w:r w:rsidRPr="009B2E5F">
        <w:rPr>
          <w:rFonts w:ascii="Times New Roman" w:hAnsi="Times New Roman"/>
        </w:rPr>
        <w:t>17.5. Приложения к Контракту являются его неотъемлемой частью:</w:t>
      </w:r>
    </w:p>
    <w:p w:rsidR="00F875EC" w:rsidRPr="009B2E5F" w:rsidRDefault="00F875EC" w:rsidP="00F875EC">
      <w:pPr>
        <w:spacing w:after="0" w:line="240" w:lineRule="auto"/>
        <w:jc w:val="both"/>
        <w:rPr>
          <w:rFonts w:ascii="Times New Roman" w:hAnsi="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276"/>
        <w:gridCol w:w="6746"/>
      </w:tblGrid>
      <w:tr w:rsidR="00F875EC" w:rsidRPr="009B2E5F" w:rsidTr="00621A32">
        <w:tc>
          <w:tcPr>
            <w:tcW w:w="2276" w:type="dxa"/>
            <w:hideMark/>
          </w:tcPr>
          <w:p w:rsidR="00F875EC" w:rsidRPr="009B2E5F" w:rsidRDefault="002B4759" w:rsidP="00621A32">
            <w:pPr>
              <w:spacing w:after="0"/>
              <w:rPr>
                <w:rFonts w:ascii="Times New Roman" w:hAnsi="Times New Roman"/>
              </w:rPr>
            </w:pPr>
            <w:hyperlink r:id="rId67" w:anchor="Par449" w:history="1">
              <w:r w:rsidR="00F875EC" w:rsidRPr="009B2E5F">
                <w:rPr>
                  <w:rFonts w:ascii="Times New Roman" w:hAnsi="Times New Roman"/>
                </w:rPr>
                <w:t>Приложение № 1</w:t>
              </w:r>
            </w:hyperlink>
          </w:p>
        </w:tc>
        <w:tc>
          <w:tcPr>
            <w:tcW w:w="6746" w:type="dxa"/>
            <w:hideMark/>
          </w:tcPr>
          <w:p w:rsidR="00F875EC" w:rsidRPr="009B2E5F" w:rsidRDefault="00F875EC" w:rsidP="00621A32">
            <w:pPr>
              <w:spacing w:after="0"/>
              <w:rPr>
                <w:rFonts w:ascii="Times New Roman" w:hAnsi="Times New Roman"/>
              </w:rPr>
            </w:pPr>
            <w:r w:rsidRPr="009B2E5F">
              <w:rPr>
                <w:rFonts w:ascii="Times New Roman" w:hAnsi="Times New Roman"/>
              </w:rPr>
              <w:t>- Спецификация;</w:t>
            </w:r>
          </w:p>
        </w:tc>
      </w:tr>
      <w:tr w:rsidR="00F875EC" w:rsidRPr="009B2E5F" w:rsidTr="00621A32">
        <w:tc>
          <w:tcPr>
            <w:tcW w:w="2276" w:type="dxa"/>
            <w:hideMark/>
          </w:tcPr>
          <w:p w:rsidR="00F875EC" w:rsidRPr="009B2E5F" w:rsidRDefault="002B4759" w:rsidP="00621A32">
            <w:pPr>
              <w:spacing w:after="0"/>
              <w:rPr>
                <w:rFonts w:ascii="Times New Roman" w:hAnsi="Times New Roman"/>
              </w:rPr>
            </w:pPr>
            <w:hyperlink r:id="rId68" w:anchor="Par554" w:history="1">
              <w:r w:rsidR="00F875EC" w:rsidRPr="009B2E5F">
                <w:rPr>
                  <w:rFonts w:ascii="Times New Roman" w:hAnsi="Times New Roman"/>
                </w:rPr>
                <w:t>Приложение № 2</w:t>
              </w:r>
            </w:hyperlink>
          </w:p>
        </w:tc>
        <w:tc>
          <w:tcPr>
            <w:tcW w:w="6746" w:type="dxa"/>
            <w:hideMark/>
          </w:tcPr>
          <w:p w:rsidR="00F875EC" w:rsidRPr="009B2E5F" w:rsidRDefault="00F875EC" w:rsidP="00621A32">
            <w:pPr>
              <w:spacing w:after="0"/>
              <w:rPr>
                <w:rFonts w:ascii="Times New Roman" w:hAnsi="Times New Roman"/>
              </w:rPr>
            </w:pPr>
            <w:r w:rsidRPr="009B2E5F">
              <w:rPr>
                <w:rFonts w:ascii="Times New Roman" w:hAnsi="Times New Roman"/>
              </w:rPr>
              <w:t>- Технические характеристики;</w:t>
            </w:r>
          </w:p>
        </w:tc>
      </w:tr>
      <w:tr w:rsidR="00F875EC" w:rsidRPr="009B2E5F" w:rsidTr="00621A32">
        <w:tc>
          <w:tcPr>
            <w:tcW w:w="2276" w:type="dxa"/>
            <w:hideMark/>
          </w:tcPr>
          <w:p w:rsidR="00F875EC" w:rsidRPr="009B2E5F" w:rsidRDefault="002B4759" w:rsidP="00621A32">
            <w:pPr>
              <w:spacing w:after="0"/>
              <w:rPr>
                <w:rFonts w:ascii="Times New Roman" w:hAnsi="Times New Roman"/>
              </w:rPr>
            </w:pPr>
            <w:hyperlink r:id="rId69" w:anchor="Par663" w:history="1">
              <w:r w:rsidR="00F875EC" w:rsidRPr="009B2E5F">
                <w:rPr>
                  <w:rFonts w:ascii="Times New Roman" w:hAnsi="Times New Roman"/>
                </w:rPr>
                <w:t>Приложение № 3</w:t>
              </w:r>
            </w:hyperlink>
          </w:p>
        </w:tc>
        <w:tc>
          <w:tcPr>
            <w:tcW w:w="6746" w:type="dxa"/>
            <w:hideMark/>
          </w:tcPr>
          <w:p w:rsidR="00F875EC" w:rsidRPr="009B2E5F" w:rsidRDefault="00F875EC" w:rsidP="00621A32">
            <w:pPr>
              <w:spacing w:after="0"/>
              <w:rPr>
                <w:rFonts w:ascii="Times New Roman" w:hAnsi="Times New Roman"/>
              </w:rPr>
            </w:pPr>
            <w:r w:rsidRPr="009B2E5F">
              <w:rPr>
                <w:rFonts w:ascii="Times New Roman" w:hAnsi="Times New Roman"/>
              </w:rPr>
              <w:t>- Календарный план;</w:t>
            </w:r>
          </w:p>
        </w:tc>
      </w:tr>
      <w:tr w:rsidR="00F875EC" w:rsidRPr="009B2E5F" w:rsidTr="00621A32">
        <w:tc>
          <w:tcPr>
            <w:tcW w:w="2276" w:type="dxa"/>
            <w:hideMark/>
          </w:tcPr>
          <w:p w:rsidR="00F875EC" w:rsidRPr="009B2E5F" w:rsidRDefault="00F875EC" w:rsidP="00621A32">
            <w:pPr>
              <w:spacing w:after="0"/>
            </w:pPr>
          </w:p>
        </w:tc>
        <w:tc>
          <w:tcPr>
            <w:tcW w:w="6746" w:type="dxa"/>
            <w:hideMark/>
          </w:tcPr>
          <w:p w:rsidR="00F875EC" w:rsidRPr="009B2E5F" w:rsidRDefault="00F875EC" w:rsidP="00621A32">
            <w:pPr>
              <w:spacing w:after="0"/>
            </w:pPr>
          </w:p>
        </w:tc>
      </w:tr>
    </w:tbl>
    <w:p w:rsidR="00F875EC" w:rsidRPr="009B2E5F" w:rsidRDefault="00F875EC" w:rsidP="00F875EC">
      <w:pPr>
        <w:spacing w:after="0" w:line="240" w:lineRule="auto"/>
        <w:jc w:val="center"/>
        <w:outlineLvl w:val="0"/>
        <w:rPr>
          <w:rFonts w:ascii="Times New Roman" w:hAnsi="Times New Roman"/>
          <w:b/>
        </w:rPr>
      </w:pPr>
      <w:r w:rsidRPr="009B2E5F">
        <w:rPr>
          <w:rFonts w:ascii="Times New Roman" w:hAnsi="Times New Roman"/>
          <w:b/>
        </w:rPr>
        <w:t>18. Реквизиты и подписи Сторон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41"/>
        <w:gridCol w:w="4603"/>
      </w:tblGrid>
      <w:tr w:rsidR="00F875EC" w:rsidRPr="009B2E5F" w:rsidTr="00621A32">
        <w:trPr>
          <w:trHeight w:val="420"/>
        </w:trPr>
        <w:tc>
          <w:tcPr>
            <w:tcW w:w="4741" w:type="dxa"/>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after="0" w:line="240" w:lineRule="auto"/>
              <w:ind w:firstLine="709"/>
              <w:jc w:val="center"/>
              <w:rPr>
                <w:rFonts w:ascii="Times New Roman" w:hAnsi="Times New Roman"/>
                <w:lang w:eastAsia="ru-RU"/>
              </w:rPr>
            </w:pPr>
            <w:r w:rsidRPr="009B2E5F">
              <w:rPr>
                <w:rFonts w:ascii="Times New Roman" w:hAnsi="Times New Roman"/>
                <w:lang w:eastAsia="ru-RU"/>
              </w:rPr>
              <w:t>Заказчик</w:t>
            </w:r>
          </w:p>
        </w:tc>
        <w:tc>
          <w:tcPr>
            <w:tcW w:w="4603" w:type="dxa"/>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after="0" w:line="240" w:lineRule="auto"/>
              <w:ind w:firstLine="709"/>
              <w:jc w:val="center"/>
              <w:rPr>
                <w:rFonts w:ascii="Times New Roman" w:hAnsi="Times New Roman"/>
                <w:lang w:eastAsia="ru-RU"/>
              </w:rPr>
            </w:pPr>
            <w:r w:rsidRPr="009B2E5F">
              <w:rPr>
                <w:rFonts w:ascii="Times New Roman" w:hAnsi="Times New Roman"/>
                <w:lang w:eastAsia="ru-RU"/>
              </w:rPr>
              <w:t>Поставщик</w:t>
            </w:r>
          </w:p>
        </w:tc>
      </w:tr>
      <w:tr w:rsidR="00F875EC" w:rsidRPr="009B2E5F" w:rsidTr="00621A32">
        <w:trPr>
          <w:trHeight w:val="378"/>
        </w:trPr>
        <w:tc>
          <w:tcPr>
            <w:tcW w:w="4741" w:type="dxa"/>
            <w:tcBorders>
              <w:top w:val="single" w:sz="4" w:space="0" w:color="000000"/>
              <w:left w:val="single" w:sz="4" w:space="0" w:color="000000"/>
              <w:bottom w:val="single" w:sz="4" w:space="0" w:color="000000"/>
              <w:right w:val="single" w:sz="4" w:space="0" w:color="000000"/>
            </w:tcBorders>
            <w:vAlign w:val="center"/>
          </w:tcPr>
          <w:p w:rsidR="00F875EC" w:rsidRPr="009B2E5F" w:rsidRDefault="00F875EC" w:rsidP="00621A32">
            <w:pPr>
              <w:tabs>
                <w:tab w:val="left" w:pos="495"/>
              </w:tabs>
              <w:spacing w:after="0" w:line="240" w:lineRule="auto"/>
              <w:ind w:firstLine="709"/>
              <w:jc w:val="center"/>
              <w:rPr>
                <w:rFonts w:ascii="Times New Roman" w:hAnsi="Times New Roman"/>
                <w:lang w:eastAsia="ru-RU"/>
              </w:rPr>
            </w:pPr>
          </w:p>
        </w:tc>
        <w:tc>
          <w:tcPr>
            <w:tcW w:w="4603" w:type="dxa"/>
            <w:tcBorders>
              <w:top w:val="single" w:sz="4" w:space="0" w:color="000000"/>
              <w:left w:val="single" w:sz="4" w:space="0" w:color="000000"/>
              <w:bottom w:val="single" w:sz="4" w:space="0" w:color="000000"/>
              <w:right w:val="single" w:sz="4" w:space="0" w:color="000000"/>
            </w:tcBorders>
            <w:vAlign w:val="center"/>
          </w:tcPr>
          <w:p w:rsidR="00F875EC" w:rsidRPr="00FE171D" w:rsidRDefault="00F875EC" w:rsidP="00621A32">
            <w:pPr>
              <w:widowControl w:val="0"/>
              <w:suppressAutoHyphens/>
              <w:spacing w:after="0" w:line="240" w:lineRule="auto"/>
              <w:contextualSpacing/>
              <w:jc w:val="center"/>
              <w:rPr>
                <w:rFonts w:ascii="Times New Roman" w:eastAsia="Arial" w:hAnsi="Times New Roman"/>
                <w:b/>
                <w:sz w:val="24"/>
                <w:szCs w:val="24"/>
                <w:lang w:eastAsia="zh-CN"/>
              </w:rPr>
            </w:pPr>
            <w:r w:rsidRPr="00FE171D">
              <w:rPr>
                <w:rFonts w:ascii="Times New Roman" w:eastAsia="Arial" w:hAnsi="Times New Roman"/>
                <w:b/>
                <w:sz w:val="24"/>
                <w:szCs w:val="24"/>
                <w:lang w:eastAsia="zh-CN"/>
              </w:rPr>
              <w:t>ЗАКАЗЧИК:</w:t>
            </w:r>
          </w:p>
          <w:p w:rsidR="002B4759" w:rsidRPr="009B2E5F" w:rsidRDefault="00F875EC" w:rsidP="002B4759">
            <w:pPr>
              <w:widowControl w:val="0"/>
              <w:tabs>
                <w:tab w:val="left" w:pos="-1418"/>
              </w:tabs>
              <w:suppressAutoHyphens/>
              <w:spacing w:line="240" w:lineRule="auto"/>
              <w:contextualSpacing/>
              <w:rPr>
                <w:rFonts w:ascii="Times New Roman" w:hAnsi="Times New Roman"/>
              </w:rPr>
            </w:pPr>
            <w:r w:rsidRPr="00FE171D">
              <w:rPr>
                <w:rFonts w:ascii="Times New Roman" w:eastAsia="Arial" w:hAnsi="Times New Roman"/>
                <w:sz w:val="24"/>
                <w:szCs w:val="24"/>
                <w:lang w:eastAsia="zh-CN"/>
              </w:rPr>
              <w:t xml:space="preserve"> </w:t>
            </w:r>
            <w:bookmarkStart w:id="13" w:name="_GoBack"/>
            <w:bookmarkEnd w:id="13"/>
          </w:p>
          <w:p w:rsidR="00F875EC" w:rsidRPr="009B2E5F" w:rsidRDefault="00F875EC" w:rsidP="00621A32">
            <w:pPr>
              <w:spacing w:after="0" w:line="240" w:lineRule="auto"/>
              <w:ind w:firstLine="709"/>
              <w:jc w:val="both"/>
              <w:rPr>
                <w:rFonts w:ascii="Times New Roman" w:hAnsi="Times New Roman"/>
              </w:rPr>
            </w:pPr>
          </w:p>
        </w:tc>
      </w:tr>
    </w:tbl>
    <w:p w:rsidR="00F875EC" w:rsidRPr="009B2E5F" w:rsidRDefault="00F875EC" w:rsidP="00F875EC">
      <w:pPr>
        <w:spacing w:after="0"/>
        <w:rPr>
          <w:rFonts w:ascii="Times New Roman" w:hAnsi="Times New Roman"/>
        </w:rPr>
        <w:sectPr w:rsidR="00F875EC" w:rsidRPr="009B2E5F">
          <w:pgSz w:w="11905" w:h="16838"/>
          <w:pgMar w:top="851" w:right="567" w:bottom="1135" w:left="1134" w:header="0" w:footer="0" w:gutter="0"/>
          <w:cols w:space="720"/>
        </w:sectPr>
      </w:pPr>
    </w:p>
    <w:p w:rsidR="00F875EC" w:rsidRPr="009B2E5F" w:rsidRDefault="00F875EC" w:rsidP="00F875EC">
      <w:pPr>
        <w:spacing w:after="0" w:line="240" w:lineRule="auto"/>
        <w:jc w:val="right"/>
        <w:outlineLvl w:val="0"/>
        <w:rPr>
          <w:rFonts w:ascii="Times New Roman" w:hAnsi="Times New Roman"/>
        </w:rPr>
      </w:pPr>
      <w:r w:rsidRPr="009B2E5F">
        <w:rPr>
          <w:rFonts w:ascii="Times New Roman" w:hAnsi="Times New Roman"/>
        </w:rPr>
        <w:lastRenderedPageBreak/>
        <w:t>Приложение № 1</w:t>
      </w:r>
    </w:p>
    <w:p w:rsidR="00F875EC" w:rsidRPr="009B2E5F" w:rsidRDefault="00F875EC" w:rsidP="00F875EC">
      <w:pPr>
        <w:spacing w:after="0" w:line="240" w:lineRule="auto"/>
        <w:jc w:val="right"/>
        <w:rPr>
          <w:rFonts w:ascii="Times New Roman" w:hAnsi="Times New Roman"/>
        </w:rPr>
      </w:pPr>
      <w:r w:rsidRPr="009B2E5F">
        <w:rPr>
          <w:rFonts w:ascii="Times New Roman" w:hAnsi="Times New Roman"/>
        </w:rPr>
        <w:t>к Контракту</w:t>
      </w:r>
    </w:p>
    <w:p w:rsidR="00F875EC" w:rsidRPr="009B2E5F" w:rsidRDefault="00F875EC" w:rsidP="00F875EC">
      <w:pPr>
        <w:spacing w:after="0" w:line="240" w:lineRule="auto"/>
        <w:jc w:val="right"/>
        <w:rPr>
          <w:rFonts w:ascii="Times New Roman" w:hAnsi="Times New Roman"/>
        </w:rPr>
      </w:pPr>
      <w:r w:rsidRPr="009B2E5F">
        <w:rPr>
          <w:rFonts w:ascii="Times New Roman" w:hAnsi="Times New Roman"/>
        </w:rPr>
        <w:t>от "__" ______ 2022 г. № ___</w:t>
      </w:r>
    </w:p>
    <w:p w:rsidR="00F875EC" w:rsidRPr="009B2E5F" w:rsidRDefault="00F875EC" w:rsidP="00F875EC">
      <w:pPr>
        <w:spacing w:after="0" w:line="240" w:lineRule="auto"/>
        <w:jc w:val="both"/>
        <w:rPr>
          <w:rFonts w:ascii="Times New Roman" w:hAnsi="Times New Roman"/>
        </w:rPr>
      </w:pPr>
    </w:p>
    <w:p w:rsidR="00F875EC" w:rsidRPr="009B2E5F" w:rsidRDefault="00F875EC" w:rsidP="00F875EC">
      <w:pPr>
        <w:jc w:val="center"/>
        <w:rPr>
          <w:rFonts w:ascii="Times New Roman" w:hAnsi="Times New Roman"/>
        </w:rPr>
      </w:pPr>
      <w:r w:rsidRPr="009B2E5F">
        <w:rPr>
          <w:rFonts w:ascii="Times New Roman" w:hAnsi="Times New Roman"/>
        </w:rPr>
        <w:t xml:space="preserve">СПЕЦИФИКАЦИЯ </w:t>
      </w:r>
    </w:p>
    <w:tbl>
      <w:tblPr>
        <w:tblW w:w="15225" w:type="dxa"/>
        <w:tblLayout w:type="fixed"/>
        <w:tblCellMar>
          <w:top w:w="102" w:type="dxa"/>
          <w:left w:w="62" w:type="dxa"/>
          <w:bottom w:w="102" w:type="dxa"/>
          <w:right w:w="62" w:type="dxa"/>
        </w:tblCellMar>
        <w:tblLook w:val="04A0" w:firstRow="1" w:lastRow="0" w:firstColumn="1" w:lastColumn="0" w:noHBand="0" w:noVBand="1"/>
      </w:tblPr>
      <w:tblGrid>
        <w:gridCol w:w="679"/>
        <w:gridCol w:w="1812"/>
        <w:gridCol w:w="1133"/>
        <w:gridCol w:w="1678"/>
        <w:gridCol w:w="851"/>
        <w:gridCol w:w="1134"/>
        <w:gridCol w:w="992"/>
        <w:gridCol w:w="567"/>
        <w:gridCol w:w="709"/>
        <w:gridCol w:w="708"/>
        <w:gridCol w:w="851"/>
        <w:gridCol w:w="709"/>
        <w:gridCol w:w="850"/>
        <w:gridCol w:w="1276"/>
        <w:gridCol w:w="1276"/>
      </w:tblGrid>
      <w:tr w:rsidR="00F875EC" w:rsidRPr="009B2E5F" w:rsidTr="00621A32">
        <w:tc>
          <w:tcPr>
            <w:tcW w:w="680" w:type="dxa"/>
            <w:vMerge w:val="restart"/>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 п/п</w:t>
            </w:r>
          </w:p>
        </w:tc>
        <w:tc>
          <w:tcPr>
            <w:tcW w:w="2948" w:type="dxa"/>
            <w:gridSpan w:val="2"/>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 xml:space="preserve">Наименование Товара в соответствии с единым справочником-каталогом лекарственных препаратов (далее - ЕСКЛП) </w:t>
            </w:r>
          </w:p>
        </w:tc>
        <w:tc>
          <w:tcPr>
            <w:tcW w:w="1679" w:type="dxa"/>
            <w:vMerge w:val="restart"/>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Торговое наименование, форма выпуска в соответствии с регистрационным удостоверением лекарственного препарата</w:t>
            </w:r>
          </w:p>
        </w:tc>
        <w:tc>
          <w:tcPr>
            <w:tcW w:w="851" w:type="dxa"/>
            <w:vMerge w:val="restart"/>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Лекарственная форма в соответствии с ЕСКЛП</w:t>
            </w:r>
          </w:p>
        </w:tc>
        <w:tc>
          <w:tcPr>
            <w:tcW w:w="1134" w:type="dxa"/>
            <w:vMerge w:val="restart"/>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Дозировка в соответствии с ЕСКЛП</w:t>
            </w:r>
          </w:p>
        </w:tc>
        <w:tc>
          <w:tcPr>
            <w:tcW w:w="992" w:type="dxa"/>
            <w:vMerge w:val="restart"/>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Единица измерения Товара в соответствии с ЕСКЛП (ПЕ)</w:t>
            </w:r>
          </w:p>
        </w:tc>
        <w:tc>
          <w:tcPr>
            <w:tcW w:w="1984" w:type="dxa"/>
            <w:gridSpan w:val="3"/>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Цена за единицу измерения Товара, в том числе</w:t>
            </w:r>
          </w:p>
        </w:tc>
        <w:tc>
          <w:tcPr>
            <w:tcW w:w="851" w:type="dxa"/>
            <w:vMerge w:val="restart"/>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Количество в единицах измерения Товара</w:t>
            </w:r>
          </w:p>
        </w:tc>
        <w:tc>
          <w:tcPr>
            <w:tcW w:w="2835" w:type="dxa"/>
            <w:gridSpan w:val="3"/>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Стоимость, в том числе</w:t>
            </w:r>
          </w:p>
        </w:tc>
        <w:tc>
          <w:tcPr>
            <w:tcW w:w="1276" w:type="dxa"/>
            <w:vMerge w:val="restart"/>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Количество вторичных (потребительских) упаковок</w:t>
            </w:r>
          </w:p>
        </w:tc>
      </w:tr>
      <w:tr w:rsidR="00F875EC" w:rsidRPr="009B2E5F" w:rsidTr="00621A32">
        <w:tc>
          <w:tcPr>
            <w:tcW w:w="10268" w:type="dxa"/>
            <w:vMerge/>
            <w:tcBorders>
              <w:top w:val="single" w:sz="4" w:space="0" w:color="000000"/>
              <w:left w:val="single" w:sz="4" w:space="0" w:color="000000"/>
              <w:bottom w:val="single" w:sz="4" w:space="0" w:color="000000"/>
              <w:right w:val="single" w:sz="4" w:space="0" w:color="000000"/>
            </w:tcBorders>
            <w:vAlign w:val="center"/>
            <w:hideMark/>
          </w:tcPr>
          <w:p w:rsidR="00F875EC" w:rsidRPr="009B2E5F" w:rsidRDefault="00F875EC" w:rsidP="00621A32">
            <w:pPr>
              <w:spacing w:after="0" w:line="240" w:lineRule="auto"/>
              <w:rPr>
                <w:rFonts w:ascii="Times New Roman" w:hAnsi="Times New Roman"/>
              </w:rPr>
            </w:pPr>
          </w:p>
        </w:tc>
        <w:tc>
          <w:tcPr>
            <w:tcW w:w="1814" w:type="dxa"/>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международное непатентованное или химическое, или группировочное наименование</w:t>
            </w:r>
          </w:p>
        </w:tc>
        <w:tc>
          <w:tcPr>
            <w:tcW w:w="1134" w:type="dxa"/>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торговое наименование</w:t>
            </w:r>
          </w:p>
        </w:tc>
        <w:tc>
          <w:tcPr>
            <w:tcW w:w="1679" w:type="dxa"/>
            <w:vMerge/>
            <w:tcBorders>
              <w:top w:val="single" w:sz="4" w:space="0" w:color="000000"/>
              <w:left w:val="single" w:sz="4" w:space="0" w:color="000000"/>
              <w:bottom w:val="single" w:sz="4" w:space="0" w:color="000000"/>
              <w:right w:val="single" w:sz="4" w:space="0" w:color="000000"/>
            </w:tcBorders>
            <w:vAlign w:val="center"/>
            <w:hideMark/>
          </w:tcPr>
          <w:p w:rsidR="00F875EC" w:rsidRPr="009B2E5F" w:rsidRDefault="00F875EC" w:rsidP="00621A32">
            <w:pPr>
              <w:spacing w:after="0" w:line="240" w:lineRule="auto"/>
              <w:rPr>
                <w:rFonts w:ascii="Times New Roman" w:hAnsi="Times New Roman"/>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F875EC" w:rsidRPr="009B2E5F" w:rsidRDefault="00F875EC" w:rsidP="00621A32">
            <w:pPr>
              <w:spacing w:after="0" w:line="240" w:lineRule="auto"/>
              <w:rPr>
                <w:rFonts w:ascii="Times New Roman" w:hAnsi="Times New Roman"/>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rsidR="00F875EC" w:rsidRPr="009B2E5F" w:rsidRDefault="00F875EC" w:rsidP="00621A32">
            <w:pPr>
              <w:spacing w:after="0" w:line="240" w:lineRule="auto"/>
              <w:rPr>
                <w:rFonts w:ascii="Times New Roman" w:hAnsi="Times New Roman"/>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rsidR="00F875EC" w:rsidRPr="009B2E5F" w:rsidRDefault="00F875EC" w:rsidP="00621A32">
            <w:pPr>
              <w:spacing w:after="0" w:line="240" w:lineRule="auto"/>
              <w:rPr>
                <w:rFonts w:ascii="Times New Roman" w:hAnsi="Times New Roman"/>
              </w:rPr>
            </w:pPr>
          </w:p>
        </w:tc>
        <w:tc>
          <w:tcPr>
            <w:tcW w:w="567" w:type="dxa"/>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без НДС</w:t>
            </w:r>
          </w:p>
        </w:tc>
        <w:tc>
          <w:tcPr>
            <w:tcW w:w="709" w:type="dxa"/>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размер НДС (если облагается НДС)</w:t>
            </w:r>
          </w:p>
        </w:tc>
        <w:tc>
          <w:tcPr>
            <w:tcW w:w="708" w:type="dxa"/>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итого</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F875EC" w:rsidRPr="009B2E5F" w:rsidRDefault="00F875EC" w:rsidP="00621A32">
            <w:pPr>
              <w:spacing w:after="0" w:line="240" w:lineRule="auto"/>
              <w:rPr>
                <w:rFonts w:ascii="Times New Roman" w:hAnsi="Times New Roman"/>
              </w:rPr>
            </w:pPr>
          </w:p>
        </w:tc>
        <w:tc>
          <w:tcPr>
            <w:tcW w:w="709" w:type="dxa"/>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без НДС</w:t>
            </w:r>
          </w:p>
        </w:tc>
        <w:tc>
          <w:tcPr>
            <w:tcW w:w="850" w:type="dxa"/>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размер НДС (если облагается НДС)</w:t>
            </w:r>
          </w:p>
        </w:tc>
        <w:tc>
          <w:tcPr>
            <w:tcW w:w="1276" w:type="dxa"/>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итого</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F875EC" w:rsidRPr="009B2E5F" w:rsidRDefault="00F875EC" w:rsidP="00621A32">
            <w:pPr>
              <w:spacing w:after="0" w:line="240" w:lineRule="auto"/>
              <w:rPr>
                <w:rFonts w:ascii="Times New Roman" w:hAnsi="Times New Roman"/>
              </w:rPr>
            </w:pPr>
          </w:p>
        </w:tc>
      </w:tr>
      <w:tr w:rsidR="00F875EC" w:rsidRPr="009B2E5F" w:rsidTr="00621A32">
        <w:tc>
          <w:tcPr>
            <w:tcW w:w="680" w:type="dxa"/>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1</w:t>
            </w:r>
          </w:p>
        </w:tc>
        <w:tc>
          <w:tcPr>
            <w:tcW w:w="1814" w:type="dxa"/>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2</w:t>
            </w:r>
          </w:p>
        </w:tc>
        <w:tc>
          <w:tcPr>
            <w:tcW w:w="1134" w:type="dxa"/>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3</w:t>
            </w:r>
          </w:p>
        </w:tc>
        <w:tc>
          <w:tcPr>
            <w:tcW w:w="1679" w:type="dxa"/>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4</w:t>
            </w:r>
          </w:p>
        </w:tc>
        <w:tc>
          <w:tcPr>
            <w:tcW w:w="851" w:type="dxa"/>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5</w:t>
            </w:r>
          </w:p>
        </w:tc>
        <w:tc>
          <w:tcPr>
            <w:tcW w:w="1134" w:type="dxa"/>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6</w:t>
            </w:r>
          </w:p>
        </w:tc>
        <w:tc>
          <w:tcPr>
            <w:tcW w:w="992" w:type="dxa"/>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7</w:t>
            </w:r>
          </w:p>
        </w:tc>
        <w:tc>
          <w:tcPr>
            <w:tcW w:w="567" w:type="dxa"/>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8</w:t>
            </w:r>
          </w:p>
        </w:tc>
        <w:tc>
          <w:tcPr>
            <w:tcW w:w="709" w:type="dxa"/>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9</w:t>
            </w:r>
          </w:p>
        </w:tc>
        <w:tc>
          <w:tcPr>
            <w:tcW w:w="708" w:type="dxa"/>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10</w:t>
            </w:r>
          </w:p>
        </w:tc>
        <w:tc>
          <w:tcPr>
            <w:tcW w:w="851" w:type="dxa"/>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11</w:t>
            </w:r>
          </w:p>
        </w:tc>
        <w:tc>
          <w:tcPr>
            <w:tcW w:w="709" w:type="dxa"/>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12</w:t>
            </w:r>
          </w:p>
        </w:tc>
        <w:tc>
          <w:tcPr>
            <w:tcW w:w="850" w:type="dxa"/>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13</w:t>
            </w:r>
          </w:p>
        </w:tc>
        <w:tc>
          <w:tcPr>
            <w:tcW w:w="1276" w:type="dxa"/>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14</w:t>
            </w:r>
          </w:p>
        </w:tc>
        <w:tc>
          <w:tcPr>
            <w:tcW w:w="1276" w:type="dxa"/>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15</w:t>
            </w:r>
          </w:p>
        </w:tc>
      </w:tr>
      <w:tr w:rsidR="00F875EC" w:rsidRPr="009B2E5F" w:rsidTr="00621A32">
        <w:tc>
          <w:tcPr>
            <w:tcW w:w="680" w:type="dxa"/>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1.</w:t>
            </w:r>
          </w:p>
        </w:tc>
        <w:tc>
          <w:tcPr>
            <w:tcW w:w="1814"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1134"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1679"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851"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1134"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992"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567"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709"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708"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851"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709"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850"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1276"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1276"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r>
      <w:tr w:rsidR="00F875EC" w:rsidRPr="009B2E5F" w:rsidTr="00621A32">
        <w:tc>
          <w:tcPr>
            <w:tcW w:w="680" w:type="dxa"/>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2.</w:t>
            </w:r>
          </w:p>
        </w:tc>
        <w:tc>
          <w:tcPr>
            <w:tcW w:w="1814"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1134"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1679"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851"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1134"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992"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567"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709"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708"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851"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709"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850"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1276"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1276"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r>
      <w:tr w:rsidR="00F875EC" w:rsidRPr="009B2E5F" w:rsidTr="00621A32">
        <w:tc>
          <w:tcPr>
            <w:tcW w:w="680" w:type="dxa"/>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3.</w:t>
            </w:r>
          </w:p>
        </w:tc>
        <w:tc>
          <w:tcPr>
            <w:tcW w:w="1814"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1134"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1679"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851"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1134"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992"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567"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709"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708"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851"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709"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850"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1276"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1276"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r>
      <w:tr w:rsidR="00F875EC" w:rsidRPr="009B2E5F" w:rsidTr="00621A32">
        <w:tc>
          <w:tcPr>
            <w:tcW w:w="10268" w:type="dxa"/>
            <w:gridSpan w:val="10"/>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jc w:val="right"/>
              <w:rPr>
                <w:rFonts w:ascii="Times New Roman" w:hAnsi="Times New Roman"/>
              </w:rPr>
            </w:pPr>
            <w:r w:rsidRPr="009B2E5F">
              <w:rPr>
                <w:rFonts w:ascii="Times New Roman" w:hAnsi="Times New Roman"/>
              </w:rPr>
              <w:t>ИТОГО:</w:t>
            </w:r>
          </w:p>
        </w:tc>
        <w:tc>
          <w:tcPr>
            <w:tcW w:w="851"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709"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850"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1276"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1276"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r>
    </w:tbl>
    <w:p w:rsidR="00F875EC" w:rsidRPr="009B2E5F" w:rsidRDefault="00F875EC" w:rsidP="00F875EC">
      <w:pPr>
        <w:ind w:left="720"/>
        <w:jc w:val="both"/>
        <w:rPr>
          <w:rFonts w:ascii="Times New Roman" w:hAnsi="Times New Roman"/>
        </w:rPr>
      </w:pPr>
      <w:r w:rsidRPr="009B2E5F">
        <w:rPr>
          <w:rFonts w:ascii="Times New Roman" w:hAnsi="Times New Roman"/>
        </w:rPr>
        <w:t xml:space="preserve">В соответствии с требованиями Федерального </w:t>
      </w:r>
      <w:hyperlink r:id="rId70" w:history="1">
        <w:r w:rsidRPr="009B2E5F">
          <w:rPr>
            <w:rFonts w:ascii="Times New Roman" w:hAnsi="Times New Roman"/>
          </w:rPr>
          <w:t>закона</w:t>
        </w:r>
      </w:hyperlink>
      <w:r w:rsidRPr="009B2E5F">
        <w:rPr>
          <w:rFonts w:ascii="Times New Roman" w:hAnsi="Times New Roman"/>
        </w:rPr>
        <w:t xml:space="preserve"> от 12.04.2010 №61-ФЗ «Об обращении лекарственных средств» поставка Товара будет осуществляется в целых упаковках, что соответствует:</w:t>
      </w:r>
    </w:p>
    <w:tbl>
      <w:tblPr>
        <w:tblW w:w="14146" w:type="dxa"/>
        <w:tblInd w:w="250" w:type="dxa"/>
        <w:tblLook w:val="04A0" w:firstRow="1" w:lastRow="0" w:firstColumn="1" w:lastColumn="0" w:noHBand="0" w:noVBand="1"/>
      </w:tblPr>
      <w:tblGrid>
        <w:gridCol w:w="828"/>
        <w:gridCol w:w="4069"/>
        <w:gridCol w:w="2002"/>
        <w:gridCol w:w="1937"/>
        <w:gridCol w:w="1711"/>
        <w:gridCol w:w="1882"/>
        <w:gridCol w:w="1717"/>
      </w:tblGrid>
      <w:tr w:rsidR="00F875EC" w:rsidRPr="009B2E5F" w:rsidTr="00621A32">
        <w:trPr>
          <w:trHeight w:val="450"/>
        </w:trPr>
        <w:tc>
          <w:tcPr>
            <w:tcW w:w="828" w:type="dxa"/>
            <w:tcBorders>
              <w:top w:val="single" w:sz="4" w:space="0" w:color="000000"/>
              <w:left w:val="single" w:sz="4" w:space="0" w:color="000000"/>
              <w:bottom w:val="single" w:sz="4" w:space="0" w:color="000000"/>
              <w:right w:val="single" w:sz="4" w:space="0" w:color="000000"/>
            </w:tcBorders>
            <w:vAlign w:val="center"/>
            <w:hideMark/>
          </w:tcPr>
          <w:p w:rsidR="00F875EC" w:rsidRPr="009B2E5F" w:rsidRDefault="00F875EC" w:rsidP="00621A32">
            <w:pPr>
              <w:jc w:val="center"/>
              <w:rPr>
                <w:rFonts w:ascii="Times New Roman" w:hAnsi="Times New Roman"/>
              </w:rPr>
            </w:pPr>
            <w:r w:rsidRPr="009B2E5F">
              <w:rPr>
                <w:rFonts w:ascii="Times New Roman" w:hAnsi="Times New Roman"/>
              </w:rPr>
              <w:lastRenderedPageBreak/>
              <w:t>№</w:t>
            </w:r>
          </w:p>
          <w:p w:rsidR="00F875EC" w:rsidRPr="009B2E5F" w:rsidRDefault="00F875EC" w:rsidP="00621A32">
            <w:pPr>
              <w:widowControl w:val="0"/>
              <w:jc w:val="center"/>
              <w:rPr>
                <w:rFonts w:ascii="Times New Roman" w:hAnsi="Times New Roman"/>
              </w:rPr>
            </w:pPr>
            <w:r w:rsidRPr="009B2E5F">
              <w:rPr>
                <w:rFonts w:ascii="Times New Roman" w:hAnsi="Times New Roman"/>
              </w:rPr>
              <w:t>п/п</w:t>
            </w:r>
          </w:p>
        </w:tc>
        <w:tc>
          <w:tcPr>
            <w:tcW w:w="4069" w:type="dxa"/>
            <w:tcBorders>
              <w:top w:val="single" w:sz="4" w:space="0" w:color="000000"/>
              <w:left w:val="single" w:sz="4" w:space="0" w:color="000000"/>
              <w:bottom w:val="single" w:sz="4" w:space="0" w:color="000000"/>
              <w:right w:val="single" w:sz="4" w:space="0" w:color="000000"/>
            </w:tcBorders>
            <w:vAlign w:val="center"/>
            <w:hideMark/>
          </w:tcPr>
          <w:p w:rsidR="00F875EC" w:rsidRPr="009B2E5F" w:rsidRDefault="00F875EC" w:rsidP="00621A32">
            <w:pPr>
              <w:widowControl w:val="0"/>
              <w:jc w:val="center"/>
              <w:rPr>
                <w:rFonts w:ascii="Times New Roman" w:hAnsi="Times New Roman"/>
              </w:rPr>
            </w:pPr>
            <w:r w:rsidRPr="009B2E5F">
              <w:rPr>
                <w:rFonts w:ascii="Times New Roman" w:hAnsi="Times New Roman"/>
              </w:rPr>
              <w:t>Наименование лекарственного препарата (МНН/Торговое), дозировка, форма выпуска</w:t>
            </w:r>
          </w:p>
        </w:tc>
        <w:tc>
          <w:tcPr>
            <w:tcW w:w="2002" w:type="dxa"/>
            <w:tcBorders>
              <w:top w:val="single" w:sz="4" w:space="0" w:color="000000"/>
              <w:left w:val="single" w:sz="4" w:space="0" w:color="000000"/>
              <w:bottom w:val="single" w:sz="4" w:space="0" w:color="000000"/>
              <w:right w:val="single" w:sz="4" w:space="0" w:color="000000"/>
            </w:tcBorders>
            <w:vAlign w:val="center"/>
            <w:hideMark/>
          </w:tcPr>
          <w:p w:rsidR="00F875EC" w:rsidRPr="009B2E5F" w:rsidRDefault="00F875EC" w:rsidP="00621A32">
            <w:pPr>
              <w:widowControl w:val="0"/>
              <w:jc w:val="center"/>
              <w:rPr>
                <w:rFonts w:ascii="Times New Roman" w:hAnsi="Times New Roman"/>
              </w:rPr>
            </w:pPr>
            <w:r w:rsidRPr="009B2E5F">
              <w:rPr>
                <w:rFonts w:ascii="Times New Roman" w:hAnsi="Times New Roman"/>
              </w:rPr>
              <w:t>Единица измерения (упаковки)</w:t>
            </w:r>
          </w:p>
        </w:tc>
        <w:tc>
          <w:tcPr>
            <w:tcW w:w="1937" w:type="dxa"/>
            <w:tcBorders>
              <w:top w:val="single" w:sz="4" w:space="0" w:color="000000"/>
              <w:left w:val="single" w:sz="4" w:space="0" w:color="000000"/>
              <w:bottom w:val="single" w:sz="4" w:space="0" w:color="000000"/>
              <w:right w:val="single" w:sz="4" w:space="0" w:color="000000"/>
            </w:tcBorders>
            <w:vAlign w:val="center"/>
            <w:hideMark/>
          </w:tcPr>
          <w:p w:rsidR="00F875EC" w:rsidRPr="009B2E5F" w:rsidRDefault="00F875EC" w:rsidP="00621A32">
            <w:pPr>
              <w:widowControl w:val="0"/>
              <w:jc w:val="center"/>
              <w:rPr>
                <w:rFonts w:ascii="Times New Roman" w:hAnsi="Times New Roman"/>
              </w:rPr>
            </w:pPr>
            <w:r w:rsidRPr="009B2E5F">
              <w:rPr>
                <w:rFonts w:ascii="Times New Roman" w:hAnsi="Times New Roman"/>
              </w:rPr>
              <w:t xml:space="preserve">Количество в единицах измерения </w:t>
            </w:r>
          </w:p>
        </w:tc>
        <w:tc>
          <w:tcPr>
            <w:tcW w:w="1711" w:type="dxa"/>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widowControl w:val="0"/>
              <w:jc w:val="center"/>
              <w:rPr>
                <w:rFonts w:ascii="Times New Roman" w:hAnsi="Times New Roman"/>
              </w:rPr>
            </w:pPr>
            <w:r w:rsidRPr="009B2E5F">
              <w:rPr>
                <w:rFonts w:ascii="Times New Roman" w:hAnsi="Times New Roman"/>
              </w:rPr>
              <w:t>Цена за единицу товара (упаковку) без НДС</w:t>
            </w:r>
          </w:p>
        </w:tc>
        <w:tc>
          <w:tcPr>
            <w:tcW w:w="1882" w:type="dxa"/>
            <w:tcBorders>
              <w:top w:val="single" w:sz="4" w:space="0" w:color="000000"/>
              <w:left w:val="single" w:sz="4" w:space="0" w:color="000000"/>
              <w:bottom w:val="single" w:sz="4" w:space="0" w:color="000000"/>
              <w:right w:val="single" w:sz="4" w:space="0" w:color="000000"/>
            </w:tcBorders>
            <w:vAlign w:val="center"/>
            <w:hideMark/>
          </w:tcPr>
          <w:p w:rsidR="00F875EC" w:rsidRPr="009B2E5F" w:rsidRDefault="00F875EC" w:rsidP="00621A32">
            <w:pPr>
              <w:widowControl w:val="0"/>
              <w:jc w:val="center"/>
              <w:rPr>
                <w:rFonts w:ascii="Times New Roman" w:hAnsi="Times New Roman"/>
              </w:rPr>
            </w:pPr>
            <w:r w:rsidRPr="009B2E5F">
              <w:rPr>
                <w:rFonts w:ascii="Times New Roman" w:hAnsi="Times New Roman"/>
              </w:rPr>
              <w:t>Цена за единицу товара (упаковку)</w:t>
            </w:r>
          </w:p>
        </w:tc>
        <w:tc>
          <w:tcPr>
            <w:tcW w:w="1717" w:type="dxa"/>
            <w:tcBorders>
              <w:top w:val="single" w:sz="4" w:space="0" w:color="000000"/>
              <w:left w:val="single" w:sz="4" w:space="0" w:color="000000"/>
              <w:bottom w:val="single" w:sz="4" w:space="0" w:color="000000"/>
              <w:right w:val="single" w:sz="4" w:space="0" w:color="000000"/>
            </w:tcBorders>
            <w:vAlign w:val="center"/>
            <w:hideMark/>
          </w:tcPr>
          <w:p w:rsidR="00F875EC" w:rsidRPr="009B2E5F" w:rsidRDefault="00F875EC" w:rsidP="00621A32">
            <w:pPr>
              <w:widowControl w:val="0"/>
              <w:jc w:val="center"/>
              <w:rPr>
                <w:rFonts w:ascii="Times New Roman" w:hAnsi="Times New Roman"/>
              </w:rPr>
            </w:pPr>
            <w:r w:rsidRPr="009B2E5F">
              <w:rPr>
                <w:rFonts w:ascii="Times New Roman" w:hAnsi="Times New Roman"/>
              </w:rPr>
              <w:t>Сумма</w:t>
            </w:r>
          </w:p>
        </w:tc>
      </w:tr>
      <w:tr w:rsidR="00F875EC" w:rsidRPr="009B2E5F" w:rsidTr="00621A32">
        <w:trPr>
          <w:trHeight w:val="228"/>
        </w:trPr>
        <w:tc>
          <w:tcPr>
            <w:tcW w:w="828" w:type="dxa"/>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jc w:val="center"/>
              <w:rPr>
                <w:rFonts w:ascii="Times New Roman" w:hAnsi="Times New Roman"/>
              </w:rPr>
            </w:pPr>
            <w:r w:rsidRPr="009B2E5F">
              <w:rPr>
                <w:rFonts w:ascii="Times New Roman" w:hAnsi="Times New Roman"/>
              </w:rPr>
              <w:t>1.</w:t>
            </w:r>
          </w:p>
        </w:tc>
        <w:tc>
          <w:tcPr>
            <w:tcW w:w="4069"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rPr>
                <w:rFonts w:ascii="Times New Roman" w:hAnsi="Times New Roman"/>
              </w:rPr>
            </w:pPr>
          </w:p>
        </w:tc>
        <w:tc>
          <w:tcPr>
            <w:tcW w:w="2002"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jc w:val="center"/>
              <w:rPr>
                <w:rFonts w:ascii="Times New Roman" w:hAnsi="Times New Roman"/>
              </w:rPr>
            </w:pPr>
          </w:p>
        </w:tc>
        <w:tc>
          <w:tcPr>
            <w:tcW w:w="1937"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jc w:val="center"/>
              <w:rPr>
                <w:rFonts w:ascii="Times New Roman" w:hAnsi="Times New Roman"/>
              </w:rPr>
            </w:pPr>
          </w:p>
        </w:tc>
        <w:tc>
          <w:tcPr>
            <w:tcW w:w="1711"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jc w:val="center"/>
              <w:rPr>
                <w:rFonts w:ascii="Times New Roman" w:hAnsi="Times New Roman"/>
              </w:rPr>
            </w:pPr>
          </w:p>
        </w:tc>
        <w:tc>
          <w:tcPr>
            <w:tcW w:w="1882"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jc w:val="center"/>
              <w:rPr>
                <w:rFonts w:ascii="Times New Roman" w:hAnsi="Times New Roman"/>
              </w:rPr>
            </w:pPr>
          </w:p>
        </w:tc>
        <w:tc>
          <w:tcPr>
            <w:tcW w:w="1717"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jc w:val="center"/>
              <w:rPr>
                <w:rFonts w:ascii="Times New Roman" w:hAnsi="Times New Roman"/>
              </w:rPr>
            </w:pPr>
          </w:p>
        </w:tc>
      </w:tr>
    </w:tbl>
    <w:p w:rsidR="00F875EC" w:rsidRPr="009B2E5F" w:rsidRDefault="00F875EC" w:rsidP="00F875EC">
      <w:pPr>
        <w:widowControl w:val="0"/>
        <w:jc w:val="center"/>
        <w:rPr>
          <w:rFonts w:ascii="Times New Roman" w:hAnsi="Times New Roman"/>
        </w:rPr>
      </w:pPr>
    </w:p>
    <w:tbl>
      <w:tblPr>
        <w:tblW w:w="0" w:type="auto"/>
        <w:tblInd w:w="9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87"/>
        <w:gridCol w:w="6095"/>
      </w:tblGrid>
      <w:tr w:rsidR="00F875EC" w:rsidRPr="009B2E5F" w:rsidTr="00621A32">
        <w:trPr>
          <w:trHeight w:val="420"/>
        </w:trPr>
        <w:tc>
          <w:tcPr>
            <w:tcW w:w="6487" w:type="dxa"/>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ind w:firstLine="709"/>
              <w:jc w:val="center"/>
              <w:rPr>
                <w:rFonts w:ascii="Times New Roman" w:hAnsi="Times New Roman"/>
              </w:rPr>
            </w:pPr>
            <w:r w:rsidRPr="009B2E5F">
              <w:rPr>
                <w:rFonts w:ascii="Times New Roman" w:hAnsi="Times New Roman"/>
              </w:rPr>
              <w:t>Заказчик</w:t>
            </w:r>
          </w:p>
        </w:tc>
        <w:tc>
          <w:tcPr>
            <w:tcW w:w="6095" w:type="dxa"/>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ind w:firstLine="709"/>
              <w:jc w:val="center"/>
              <w:rPr>
                <w:rFonts w:ascii="Times New Roman" w:hAnsi="Times New Roman"/>
              </w:rPr>
            </w:pPr>
            <w:r w:rsidRPr="009B2E5F">
              <w:rPr>
                <w:rFonts w:ascii="Times New Roman" w:hAnsi="Times New Roman"/>
              </w:rPr>
              <w:t>Поставщик</w:t>
            </w:r>
          </w:p>
        </w:tc>
      </w:tr>
      <w:tr w:rsidR="00F875EC" w:rsidRPr="009B2E5F" w:rsidTr="00621A32">
        <w:trPr>
          <w:trHeight w:val="378"/>
        </w:trPr>
        <w:tc>
          <w:tcPr>
            <w:tcW w:w="6487" w:type="dxa"/>
            <w:tcBorders>
              <w:top w:val="single" w:sz="4" w:space="0" w:color="000000"/>
              <w:left w:val="single" w:sz="4" w:space="0" w:color="000000"/>
              <w:bottom w:val="single" w:sz="4" w:space="0" w:color="000000"/>
              <w:right w:val="single" w:sz="4" w:space="0" w:color="000000"/>
            </w:tcBorders>
            <w:vAlign w:val="center"/>
          </w:tcPr>
          <w:p w:rsidR="00F875EC" w:rsidRPr="009B2E5F" w:rsidRDefault="00F875EC" w:rsidP="00621A32">
            <w:pPr>
              <w:tabs>
                <w:tab w:val="left" w:pos="495"/>
              </w:tabs>
              <w:spacing w:line="254" w:lineRule="auto"/>
              <w:ind w:firstLine="709"/>
              <w:jc w:val="center"/>
              <w:rPr>
                <w:rFonts w:ascii="Times New Roman" w:hAnsi="Times New Roman"/>
              </w:rPr>
            </w:pPr>
          </w:p>
        </w:tc>
        <w:tc>
          <w:tcPr>
            <w:tcW w:w="6095" w:type="dxa"/>
            <w:tcBorders>
              <w:top w:val="single" w:sz="4" w:space="0" w:color="000000"/>
              <w:left w:val="single" w:sz="4" w:space="0" w:color="000000"/>
              <w:bottom w:val="single" w:sz="4" w:space="0" w:color="000000"/>
              <w:right w:val="single" w:sz="4" w:space="0" w:color="000000"/>
            </w:tcBorders>
            <w:vAlign w:val="center"/>
          </w:tcPr>
          <w:p w:rsidR="00F875EC" w:rsidRPr="009B2E5F" w:rsidRDefault="00F875EC" w:rsidP="00621A32">
            <w:pPr>
              <w:spacing w:line="254" w:lineRule="auto"/>
              <w:ind w:firstLine="709"/>
              <w:jc w:val="both"/>
              <w:rPr>
                <w:rFonts w:ascii="Times New Roman" w:hAnsi="Times New Roman"/>
              </w:rPr>
            </w:pPr>
          </w:p>
        </w:tc>
      </w:tr>
    </w:tbl>
    <w:p w:rsidR="00F875EC" w:rsidRPr="009B2E5F" w:rsidRDefault="00F875EC" w:rsidP="00F875EC">
      <w:pPr>
        <w:jc w:val="both"/>
        <w:rPr>
          <w:rFonts w:ascii="Times New Roman" w:hAnsi="Times New Roman"/>
        </w:rPr>
      </w:pPr>
    </w:p>
    <w:p w:rsidR="00F875EC" w:rsidRPr="009B2E5F" w:rsidRDefault="00F875EC" w:rsidP="00F875EC">
      <w:pPr>
        <w:spacing w:after="0"/>
        <w:rPr>
          <w:rFonts w:ascii="Times New Roman" w:hAnsi="Times New Roman"/>
        </w:rPr>
        <w:sectPr w:rsidR="00F875EC" w:rsidRPr="009B2E5F">
          <w:pgSz w:w="16838" w:h="11905" w:orient="landscape"/>
          <w:pgMar w:top="851" w:right="992" w:bottom="851" w:left="1134" w:header="0" w:footer="0" w:gutter="0"/>
          <w:cols w:space="720"/>
        </w:sectPr>
      </w:pPr>
    </w:p>
    <w:p w:rsidR="00F875EC" w:rsidRPr="009B2E5F" w:rsidRDefault="00F875EC" w:rsidP="00F875EC">
      <w:pPr>
        <w:spacing w:after="0" w:line="240" w:lineRule="auto"/>
        <w:jc w:val="right"/>
        <w:outlineLvl w:val="0"/>
        <w:rPr>
          <w:rFonts w:ascii="Times New Roman" w:hAnsi="Times New Roman"/>
        </w:rPr>
      </w:pPr>
      <w:r w:rsidRPr="009B2E5F">
        <w:rPr>
          <w:rFonts w:ascii="Times New Roman" w:hAnsi="Times New Roman"/>
        </w:rPr>
        <w:lastRenderedPageBreak/>
        <w:t>Приложение № 2</w:t>
      </w:r>
    </w:p>
    <w:p w:rsidR="00F875EC" w:rsidRPr="009B2E5F" w:rsidRDefault="00F875EC" w:rsidP="00F875EC">
      <w:pPr>
        <w:spacing w:after="0" w:line="240" w:lineRule="auto"/>
        <w:jc w:val="right"/>
        <w:rPr>
          <w:rFonts w:ascii="Times New Roman" w:hAnsi="Times New Roman"/>
        </w:rPr>
      </w:pPr>
      <w:r w:rsidRPr="009B2E5F">
        <w:rPr>
          <w:rFonts w:ascii="Times New Roman" w:hAnsi="Times New Roman"/>
        </w:rPr>
        <w:t>к Контракту</w:t>
      </w:r>
    </w:p>
    <w:p w:rsidR="00F875EC" w:rsidRPr="009B2E5F" w:rsidRDefault="00F875EC" w:rsidP="00F875EC">
      <w:pPr>
        <w:spacing w:after="0" w:line="240" w:lineRule="auto"/>
        <w:jc w:val="right"/>
        <w:rPr>
          <w:rFonts w:ascii="Times New Roman" w:hAnsi="Times New Roman"/>
        </w:rPr>
      </w:pPr>
      <w:r w:rsidRPr="009B2E5F">
        <w:rPr>
          <w:rFonts w:ascii="Times New Roman" w:hAnsi="Times New Roman"/>
        </w:rPr>
        <w:t>от "__" ______ 20__ г. № ___</w:t>
      </w:r>
    </w:p>
    <w:p w:rsidR="00F875EC" w:rsidRPr="009B2E5F" w:rsidRDefault="00F875EC" w:rsidP="00F875EC">
      <w:pPr>
        <w:spacing w:after="0" w:line="240" w:lineRule="auto"/>
        <w:jc w:val="both"/>
        <w:rPr>
          <w:rFonts w:ascii="Times New Roman" w:hAnsi="Times New Roman"/>
        </w:rPr>
      </w:pPr>
    </w:p>
    <w:p w:rsidR="00F875EC" w:rsidRPr="009B2E5F" w:rsidRDefault="00F875EC" w:rsidP="00F875EC">
      <w:pPr>
        <w:jc w:val="center"/>
        <w:rPr>
          <w:rFonts w:ascii="Times New Roman" w:hAnsi="Times New Roman"/>
        </w:rPr>
      </w:pPr>
      <w:r w:rsidRPr="009B2E5F">
        <w:rPr>
          <w:rFonts w:ascii="Times New Roman" w:hAnsi="Times New Roman"/>
        </w:rPr>
        <w:t xml:space="preserve">ТЕХНИЧЕСКИЕ ХАРАКТЕРИСТИКИ </w:t>
      </w:r>
    </w:p>
    <w:tbl>
      <w:tblPr>
        <w:tblW w:w="9843" w:type="dxa"/>
        <w:tblLayout w:type="fixed"/>
        <w:tblCellMar>
          <w:top w:w="102" w:type="dxa"/>
          <w:left w:w="62" w:type="dxa"/>
          <w:bottom w:w="102" w:type="dxa"/>
          <w:right w:w="62" w:type="dxa"/>
        </w:tblCellMar>
        <w:tblLook w:val="04A0" w:firstRow="1" w:lastRow="0" w:firstColumn="1" w:lastColumn="0" w:noHBand="0" w:noVBand="1"/>
      </w:tblPr>
      <w:tblGrid>
        <w:gridCol w:w="691"/>
        <w:gridCol w:w="845"/>
        <w:gridCol w:w="2266"/>
        <w:gridCol w:w="1134"/>
        <w:gridCol w:w="1834"/>
        <w:gridCol w:w="1416"/>
        <w:gridCol w:w="1657"/>
      </w:tblGrid>
      <w:tr w:rsidR="00F875EC" w:rsidRPr="009B2E5F" w:rsidTr="00621A32">
        <w:tc>
          <w:tcPr>
            <w:tcW w:w="691" w:type="dxa"/>
            <w:tcBorders>
              <w:top w:val="single" w:sz="4" w:space="0" w:color="000000"/>
              <w:left w:val="single" w:sz="4" w:space="0" w:color="000000"/>
              <w:bottom w:val="single" w:sz="4" w:space="0" w:color="000000"/>
              <w:right w:val="single" w:sz="4" w:space="0" w:color="000000"/>
            </w:tcBorders>
            <w:vAlign w:val="bottom"/>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w:t>
            </w:r>
          </w:p>
        </w:tc>
        <w:tc>
          <w:tcPr>
            <w:tcW w:w="4245" w:type="dxa"/>
            <w:gridSpan w:val="3"/>
            <w:tcBorders>
              <w:top w:val="single" w:sz="4" w:space="0" w:color="000000"/>
              <w:left w:val="single" w:sz="4" w:space="0" w:color="000000"/>
              <w:bottom w:val="single" w:sz="4" w:space="0" w:color="000000"/>
              <w:right w:val="single" w:sz="4" w:space="0" w:color="000000"/>
            </w:tcBorders>
            <w:vAlign w:val="bottom"/>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Параметр</w:t>
            </w:r>
          </w:p>
        </w:tc>
        <w:tc>
          <w:tcPr>
            <w:tcW w:w="4907" w:type="dxa"/>
            <w:gridSpan w:val="3"/>
            <w:tcBorders>
              <w:top w:val="single" w:sz="4" w:space="0" w:color="000000"/>
              <w:left w:val="single" w:sz="4" w:space="0" w:color="000000"/>
              <w:bottom w:val="single" w:sz="4" w:space="0" w:color="000000"/>
              <w:right w:val="single" w:sz="4" w:space="0" w:color="000000"/>
            </w:tcBorders>
            <w:vAlign w:val="bottom"/>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Требуемое значение</w:t>
            </w:r>
          </w:p>
        </w:tc>
      </w:tr>
      <w:tr w:rsidR="00F875EC" w:rsidRPr="009B2E5F" w:rsidTr="00621A32">
        <w:tc>
          <w:tcPr>
            <w:tcW w:w="691" w:type="dxa"/>
            <w:tcBorders>
              <w:top w:val="single" w:sz="4" w:space="0" w:color="000000"/>
              <w:left w:val="single" w:sz="4" w:space="0" w:color="000000"/>
              <w:bottom w:val="single" w:sz="4" w:space="0" w:color="000000"/>
              <w:right w:val="single" w:sz="4" w:space="0" w:color="000000"/>
            </w:tcBorders>
            <w:vAlign w:val="center"/>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1.</w:t>
            </w:r>
          </w:p>
        </w:tc>
        <w:tc>
          <w:tcPr>
            <w:tcW w:w="4245" w:type="dxa"/>
            <w:gridSpan w:val="3"/>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rPr>
                <w:rFonts w:ascii="Times New Roman" w:hAnsi="Times New Roman"/>
              </w:rPr>
            </w:pPr>
            <w:r w:rsidRPr="009B2E5F">
              <w:rPr>
                <w:rFonts w:ascii="Times New Roman" w:hAnsi="Times New Roman"/>
              </w:rPr>
              <w:t>Международное непатентованное наименование</w:t>
            </w:r>
          </w:p>
        </w:tc>
        <w:tc>
          <w:tcPr>
            <w:tcW w:w="4907" w:type="dxa"/>
            <w:gridSpan w:val="3"/>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r>
      <w:tr w:rsidR="00F875EC" w:rsidRPr="009B2E5F" w:rsidTr="00621A32">
        <w:tc>
          <w:tcPr>
            <w:tcW w:w="691" w:type="dxa"/>
            <w:tcBorders>
              <w:top w:val="single" w:sz="4" w:space="0" w:color="000000"/>
              <w:left w:val="single" w:sz="4" w:space="0" w:color="000000"/>
              <w:bottom w:val="single" w:sz="4" w:space="0" w:color="000000"/>
              <w:right w:val="single" w:sz="4" w:space="0" w:color="000000"/>
            </w:tcBorders>
            <w:vAlign w:val="bottom"/>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2.</w:t>
            </w:r>
          </w:p>
        </w:tc>
        <w:tc>
          <w:tcPr>
            <w:tcW w:w="4245" w:type="dxa"/>
            <w:gridSpan w:val="3"/>
            <w:tcBorders>
              <w:top w:val="single" w:sz="4" w:space="0" w:color="000000"/>
              <w:left w:val="single" w:sz="4" w:space="0" w:color="000000"/>
              <w:bottom w:val="single" w:sz="4" w:space="0" w:color="000000"/>
              <w:right w:val="single" w:sz="4" w:space="0" w:color="000000"/>
            </w:tcBorders>
            <w:vAlign w:val="bottom"/>
            <w:hideMark/>
          </w:tcPr>
          <w:p w:rsidR="00F875EC" w:rsidRPr="009B2E5F" w:rsidRDefault="00F875EC" w:rsidP="00621A32">
            <w:pPr>
              <w:spacing w:line="254" w:lineRule="auto"/>
              <w:rPr>
                <w:rFonts w:ascii="Times New Roman" w:hAnsi="Times New Roman"/>
              </w:rPr>
            </w:pPr>
            <w:r w:rsidRPr="009B2E5F">
              <w:rPr>
                <w:rFonts w:ascii="Times New Roman" w:hAnsi="Times New Roman"/>
              </w:rPr>
              <w:t>Торговое наименование</w:t>
            </w:r>
          </w:p>
        </w:tc>
        <w:tc>
          <w:tcPr>
            <w:tcW w:w="4907" w:type="dxa"/>
            <w:gridSpan w:val="3"/>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r>
      <w:tr w:rsidR="00F875EC" w:rsidRPr="009B2E5F" w:rsidTr="00621A32">
        <w:tc>
          <w:tcPr>
            <w:tcW w:w="691" w:type="dxa"/>
            <w:tcBorders>
              <w:top w:val="single" w:sz="4" w:space="0" w:color="000000"/>
              <w:left w:val="single" w:sz="4" w:space="0" w:color="000000"/>
              <w:bottom w:val="single" w:sz="4" w:space="0" w:color="000000"/>
              <w:right w:val="single" w:sz="4" w:space="0" w:color="000000"/>
            </w:tcBorders>
            <w:vAlign w:val="center"/>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3.</w:t>
            </w:r>
          </w:p>
        </w:tc>
        <w:tc>
          <w:tcPr>
            <w:tcW w:w="4245" w:type="dxa"/>
            <w:gridSpan w:val="3"/>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rPr>
                <w:rFonts w:ascii="Times New Roman" w:hAnsi="Times New Roman"/>
              </w:rPr>
            </w:pPr>
            <w:r w:rsidRPr="009B2E5F">
              <w:rPr>
                <w:rFonts w:ascii="Times New Roman" w:hAnsi="Times New Roman"/>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4907" w:type="dxa"/>
            <w:gridSpan w:val="3"/>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r>
      <w:tr w:rsidR="00F875EC" w:rsidRPr="009B2E5F" w:rsidTr="00621A32">
        <w:tc>
          <w:tcPr>
            <w:tcW w:w="691" w:type="dxa"/>
            <w:tcBorders>
              <w:top w:val="single" w:sz="4" w:space="0" w:color="000000"/>
              <w:left w:val="single" w:sz="4" w:space="0" w:color="000000"/>
              <w:bottom w:val="single" w:sz="4" w:space="0" w:color="000000"/>
              <w:right w:val="single" w:sz="4" w:space="0" w:color="000000"/>
            </w:tcBorders>
            <w:vAlign w:val="center"/>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4.</w:t>
            </w:r>
          </w:p>
        </w:tc>
        <w:tc>
          <w:tcPr>
            <w:tcW w:w="4245" w:type="dxa"/>
            <w:gridSpan w:val="3"/>
            <w:tcBorders>
              <w:top w:val="single" w:sz="4" w:space="0" w:color="000000"/>
              <w:left w:val="single" w:sz="4" w:space="0" w:color="000000"/>
              <w:bottom w:val="single" w:sz="4" w:space="0" w:color="000000"/>
              <w:right w:val="single" w:sz="4" w:space="0" w:color="000000"/>
            </w:tcBorders>
            <w:vAlign w:val="bottom"/>
            <w:hideMark/>
          </w:tcPr>
          <w:p w:rsidR="00F875EC" w:rsidRPr="009B2E5F" w:rsidRDefault="00F875EC" w:rsidP="00621A32">
            <w:pPr>
              <w:spacing w:line="254" w:lineRule="auto"/>
              <w:rPr>
                <w:rFonts w:ascii="Times New Roman" w:hAnsi="Times New Roman"/>
              </w:rPr>
            </w:pPr>
            <w:r w:rsidRPr="009B2E5F">
              <w:rPr>
                <w:rFonts w:ascii="Times New Roman" w:hAnsi="Times New Roman"/>
              </w:rPr>
              <w:t>Номер регистрационного удостоверения лекарственного препарата</w:t>
            </w:r>
          </w:p>
        </w:tc>
        <w:tc>
          <w:tcPr>
            <w:tcW w:w="4907" w:type="dxa"/>
            <w:gridSpan w:val="3"/>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r>
      <w:tr w:rsidR="00F875EC" w:rsidRPr="009B2E5F" w:rsidTr="00621A32">
        <w:tc>
          <w:tcPr>
            <w:tcW w:w="691" w:type="dxa"/>
            <w:tcBorders>
              <w:top w:val="single" w:sz="4" w:space="0" w:color="000000"/>
              <w:left w:val="single" w:sz="4" w:space="0" w:color="000000"/>
              <w:bottom w:val="single" w:sz="4" w:space="0" w:color="000000"/>
              <w:right w:val="single" w:sz="4" w:space="0" w:color="000000"/>
            </w:tcBorders>
            <w:vAlign w:val="center"/>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5.</w:t>
            </w:r>
          </w:p>
        </w:tc>
        <w:tc>
          <w:tcPr>
            <w:tcW w:w="4245" w:type="dxa"/>
            <w:gridSpan w:val="3"/>
            <w:tcBorders>
              <w:top w:val="single" w:sz="4" w:space="0" w:color="000000"/>
              <w:left w:val="single" w:sz="4" w:space="0" w:color="000000"/>
              <w:bottom w:val="single" w:sz="4" w:space="0" w:color="000000"/>
              <w:right w:val="single" w:sz="4" w:space="0" w:color="000000"/>
            </w:tcBorders>
            <w:vAlign w:val="bottom"/>
            <w:hideMark/>
          </w:tcPr>
          <w:p w:rsidR="00F875EC" w:rsidRPr="009B2E5F" w:rsidRDefault="00F875EC" w:rsidP="00621A32">
            <w:pPr>
              <w:spacing w:line="254" w:lineRule="auto"/>
              <w:rPr>
                <w:rFonts w:ascii="Times New Roman" w:hAnsi="Times New Roman"/>
              </w:rPr>
            </w:pPr>
            <w:r w:rsidRPr="009B2E5F">
              <w:rPr>
                <w:rFonts w:ascii="Times New Roman" w:hAnsi="Times New Roman"/>
              </w:rPr>
              <w:t xml:space="preserve">Код в соответствии с Общероссийским </w:t>
            </w:r>
            <w:hyperlink r:id="rId71" w:history="1">
              <w:r w:rsidRPr="009B2E5F">
                <w:rPr>
                  <w:rFonts w:ascii="Times New Roman" w:hAnsi="Times New Roman"/>
                </w:rPr>
                <w:t>классификатором</w:t>
              </w:r>
            </w:hyperlink>
            <w:r w:rsidRPr="009B2E5F">
              <w:rPr>
                <w:rFonts w:ascii="Times New Roman" w:hAnsi="Times New Roman"/>
              </w:rPr>
              <w:t xml:space="preserve"> продукции по видам экономической деятельности</w:t>
            </w:r>
          </w:p>
        </w:tc>
        <w:tc>
          <w:tcPr>
            <w:tcW w:w="4907" w:type="dxa"/>
            <w:gridSpan w:val="3"/>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r>
      <w:tr w:rsidR="00F875EC" w:rsidRPr="009B2E5F" w:rsidTr="00621A32">
        <w:tc>
          <w:tcPr>
            <w:tcW w:w="691" w:type="dxa"/>
            <w:tcBorders>
              <w:top w:val="single" w:sz="4" w:space="0" w:color="000000"/>
              <w:left w:val="single" w:sz="4" w:space="0" w:color="000000"/>
              <w:bottom w:val="single" w:sz="4" w:space="0" w:color="000000"/>
              <w:right w:val="single" w:sz="4" w:space="0" w:color="000000"/>
            </w:tcBorders>
            <w:vAlign w:val="bottom"/>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6.</w:t>
            </w:r>
          </w:p>
        </w:tc>
        <w:tc>
          <w:tcPr>
            <w:tcW w:w="4245" w:type="dxa"/>
            <w:gridSpan w:val="3"/>
            <w:tcBorders>
              <w:top w:val="single" w:sz="4" w:space="0" w:color="000000"/>
              <w:left w:val="single" w:sz="4" w:space="0" w:color="000000"/>
              <w:bottom w:val="single" w:sz="4" w:space="0" w:color="000000"/>
              <w:right w:val="single" w:sz="4" w:space="0" w:color="000000"/>
            </w:tcBorders>
            <w:vAlign w:val="bottom"/>
            <w:hideMark/>
          </w:tcPr>
          <w:p w:rsidR="00F875EC" w:rsidRPr="009B2E5F" w:rsidRDefault="00F875EC" w:rsidP="00621A32">
            <w:pPr>
              <w:spacing w:line="254" w:lineRule="auto"/>
              <w:rPr>
                <w:rFonts w:ascii="Times New Roman" w:hAnsi="Times New Roman"/>
              </w:rPr>
            </w:pPr>
            <w:r w:rsidRPr="009B2E5F">
              <w:rPr>
                <w:rFonts w:ascii="Times New Roman" w:hAnsi="Times New Roman"/>
              </w:rPr>
              <w:t>Единица измерения Товара</w:t>
            </w:r>
          </w:p>
        </w:tc>
        <w:tc>
          <w:tcPr>
            <w:tcW w:w="4907" w:type="dxa"/>
            <w:gridSpan w:val="3"/>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r>
      <w:tr w:rsidR="00F875EC" w:rsidRPr="009B2E5F" w:rsidTr="00621A32">
        <w:tc>
          <w:tcPr>
            <w:tcW w:w="691" w:type="dxa"/>
            <w:tcBorders>
              <w:top w:val="single" w:sz="4" w:space="0" w:color="000000"/>
              <w:left w:val="single" w:sz="4" w:space="0" w:color="000000"/>
              <w:bottom w:val="single" w:sz="4" w:space="0" w:color="000000"/>
              <w:right w:val="single" w:sz="4" w:space="0" w:color="000000"/>
            </w:tcBorders>
            <w:vAlign w:val="center"/>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7.</w:t>
            </w:r>
          </w:p>
        </w:tc>
        <w:tc>
          <w:tcPr>
            <w:tcW w:w="4245" w:type="dxa"/>
            <w:gridSpan w:val="3"/>
            <w:tcBorders>
              <w:top w:val="single" w:sz="4" w:space="0" w:color="000000"/>
              <w:left w:val="single" w:sz="4" w:space="0" w:color="000000"/>
              <w:bottom w:val="single" w:sz="4" w:space="0" w:color="000000"/>
              <w:right w:val="single" w:sz="4" w:space="0" w:color="000000"/>
            </w:tcBorders>
            <w:vAlign w:val="bottom"/>
            <w:hideMark/>
          </w:tcPr>
          <w:p w:rsidR="00F875EC" w:rsidRPr="009B2E5F" w:rsidRDefault="00F875EC" w:rsidP="00621A32">
            <w:pPr>
              <w:spacing w:line="254" w:lineRule="auto"/>
              <w:rPr>
                <w:rFonts w:ascii="Times New Roman" w:hAnsi="Times New Roman"/>
              </w:rPr>
            </w:pPr>
            <w:r w:rsidRPr="009B2E5F">
              <w:rPr>
                <w:rFonts w:ascii="Times New Roman" w:hAnsi="Times New Roman"/>
              </w:rPr>
              <w:t>Количество Товара в единицах измерения</w:t>
            </w:r>
          </w:p>
        </w:tc>
        <w:tc>
          <w:tcPr>
            <w:tcW w:w="4907" w:type="dxa"/>
            <w:gridSpan w:val="3"/>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r>
      <w:tr w:rsidR="00F875EC" w:rsidRPr="009B2E5F" w:rsidTr="00621A32">
        <w:tc>
          <w:tcPr>
            <w:tcW w:w="9843" w:type="dxa"/>
            <w:gridSpan w:val="7"/>
            <w:tcBorders>
              <w:top w:val="single" w:sz="4" w:space="0" w:color="000000"/>
              <w:left w:val="single" w:sz="4" w:space="0" w:color="000000"/>
              <w:bottom w:val="single" w:sz="4" w:space="0" w:color="000000"/>
              <w:right w:val="single" w:sz="4" w:space="0" w:color="000000"/>
            </w:tcBorders>
            <w:vAlign w:val="bottom"/>
            <w:hideMark/>
          </w:tcPr>
          <w:p w:rsidR="00F875EC" w:rsidRPr="009B2E5F" w:rsidRDefault="00F875EC" w:rsidP="00621A32">
            <w:pPr>
              <w:spacing w:line="254" w:lineRule="auto"/>
              <w:jc w:val="center"/>
              <w:outlineLvl w:val="1"/>
              <w:rPr>
                <w:rFonts w:ascii="Times New Roman" w:hAnsi="Times New Roman"/>
              </w:rPr>
            </w:pPr>
            <w:r w:rsidRPr="009B2E5F">
              <w:rPr>
                <w:rFonts w:ascii="Times New Roman" w:hAnsi="Times New Roman"/>
              </w:rPr>
              <w:t>В случае заключения Контракта по результатам конкурентных процедур закупок:</w:t>
            </w:r>
          </w:p>
        </w:tc>
      </w:tr>
      <w:tr w:rsidR="00F875EC" w:rsidRPr="009B2E5F" w:rsidTr="00621A32">
        <w:tc>
          <w:tcPr>
            <w:tcW w:w="691" w:type="dxa"/>
            <w:tcBorders>
              <w:top w:val="single" w:sz="4" w:space="0" w:color="000000"/>
              <w:left w:val="single" w:sz="4" w:space="0" w:color="000000"/>
              <w:bottom w:val="single" w:sz="4" w:space="0" w:color="000000"/>
              <w:right w:val="single" w:sz="4" w:space="0" w:color="000000"/>
            </w:tcBorders>
            <w:vAlign w:val="bottom"/>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8.</w:t>
            </w:r>
          </w:p>
        </w:tc>
        <w:tc>
          <w:tcPr>
            <w:tcW w:w="9152" w:type="dxa"/>
            <w:gridSpan w:val="6"/>
            <w:tcBorders>
              <w:top w:val="single" w:sz="4" w:space="0" w:color="000000"/>
              <w:left w:val="single" w:sz="4" w:space="0" w:color="000000"/>
              <w:bottom w:val="single" w:sz="4" w:space="0" w:color="000000"/>
              <w:right w:val="single" w:sz="4" w:space="0" w:color="000000"/>
            </w:tcBorders>
            <w:vAlign w:val="bottom"/>
            <w:hideMark/>
          </w:tcPr>
          <w:p w:rsidR="00F875EC" w:rsidRPr="009B2E5F" w:rsidRDefault="00F875EC" w:rsidP="00621A32">
            <w:pPr>
              <w:spacing w:line="254" w:lineRule="auto"/>
              <w:rPr>
                <w:rFonts w:ascii="Times New Roman" w:hAnsi="Times New Roman"/>
              </w:rPr>
            </w:pPr>
            <w:r w:rsidRPr="009B2E5F">
              <w:rPr>
                <w:rFonts w:ascii="Times New Roman" w:hAnsi="Times New Roman"/>
              </w:rPr>
              <w:t>Информация о Товаре:</w:t>
            </w:r>
          </w:p>
        </w:tc>
      </w:tr>
      <w:tr w:rsidR="00F875EC" w:rsidRPr="009B2E5F" w:rsidTr="00621A32">
        <w:tc>
          <w:tcPr>
            <w:tcW w:w="691" w:type="dxa"/>
            <w:tcBorders>
              <w:top w:val="single" w:sz="4" w:space="0" w:color="000000"/>
              <w:left w:val="single" w:sz="4" w:space="0" w:color="000000"/>
              <w:bottom w:val="single" w:sz="4" w:space="0" w:color="000000"/>
              <w:right w:val="single" w:sz="4" w:space="0" w:color="000000"/>
            </w:tcBorders>
            <w:vAlign w:val="center"/>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8.1.</w:t>
            </w:r>
          </w:p>
        </w:tc>
        <w:tc>
          <w:tcPr>
            <w:tcW w:w="9152" w:type="dxa"/>
            <w:gridSpan w:val="6"/>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rPr>
                <w:rFonts w:ascii="Times New Roman" w:hAnsi="Times New Roman"/>
              </w:rPr>
            </w:pPr>
            <w:r w:rsidRPr="009B2E5F">
              <w:rPr>
                <w:rFonts w:ascii="Times New Roman" w:hAnsi="Times New Roman"/>
              </w:rPr>
              <w:t>Товар, произведенный на территории государств - членов Евразийского экономического союза:</w:t>
            </w:r>
          </w:p>
        </w:tc>
      </w:tr>
      <w:tr w:rsidR="00F875EC" w:rsidRPr="009B2E5F" w:rsidTr="00621A32">
        <w:tc>
          <w:tcPr>
            <w:tcW w:w="1536" w:type="dxa"/>
            <w:gridSpan w:val="2"/>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Торговое наименование лекарственного препарата</w:t>
            </w:r>
          </w:p>
        </w:tc>
        <w:tc>
          <w:tcPr>
            <w:tcW w:w="2266" w:type="dxa"/>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Лекарственная форма, дозировка лекарственного препарата, количество лекарственных форм во вторичной (потребительской) упаковке</w:t>
            </w:r>
          </w:p>
        </w:tc>
        <w:tc>
          <w:tcPr>
            <w:tcW w:w="2968" w:type="dxa"/>
            <w:gridSpan w:val="2"/>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Наименование страны происхождения Товара (с указанием данных документа, подтверждающего страну происхождения товара - при наличии)</w:t>
            </w:r>
          </w:p>
        </w:tc>
        <w:tc>
          <w:tcPr>
            <w:tcW w:w="1416" w:type="dxa"/>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Единица измерения</w:t>
            </w:r>
          </w:p>
        </w:tc>
        <w:tc>
          <w:tcPr>
            <w:tcW w:w="1657" w:type="dxa"/>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Количество в единицах измерения</w:t>
            </w:r>
          </w:p>
        </w:tc>
      </w:tr>
      <w:tr w:rsidR="00F875EC" w:rsidRPr="009B2E5F" w:rsidTr="00621A32">
        <w:tc>
          <w:tcPr>
            <w:tcW w:w="1536" w:type="dxa"/>
            <w:gridSpan w:val="2"/>
            <w:tcBorders>
              <w:top w:val="single" w:sz="4" w:space="0" w:color="000000"/>
              <w:left w:val="single" w:sz="4" w:space="0" w:color="000000"/>
              <w:bottom w:val="single" w:sz="4" w:space="0" w:color="000000"/>
              <w:right w:val="single" w:sz="4" w:space="0" w:color="000000"/>
            </w:tcBorders>
            <w:vAlign w:val="bottom"/>
            <w:hideMark/>
          </w:tcPr>
          <w:p w:rsidR="00F875EC" w:rsidRPr="009B2E5F" w:rsidRDefault="00F875EC" w:rsidP="00621A32">
            <w:pPr>
              <w:spacing w:line="254" w:lineRule="auto"/>
              <w:rPr>
                <w:rFonts w:ascii="Times New Roman" w:hAnsi="Times New Roman"/>
              </w:rPr>
            </w:pPr>
            <w:r w:rsidRPr="009B2E5F">
              <w:rPr>
                <w:rFonts w:ascii="Times New Roman" w:hAnsi="Times New Roman"/>
              </w:rPr>
              <w:lastRenderedPageBreak/>
              <w:t>1.</w:t>
            </w:r>
          </w:p>
        </w:tc>
        <w:tc>
          <w:tcPr>
            <w:tcW w:w="2266"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2968" w:type="dxa"/>
            <w:gridSpan w:val="2"/>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1416"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1657"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r>
      <w:tr w:rsidR="00F875EC" w:rsidRPr="009B2E5F" w:rsidTr="00621A32">
        <w:tc>
          <w:tcPr>
            <w:tcW w:w="1536" w:type="dxa"/>
            <w:gridSpan w:val="2"/>
            <w:tcBorders>
              <w:top w:val="single" w:sz="4" w:space="0" w:color="000000"/>
              <w:left w:val="single" w:sz="4" w:space="0" w:color="000000"/>
              <w:bottom w:val="single" w:sz="4" w:space="0" w:color="000000"/>
              <w:right w:val="single" w:sz="4" w:space="0" w:color="000000"/>
            </w:tcBorders>
            <w:vAlign w:val="bottom"/>
            <w:hideMark/>
          </w:tcPr>
          <w:p w:rsidR="00F875EC" w:rsidRPr="009B2E5F" w:rsidRDefault="00F875EC" w:rsidP="00621A32">
            <w:pPr>
              <w:spacing w:line="254" w:lineRule="auto"/>
              <w:rPr>
                <w:rFonts w:ascii="Times New Roman" w:hAnsi="Times New Roman"/>
              </w:rPr>
            </w:pPr>
            <w:r w:rsidRPr="009B2E5F">
              <w:rPr>
                <w:rFonts w:ascii="Times New Roman" w:hAnsi="Times New Roman"/>
              </w:rPr>
              <w:t>2.</w:t>
            </w:r>
          </w:p>
        </w:tc>
        <w:tc>
          <w:tcPr>
            <w:tcW w:w="2266"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2968" w:type="dxa"/>
            <w:gridSpan w:val="2"/>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1416"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1657"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r>
      <w:tr w:rsidR="00F875EC" w:rsidRPr="009B2E5F" w:rsidTr="00621A32">
        <w:tc>
          <w:tcPr>
            <w:tcW w:w="1536" w:type="dxa"/>
            <w:gridSpan w:val="2"/>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2266"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2968" w:type="dxa"/>
            <w:gridSpan w:val="2"/>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1416"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1657"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r>
      <w:tr w:rsidR="00F875EC" w:rsidRPr="009B2E5F" w:rsidTr="00621A32">
        <w:tc>
          <w:tcPr>
            <w:tcW w:w="8186" w:type="dxa"/>
            <w:gridSpan w:val="6"/>
            <w:tcBorders>
              <w:top w:val="single" w:sz="4" w:space="0" w:color="000000"/>
              <w:left w:val="single" w:sz="4" w:space="0" w:color="000000"/>
              <w:bottom w:val="single" w:sz="4" w:space="0" w:color="000000"/>
              <w:right w:val="single" w:sz="4" w:space="0" w:color="000000"/>
            </w:tcBorders>
            <w:vAlign w:val="bottom"/>
            <w:hideMark/>
          </w:tcPr>
          <w:p w:rsidR="00F875EC" w:rsidRPr="009B2E5F" w:rsidRDefault="00F875EC" w:rsidP="00621A32">
            <w:pPr>
              <w:spacing w:line="254" w:lineRule="auto"/>
              <w:rPr>
                <w:rFonts w:ascii="Times New Roman" w:hAnsi="Times New Roman"/>
              </w:rPr>
            </w:pPr>
            <w:r w:rsidRPr="009B2E5F">
              <w:rPr>
                <w:rFonts w:ascii="Times New Roman" w:hAnsi="Times New Roman"/>
              </w:rPr>
              <w:t>Итого:</w:t>
            </w:r>
          </w:p>
        </w:tc>
        <w:tc>
          <w:tcPr>
            <w:tcW w:w="1657"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r>
      <w:tr w:rsidR="00F875EC" w:rsidRPr="009B2E5F" w:rsidTr="00621A32">
        <w:tc>
          <w:tcPr>
            <w:tcW w:w="691" w:type="dxa"/>
            <w:tcBorders>
              <w:top w:val="single" w:sz="4" w:space="0" w:color="000000"/>
              <w:left w:val="single" w:sz="4" w:space="0" w:color="000000"/>
              <w:bottom w:val="single" w:sz="4" w:space="0" w:color="000000"/>
              <w:right w:val="single" w:sz="4" w:space="0" w:color="000000"/>
            </w:tcBorders>
            <w:vAlign w:val="bottom"/>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8.2.</w:t>
            </w:r>
          </w:p>
        </w:tc>
        <w:tc>
          <w:tcPr>
            <w:tcW w:w="9152" w:type="dxa"/>
            <w:gridSpan w:val="6"/>
            <w:tcBorders>
              <w:top w:val="single" w:sz="4" w:space="0" w:color="000000"/>
              <w:left w:val="single" w:sz="4" w:space="0" w:color="000000"/>
              <w:bottom w:val="single" w:sz="4" w:space="0" w:color="000000"/>
              <w:right w:val="single" w:sz="4" w:space="0" w:color="000000"/>
            </w:tcBorders>
            <w:vAlign w:val="bottom"/>
            <w:hideMark/>
          </w:tcPr>
          <w:p w:rsidR="00F875EC" w:rsidRPr="009B2E5F" w:rsidRDefault="00F875EC" w:rsidP="00621A32">
            <w:pPr>
              <w:spacing w:line="254" w:lineRule="auto"/>
              <w:rPr>
                <w:rFonts w:ascii="Times New Roman" w:hAnsi="Times New Roman"/>
              </w:rPr>
            </w:pPr>
            <w:r w:rsidRPr="009B2E5F">
              <w:rPr>
                <w:rFonts w:ascii="Times New Roman" w:hAnsi="Times New Roman"/>
              </w:rPr>
              <w:t>Товар иностранного происхождения:</w:t>
            </w:r>
          </w:p>
        </w:tc>
      </w:tr>
      <w:tr w:rsidR="00F875EC" w:rsidRPr="009B2E5F" w:rsidTr="00621A32">
        <w:tc>
          <w:tcPr>
            <w:tcW w:w="1536" w:type="dxa"/>
            <w:gridSpan w:val="2"/>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Торговое наименование лекарственного препарата</w:t>
            </w:r>
          </w:p>
        </w:tc>
        <w:tc>
          <w:tcPr>
            <w:tcW w:w="2266" w:type="dxa"/>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Лекарственная форма, дозировка лекарственного препарата, количество лекарственных форм во вторичной (потребительской) упаковке</w:t>
            </w:r>
          </w:p>
        </w:tc>
        <w:tc>
          <w:tcPr>
            <w:tcW w:w="2968" w:type="dxa"/>
            <w:gridSpan w:val="2"/>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Наименование страны происхождения Товара</w:t>
            </w:r>
          </w:p>
        </w:tc>
        <w:tc>
          <w:tcPr>
            <w:tcW w:w="1416" w:type="dxa"/>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Единица измерения</w:t>
            </w:r>
          </w:p>
        </w:tc>
        <w:tc>
          <w:tcPr>
            <w:tcW w:w="1657" w:type="dxa"/>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Количество в единицах измерения</w:t>
            </w:r>
          </w:p>
        </w:tc>
      </w:tr>
      <w:tr w:rsidR="00F875EC" w:rsidRPr="009B2E5F" w:rsidTr="00621A32">
        <w:tc>
          <w:tcPr>
            <w:tcW w:w="1536" w:type="dxa"/>
            <w:gridSpan w:val="2"/>
            <w:tcBorders>
              <w:top w:val="single" w:sz="4" w:space="0" w:color="000000"/>
              <w:left w:val="single" w:sz="4" w:space="0" w:color="000000"/>
              <w:bottom w:val="single" w:sz="4" w:space="0" w:color="000000"/>
              <w:right w:val="single" w:sz="4" w:space="0" w:color="000000"/>
            </w:tcBorders>
            <w:vAlign w:val="bottom"/>
            <w:hideMark/>
          </w:tcPr>
          <w:p w:rsidR="00F875EC" w:rsidRPr="009B2E5F" w:rsidRDefault="00F875EC" w:rsidP="00621A32">
            <w:pPr>
              <w:spacing w:line="254" w:lineRule="auto"/>
              <w:rPr>
                <w:rFonts w:ascii="Times New Roman" w:hAnsi="Times New Roman"/>
              </w:rPr>
            </w:pPr>
            <w:r w:rsidRPr="009B2E5F">
              <w:rPr>
                <w:rFonts w:ascii="Times New Roman" w:hAnsi="Times New Roman"/>
              </w:rPr>
              <w:t>1.</w:t>
            </w:r>
          </w:p>
        </w:tc>
        <w:tc>
          <w:tcPr>
            <w:tcW w:w="2266"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2968" w:type="dxa"/>
            <w:gridSpan w:val="2"/>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1416"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1657"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r>
      <w:tr w:rsidR="00F875EC" w:rsidRPr="009B2E5F" w:rsidTr="00621A32">
        <w:tc>
          <w:tcPr>
            <w:tcW w:w="1536" w:type="dxa"/>
            <w:gridSpan w:val="2"/>
            <w:tcBorders>
              <w:top w:val="single" w:sz="4" w:space="0" w:color="000000"/>
              <w:left w:val="single" w:sz="4" w:space="0" w:color="000000"/>
              <w:bottom w:val="single" w:sz="4" w:space="0" w:color="000000"/>
              <w:right w:val="single" w:sz="4" w:space="0" w:color="000000"/>
            </w:tcBorders>
            <w:vAlign w:val="bottom"/>
            <w:hideMark/>
          </w:tcPr>
          <w:p w:rsidR="00F875EC" w:rsidRPr="009B2E5F" w:rsidRDefault="00F875EC" w:rsidP="00621A32">
            <w:pPr>
              <w:spacing w:line="254" w:lineRule="auto"/>
              <w:rPr>
                <w:rFonts w:ascii="Times New Roman" w:hAnsi="Times New Roman"/>
              </w:rPr>
            </w:pPr>
            <w:r w:rsidRPr="009B2E5F">
              <w:rPr>
                <w:rFonts w:ascii="Times New Roman" w:hAnsi="Times New Roman"/>
              </w:rPr>
              <w:t>2.</w:t>
            </w:r>
          </w:p>
        </w:tc>
        <w:tc>
          <w:tcPr>
            <w:tcW w:w="2266"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2968" w:type="dxa"/>
            <w:gridSpan w:val="2"/>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1416"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1657"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r>
      <w:tr w:rsidR="00F875EC" w:rsidRPr="009B2E5F" w:rsidTr="00621A32">
        <w:tc>
          <w:tcPr>
            <w:tcW w:w="1536" w:type="dxa"/>
            <w:gridSpan w:val="2"/>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2266"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2968" w:type="dxa"/>
            <w:gridSpan w:val="2"/>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1416"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c>
          <w:tcPr>
            <w:tcW w:w="1657"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r>
      <w:tr w:rsidR="00F875EC" w:rsidRPr="009B2E5F" w:rsidTr="00621A32">
        <w:tc>
          <w:tcPr>
            <w:tcW w:w="8186" w:type="dxa"/>
            <w:gridSpan w:val="6"/>
            <w:tcBorders>
              <w:top w:val="single" w:sz="4" w:space="0" w:color="000000"/>
              <w:left w:val="single" w:sz="4" w:space="0" w:color="000000"/>
              <w:bottom w:val="single" w:sz="4" w:space="0" w:color="000000"/>
              <w:right w:val="single" w:sz="4" w:space="0" w:color="000000"/>
            </w:tcBorders>
            <w:vAlign w:val="bottom"/>
            <w:hideMark/>
          </w:tcPr>
          <w:p w:rsidR="00F875EC" w:rsidRPr="009B2E5F" w:rsidRDefault="00F875EC" w:rsidP="00621A32">
            <w:pPr>
              <w:spacing w:line="254" w:lineRule="auto"/>
              <w:rPr>
                <w:rFonts w:ascii="Times New Roman" w:hAnsi="Times New Roman"/>
              </w:rPr>
            </w:pPr>
            <w:r w:rsidRPr="009B2E5F">
              <w:rPr>
                <w:rFonts w:ascii="Times New Roman" w:hAnsi="Times New Roman"/>
              </w:rPr>
              <w:t>Итого:</w:t>
            </w:r>
          </w:p>
        </w:tc>
        <w:tc>
          <w:tcPr>
            <w:tcW w:w="1657" w:type="dxa"/>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r>
      <w:tr w:rsidR="00F875EC" w:rsidRPr="009B2E5F" w:rsidTr="00621A32">
        <w:tc>
          <w:tcPr>
            <w:tcW w:w="9843" w:type="dxa"/>
            <w:gridSpan w:val="7"/>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rPr>
                <w:rFonts w:ascii="Times New Roman" w:hAnsi="Times New Roman"/>
              </w:rPr>
            </w:pPr>
            <w:r w:rsidRPr="009B2E5F">
              <w:rPr>
                <w:rFonts w:ascii="Times New Roman" w:hAnsi="Times New Roman"/>
              </w:rPr>
              <w:t>Примечание:</w:t>
            </w:r>
          </w:p>
          <w:p w:rsidR="00F875EC" w:rsidRPr="009B2E5F" w:rsidRDefault="00F875EC" w:rsidP="00621A32">
            <w:pPr>
              <w:spacing w:line="254" w:lineRule="auto"/>
              <w:ind w:firstLine="283"/>
              <w:jc w:val="both"/>
              <w:rPr>
                <w:rFonts w:ascii="Times New Roman" w:hAnsi="Times New Roman"/>
              </w:rPr>
            </w:pPr>
            <w:r w:rsidRPr="009B2E5F">
              <w:rPr>
                <w:rFonts w:ascii="Times New Roman" w:hAnsi="Times New Roman"/>
              </w:rPr>
              <w:t xml:space="preserve">в случае применения ограничений, предусмотренных </w:t>
            </w:r>
            <w:hyperlink r:id="rId72" w:history="1">
              <w:r w:rsidRPr="009B2E5F">
                <w:rPr>
                  <w:rFonts w:ascii="Times New Roman" w:hAnsi="Times New Roman"/>
                </w:rPr>
                <w:t>постановлением</w:t>
              </w:r>
            </w:hyperlink>
            <w:r w:rsidRPr="009B2E5F">
              <w:rPr>
                <w:rFonts w:ascii="Times New Roman" w:hAnsi="Times New Roman"/>
              </w:rPr>
              <w:t xml:space="preserve"> Правительства Российской Федерации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p w:rsidR="00F875EC" w:rsidRPr="009B2E5F" w:rsidRDefault="00F875EC" w:rsidP="00621A32">
            <w:pPr>
              <w:spacing w:line="254" w:lineRule="auto"/>
              <w:ind w:firstLine="283"/>
              <w:jc w:val="both"/>
              <w:rPr>
                <w:rFonts w:ascii="Times New Roman" w:hAnsi="Times New Roman"/>
              </w:rPr>
            </w:pPr>
            <w:r w:rsidRPr="009B2E5F">
              <w:rPr>
                <w:rFonts w:ascii="Times New Roman" w:hAnsi="Times New Roman"/>
              </w:rPr>
              <w:t xml:space="preserve">в случае применения условий допуска, предусмотренных </w:t>
            </w:r>
            <w:hyperlink r:id="rId73" w:history="1">
              <w:r w:rsidRPr="009B2E5F">
                <w:rPr>
                  <w:rFonts w:ascii="Times New Roman" w:hAnsi="Times New Roman"/>
                </w:rPr>
                <w:t>приказом</w:t>
              </w:r>
            </w:hyperlink>
            <w:r w:rsidRPr="009B2E5F">
              <w:rPr>
                <w:rFonts w:ascii="Times New Roman" w:hAnsi="Times New Roman"/>
              </w:rPr>
              <w:t xml:space="preserve"> Министерства финансов Российской Федерации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tc>
      </w:tr>
      <w:tr w:rsidR="00F875EC" w:rsidRPr="009B2E5F" w:rsidTr="00621A32">
        <w:tc>
          <w:tcPr>
            <w:tcW w:w="9843" w:type="dxa"/>
            <w:gridSpan w:val="7"/>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jc w:val="center"/>
              <w:outlineLvl w:val="1"/>
              <w:rPr>
                <w:rFonts w:ascii="Times New Roman" w:hAnsi="Times New Roman"/>
              </w:rPr>
            </w:pPr>
            <w:r w:rsidRPr="009B2E5F">
              <w:rPr>
                <w:rFonts w:ascii="Times New Roman" w:hAnsi="Times New Roman"/>
              </w:rPr>
              <w:t>В случае заключения Контракта без проведения конкурентных процедур закупок:</w:t>
            </w:r>
          </w:p>
        </w:tc>
      </w:tr>
      <w:tr w:rsidR="00F875EC" w:rsidRPr="009B2E5F" w:rsidTr="00621A32">
        <w:tc>
          <w:tcPr>
            <w:tcW w:w="691" w:type="dxa"/>
            <w:tcBorders>
              <w:top w:val="single" w:sz="4" w:space="0" w:color="000000"/>
              <w:left w:val="single" w:sz="4" w:space="0" w:color="000000"/>
              <w:bottom w:val="single" w:sz="4" w:space="0" w:color="000000"/>
              <w:right w:val="single" w:sz="4" w:space="0" w:color="000000"/>
            </w:tcBorders>
            <w:vAlign w:val="center"/>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lastRenderedPageBreak/>
              <w:t>8.</w:t>
            </w:r>
          </w:p>
        </w:tc>
        <w:tc>
          <w:tcPr>
            <w:tcW w:w="4245" w:type="dxa"/>
            <w:gridSpan w:val="3"/>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rPr>
                <w:rFonts w:ascii="Times New Roman" w:hAnsi="Times New Roman"/>
              </w:rPr>
            </w:pPr>
            <w:r w:rsidRPr="009B2E5F">
              <w:rPr>
                <w:rFonts w:ascii="Times New Roman" w:hAnsi="Times New Roman"/>
              </w:rPr>
              <w:t>Лекарственная форма, дозировка лекарственного средства и количество лекарственных форм во вторичной (потребительской) упаковке</w:t>
            </w:r>
          </w:p>
        </w:tc>
        <w:tc>
          <w:tcPr>
            <w:tcW w:w="4907" w:type="dxa"/>
            <w:gridSpan w:val="3"/>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r>
      <w:tr w:rsidR="00F875EC" w:rsidRPr="009B2E5F" w:rsidTr="00621A32">
        <w:tc>
          <w:tcPr>
            <w:tcW w:w="691" w:type="dxa"/>
            <w:tcBorders>
              <w:top w:val="single" w:sz="4" w:space="0" w:color="000000"/>
              <w:left w:val="single" w:sz="4" w:space="0" w:color="000000"/>
              <w:bottom w:val="single" w:sz="4" w:space="0" w:color="000000"/>
              <w:right w:val="single" w:sz="4" w:space="0" w:color="000000"/>
            </w:tcBorders>
            <w:vAlign w:val="center"/>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9.</w:t>
            </w:r>
          </w:p>
        </w:tc>
        <w:tc>
          <w:tcPr>
            <w:tcW w:w="4245" w:type="dxa"/>
            <w:gridSpan w:val="3"/>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rPr>
                <w:rFonts w:ascii="Times New Roman" w:hAnsi="Times New Roman"/>
              </w:rPr>
            </w:pPr>
            <w:r w:rsidRPr="009B2E5F">
              <w:rPr>
                <w:rFonts w:ascii="Times New Roman" w:hAnsi="Times New Roman"/>
              </w:rPr>
              <w:t>Наименование страны происхождения Товара</w:t>
            </w:r>
          </w:p>
        </w:tc>
        <w:tc>
          <w:tcPr>
            <w:tcW w:w="4907" w:type="dxa"/>
            <w:gridSpan w:val="3"/>
            <w:tcBorders>
              <w:top w:val="single" w:sz="4" w:space="0" w:color="000000"/>
              <w:left w:val="single" w:sz="4" w:space="0" w:color="000000"/>
              <w:bottom w:val="single" w:sz="4" w:space="0" w:color="000000"/>
              <w:right w:val="single" w:sz="4" w:space="0" w:color="000000"/>
            </w:tcBorders>
          </w:tcPr>
          <w:p w:rsidR="00F875EC" w:rsidRPr="009B2E5F" w:rsidRDefault="00F875EC" w:rsidP="00621A32">
            <w:pPr>
              <w:spacing w:line="254" w:lineRule="auto"/>
              <w:rPr>
                <w:rFonts w:ascii="Times New Roman" w:hAnsi="Times New Roman"/>
              </w:rPr>
            </w:pPr>
          </w:p>
        </w:tc>
      </w:tr>
      <w:tr w:rsidR="00F875EC" w:rsidRPr="009B2E5F" w:rsidTr="00621A32">
        <w:tc>
          <w:tcPr>
            <w:tcW w:w="691" w:type="dxa"/>
            <w:tcBorders>
              <w:top w:val="single" w:sz="4" w:space="0" w:color="000000"/>
              <w:left w:val="single" w:sz="4" w:space="0" w:color="000000"/>
              <w:bottom w:val="single" w:sz="4" w:space="0" w:color="000000"/>
              <w:right w:val="single" w:sz="4" w:space="0" w:color="000000"/>
            </w:tcBorders>
            <w:vAlign w:val="center"/>
            <w:hideMark/>
          </w:tcPr>
          <w:p w:rsidR="00F875EC" w:rsidRPr="009B2E5F" w:rsidRDefault="00F875EC" w:rsidP="00621A32">
            <w:pPr>
              <w:spacing w:line="254" w:lineRule="auto"/>
              <w:jc w:val="center"/>
              <w:rPr>
                <w:rFonts w:ascii="Times New Roman" w:hAnsi="Times New Roman"/>
              </w:rPr>
            </w:pPr>
            <w:r w:rsidRPr="009B2E5F">
              <w:rPr>
                <w:rFonts w:ascii="Times New Roman" w:hAnsi="Times New Roman"/>
              </w:rPr>
              <w:t>10.</w:t>
            </w:r>
          </w:p>
        </w:tc>
        <w:tc>
          <w:tcPr>
            <w:tcW w:w="4245" w:type="dxa"/>
            <w:gridSpan w:val="3"/>
            <w:tcBorders>
              <w:top w:val="single" w:sz="4" w:space="0" w:color="000000"/>
              <w:left w:val="single" w:sz="4" w:space="0" w:color="000000"/>
              <w:bottom w:val="single" w:sz="4" w:space="0" w:color="000000"/>
              <w:right w:val="single" w:sz="4" w:space="0" w:color="000000"/>
            </w:tcBorders>
            <w:vAlign w:val="center"/>
            <w:hideMark/>
          </w:tcPr>
          <w:p w:rsidR="00F875EC" w:rsidRPr="009B2E5F" w:rsidRDefault="00F875EC" w:rsidP="00621A32">
            <w:pPr>
              <w:spacing w:line="254" w:lineRule="auto"/>
              <w:rPr>
                <w:rFonts w:ascii="Times New Roman" w:hAnsi="Times New Roman"/>
              </w:rPr>
            </w:pPr>
            <w:r w:rsidRPr="009B2E5F">
              <w:rPr>
                <w:rFonts w:ascii="Times New Roman" w:hAnsi="Times New Roman"/>
              </w:rPr>
              <w:t>Остаточный срок годности</w:t>
            </w:r>
          </w:p>
        </w:tc>
        <w:tc>
          <w:tcPr>
            <w:tcW w:w="4907" w:type="dxa"/>
            <w:gridSpan w:val="3"/>
            <w:tcBorders>
              <w:top w:val="single" w:sz="4" w:space="0" w:color="000000"/>
              <w:left w:val="single" w:sz="4" w:space="0" w:color="000000"/>
              <w:bottom w:val="single" w:sz="4" w:space="0" w:color="000000"/>
              <w:right w:val="single" w:sz="4" w:space="0" w:color="000000"/>
            </w:tcBorders>
            <w:hideMark/>
          </w:tcPr>
          <w:p w:rsidR="00F875EC" w:rsidRPr="009B2E5F" w:rsidRDefault="00F875EC" w:rsidP="00621A32">
            <w:pPr>
              <w:spacing w:line="254" w:lineRule="auto"/>
              <w:jc w:val="both"/>
              <w:rPr>
                <w:rFonts w:ascii="Times New Roman" w:hAnsi="Times New Roman"/>
              </w:rPr>
            </w:pPr>
            <w:r w:rsidRPr="009B2E5F">
              <w:rPr>
                <w:rFonts w:ascii="Times New Roman" w:hAnsi="Times New Roman"/>
              </w:rPr>
              <w:t>(указывается в соответствии с требованиями, установленными в технической части извещения о закупке).</w:t>
            </w:r>
          </w:p>
        </w:tc>
      </w:tr>
    </w:tbl>
    <w:p w:rsidR="00F875EC" w:rsidRPr="009B2E5F" w:rsidRDefault="00F875EC" w:rsidP="00F875EC">
      <w:pPr>
        <w:jc w:val="both"/>
        <w:rPr>
          <w:rFonts w:ascii="Times New Roman" w:hAnsi="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332"/>
        <w:gridCol w:w="340"/>
        <w:gridCol w:w="4367"/>
      </w:tblGrid>
      <w:tr w:rsidR="00F875EC" w:rsidRPr="009B2E5F" w:rsidTr="00621A32">
        <w:tc>
          <w:tcPr>
            <w:tcW w:w="4332" w:type="dxa"/>
            <w:vAlign w:val="bottom"/>
            <w:hideMark/>
          </w:tcPr>
          <w:p w:rsidR="00F875EC" w:rsidRPr="009B2E5F" w:rsidRDefault="00F875EC" w:rsidP="00621A32">
            <w:pPr>
              <w:spacing w:line="254" w:lineRule="auto"/>
              <w:jc w:val="both"/>
              <w:rPr>
                <w:rFonts w:ascii="Times New Roman" w:hAnsi="Times New Roman"/>
              </w:rPr>
            </w:pPr>
            <w:r w:rsidRPr="009B2E5F">
              <w:rPr>
                <w:rFonts w:ascii="Times New Roman" w:hAnsi="Times New Roman"/>
              </w:rPr>
              <w:t>От Заказчика:</w:t>
            </w:r>
          </w:p>
        </w:tc>
        <w:tc>
          <w:tcPr>
            <w:tcW w:w="340" w:type="dxa"/>
          </w:tcPr>
          <w:p w:rsidR="00F875EC" w:rsidRPr="009B2E5F" w:rsidRDefault="00F875EC" w:rsidP="00621A32">
            <w:pPr>
              <w:spacing w:line="254" w:lineRule="auto"/>
              <w:rPr>
                <w:rFonts w:ascii="Times New Roman" w:hAnsi="Times New Roman"/>
              </w:rPr>
            </w:pPr>
          </w:p>
        </w:tc>
        <w:tc>
          <w:tcPr>
            <w:tcW w:w="4367" w:type="dxa"/>
            <w:vAlign w:val="bottom"/>
            <w:hideMark/>
          </w:tcPr>
          <w:p w:rsidR="00F875EC" w:rsidRPr="009B2E5F" w:rsidRDefault="00F875EC" w:rsidP="00621A32">
            <w:pPr>
              <w:spacing w:line="254" w:lineRule="auto"/>
              <w:jc w:val="both"/>
              <w:rPr>
                <w:rFonts w:ascii="Times New Roman" w:hAnsi="Times New Roman"/>
              </w:rPr>
            </w:pPr>
            <w:r w:rsidRPr="009B2E5F">
              <w:rPr>
                <w:rFonts w:ascii="Times New Roman" w:hAnsi="Times New Roman"/>
              </w:rPr>
              <w:t>От Поставщика:</w:t>
            </w:r>
          </w:p>
        </w:tc>
      </w:tr>
      <w:tr w:rsidR="00F875EC" w:rsidRPr="009B2E5F" w:rsidTr="00621A32">
        <w:tc>
          <w:tcPr>
            <w:tcW w:w="4332" w:type="dxa"/>
            <w:tcBorders>
              <w:top w:val="nil"/>
              <w:left w:val="nil"/>
              <w:bottom w:val="single" w:sz="4" w:space="0" w:color="000000"/>
              <w:right w:val="nil"/>
            </w:tcBorders>
          </w:tcPr>
          <w:p w:rsidR="00F875EC" w:rsidRPr="009B2E5F" w:rsidRDefault="00F875EC" w:rsidP="00621A32">
            <w:pPr>
              <w:spacing w:line="254" w:lineRule="auto"/>
              <w:jc w:val="both"/>
              <w:rPr>
                <w:rFonts w:ascii="Times New Roman" w:hAnsi="Times New Roman"/>
              </w:rPr>
            </w:pPr>
          </w:p>
        </w:tc>
        <w:tc>
          <w:tcPr>
            <w:tcW w:w="340" w:type="dxa"/>
          </w:tcPr>
          <w:p w:rsidR="00F875EC" w:rsidRPr="009B2E5F" w:rsidRDefault="00F875EC" w:rsidP="00621A32">
            <w:pPr>
              <w:spacing w:line="254" w:lineRule="auto"/>
              <w:rPr>
                <w:rFonts w:ascii="Times New Roman" w:hAnsi="Times New Roman"/>
              </w:rPr>
            </w:pPr>
          </w:p>
        </w:tc>
        <w:tc>
          <w:tcPr>
            <w:tcW w:w="4367" w:type="dxa"/>
            <w:tcBorders>
              <w:top w:val="nil"/>
              <w:left w:val="nil"/>
              <w:bottom w:val="single" w:sz="4" w:space="0" w:color="000000"/>
              <w:right w:val="nil"/>
            </w:tcBorders>
          </w:tcPr>
          <w:p w:rsidR="00F875EC" w:rsidRPr="009B2E5F" w:rsidRDefault="00F875EC" w:rsidP="00621A32">
            <w:pPr>
              <w:spacing w:line="254" w:lineRule="auto"/>
              <w:jc w:val="both"/>
              <w:rPr>
                <w:rFonts w:ascii="Times New Roman" w:hAnsi="Times New Roman"/>
              </w:rPr>
            </w:pPr>
          </w:p>
        </w:tc>
      </w:tr>
      <w:tr w:rsidR="00F875EC" w:rsidRPr="009B2E5F" w:rsidTr="00621A32">
        <w:tc>
          <w:tcPr>
            <w:tcW w:w="4332" w:type="dxa"/>
            <w:tcBorders>
              <w:top w:val="single" w:sz="4" w:space="0" w:color="000000"/>
              <w:left w:val="nil"/>
              <w:bottom w:val="nil"/>
              <w:right w:val="nil"/>
            </w:tcBorders>
            <w:vAlign w:val="bottom"/>
            <w:hideMark/>
          </w:tcPr>
          <w:p w:rsidR="00F875EC" w:rsidRPr="009B2E5F" w:rsidRDefault="00F875EC" w:rsidP="00621A32">
            <w:pPr>
              <w:spacing w:line="254" w:lineRule="auto"/>
              <w:jc w:val="both"/>
              <w:rPr>
                <w:rFonts w:ascii="Times New Roman" w:hAnsi="Times New Roman"/>
              </w:rPr>
            </w:pPr>
            <w:r w:rsidRPr="009B2E5F">
              <w:rPr>
                <w:rFonts w:ascii="Times New Roman" w:hAnsi="Times New Roman"/>
              </w:rPr>
              <w:t>М.П.</w:t>
            </w:r>
          </w:p>
        </w:tc>
        <w:tc>
          <w:tcPr>
            <w:tcW w:w="340" w:type="dxa"/>
          </w:tcPr>
          <w:p w:rsidR="00F875EC" w:rsidRPr="009B2E5F" w:rsidRDefault="00F875EC" w:rsidP="00621A32">
            <w:pPr>
              <w:spacing w:line="254" w:lineRule="auto"/>
              <w:rPr>
                <w:rFonts w:ascii="Times New Roman" w:hAnsi="Times New Roman"/>
              </w:rPr>
            </w:pPr>
          </w:p>
        </w:tc>
        <w:tc>
          <w:tcPr>
            <w:tcW w:w="4367" w:type="dxa"/>
            <w:tcBorders>
              <w:top w:val="single" w:sz="4" w:space="0" w:color="000000"/>
              <w:left w:val="nil"/>
              <w:bottom w:val="nil"/>
              <w:right w:val="nil"/>
            </w:tcBorders>
            <w:vAlign w:val="bottom"/>
            <w:hideMark/>
          </w:tcPr>
          <w:p w:rsidR="00F875EC" w:rsidRPr="009B2E5F" w:rsidRDefault="00F875EC" w:rsidP="00621A32">
            <w:pPr>
              <w:spacing w:line="254" w:lineRule="auto"/>
              <w:jc w:val="both"/>
              <w:rPr>
                <w:rFonts w:ascii="Times New Roman" w:hAnsi="Times New Roman"/>
              </w:rPr>
            </w:pPr>
            <w:r w:rsidRPr="009B2E5F">
              <w:rPr>
                <w:rFonts w:ascii="Times New Roman" w:hAnsi="Times New Roman"/>
              </w:rPr>
              <w:t>М.П. (при наличии)</w:t>
            </w:r>
          </w:p>
        </w:tc>
      </w:tr>
    </w:tbl>
    <w:p w:rsidR="00F875EC" w:rsidRPr="009B2E5F" w:rsidRDefault="00F875EC" w:rsidP="00F875EC">
      <w:pPr>
        <w:spacing w:after="0" w:line="240" w:lineRule="auto"/>
        <w:jc w:val="right"/>
        <w:outlineLvl w:val="0"/>
        <w:rPr>
          <w:rFonts w:ascii="Times New Roman" w:hAnsi="Times New Roman"/>
        </w:rPr>
      </w:pPr>
      <w:r w:rsidRPr="009B2E5F">
        <w:rPr>
          <w:rFonts w:ascii="Times New Roman" w:hAnsi="Times New Roman"/>
        </w:rPr>
        <w:t>Приложение № 3</w:t>
      </w:r>
    </w:p>
    <w:p w:rsidR="00F875EC" w:rsidRPr="009B2E5F" w:rsidRDefault="00F875EC" w:rsidP="00F875EC">
      <w:pPr>
        <w:spacing w:after="0" w:line="240" w:lineRule="auto"/>
        <w:jc w:val="right"/>
        <w:rPr>
          <w:rFonts w:ascii="Times New Roman" w:hAnsi="Times New Roman"/>
        </w:rPr>
      </w:pPr>
      <w:r w:rsidRPr="009B2E5F">
        <w:rPr>
          <w:rFonts w:ascii="Times New Roman" w:hAnsi="Times New Roman"/>
        </w:rPr>
        <w:t>к Контракту</w:t>
      </w:r>
    </w:p>
    <w:p w:rsidR="00F875EC" w:rsidRPr="009B2E5F" w:rsidRDefault="00F875EC" w:rsidP="00F875EC">
      <w:pPr>
        <w:spacing w:after="0" w:line="240" w:lineRule="auto"/>
        <w:jc w:val="right"/>
        <w:rPr>
          <w:rFonts w:ascii="Times New Roman" w:hAnsi="Times New Roman"/>
        </w:rPr>
      </w:pPr>
      <w:r w:rsidRPr="009B2E5F">
        <w:rPr>
          <w:rFonts w:ascii="Times New Roman" w:hAnsi="Times New Roman"/>
        </w:rPr>
        <w:t>от "__" ______ 20__ г. № ___</w:t>
      </w:r>
    </w:p>
    <w:p w:rsidR="00F875EC" w:rsidRPr="009B2E5F" w:rsidRDefault="00F875EC" w:rsidP="00F875EC">
      <w:pPr>
        <w:spacing w:after="0" w:line="240" w:lineRule="auto"/>
        <w:jc w:val="both"/>
        <w:rPr>
          <w:rFonts w:ascii="Times New Roman" w:hAnsi="Times New Roman"/>
        </w:rPr>
      </w:pPr>
    </w:p>
    <w:p w:rsidR="00F875EC" w:rsidRPr="009B2E5F" w:rsidRDefault="00F875EC" w:rsidP="00F875EC">
      <w:pPr>
        <w:spacing w:after="0" w:line="240" w:lineRule="auto"/>
        <w:jc w:val="both"/>
        <w:rPr>
          <w:rFonts w:ascii="Times New Roman" w:hAnsi="Times New Roman"/>
        </w:rPr>
      </w:pPr>
    </w:p>
    <w:p w:rsidR="00F875EC" w:rsidRPr="009B2E5F" w:rsidRDefault="00F875EC" w:rsidP="00F875EC">
      <w:pPr>
        <w:spacing w:after="0" w:line="240" w:lineRule="auto"/>
        <w:jc w:val="both"/>
        <w:rPr>
          <w:rFonts w:ascii="Times New Roman" w:hAnsi="Times New Roman"/>
        </w:rPr>
      </w:pPr>
    </w:p>
    <w:p w:rsidR="00F875EC" w:rsidRPr="009B2E5F" w:rsidRDefault="00F875EC" w:rsidP="00F875EC">
      <w:pPr>
        <w:jc w:val="center"/>
        <w:rPr>
          <w:rFonts w:ascii="Times New Roman" w:hAnsi="Times New Roman"/>
        </w:rPr>
      </w:pPr>
      <w:r w:rsidRPr="009B2E5F">
        <w:rPr>
          <w:rFonts w:ascii="Times New Roman" w:hAnsi="Times New Roman"/>
        </w:rPr>
        <w:t xml:space="preserve">КАЛЕНДАРНЫЙ ПЛАН </w:t>
      </w:r>
    </w:p>
    <w:tbl>
      <w:tblPr>
        <w:tblW w:w="9825" w:type="dxa"/>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3021"/>
        <w:gridCol w:w="4634"/>
        <w:gridCol w:w="2170"/>
      </w:tblGrid>
      <w:tr w:rsidR="00F875EC" w:rsidRPr="009B2E5F" w:rsidTr="00621A32">
        <w:trPr>
          <w:trHeight w:val="265"/>
        </w:trPr>
        <w:tc>
          <w:tcPr>
            <w:tcW w:w="3021" w:type="dxa"/>
            <w:tcBorders>
              <w:top w:val="single" w:sz="4" w:space="0" w:color="000000"/>
              <w:left w:val="single" w:sz="4" w:space="0" w:color="000000"/>
              <w:bottom w:val="single" w:sz="4" w:space="0" w:color="000000"/>
              <w:right w:val="single" w:sz="4" w:space="0" w:color="000000"/>
            </w:tcBorders>
            <w:vAlign w:val="center"/>
            <w:hideMark/>
          </w:tcPr>
          <w:p w:rsidR="00F875EC" w:rsidRPr="009B2E5F" w:rsidRDefault="00F875EC" w:rsidP="00621A32">
            <w:pPr>
              <w:widowControl w:val="0"/>
              <w:spacing w:line="254" w:lineRule="auto"/>
              <w:jc w:val="center"/>
              <w:rPr>
                <w:rFonts w:ascii="Times New Roman" w:hAnsi="Times New Roman"/>
              </w:rPr>
            </w:pPr>
            <w:r w:rsidRPr="009B2E5F">
              <w:rPr>
                <w:rFonts w:ascii="Times New Roman" w:hAnsi="Times New Roman"/>
              </w:rPr>
              <w:t>Этап поставки Товара</w:t>
            </w:r>
          </w:p>
        </w:tc>
        <w:tc>
          <w:tcPr>
            <w:tcW w:w="4634" w:type="dxa"/>
            <w:tcBorders>
              <w:top w:val="single" w:sz="4" w:space="0" w:color="000000"/>
              <w:left w:val="single" w:sz="4" w:space="0" w:color="000000"/>
              <w:bottom w:val="single" w:sz="4" w:space="0" w:color="000000"/>
              <w:right w:val="single" w:sz="4" w:space="0" w:color="000000"/>
            </w:tcBorders>
            <w:vAlign w:val="center"/>
            <w:hideMark/>
          </w:tcPr>
          <w:p w:rsidR="00F875EC" w:rsidRPr="009B2E5F" w:rsidRDefault="00F875EC" w:rsidP="00621A32">
            <w:pPr>
              <w:widowControl w:val="0"/>
              <w:spacing w:line="254" w:lineRule="auto"/>
              <w:jc w:val="center"/>
              <w:rPr>
                <w:rFonts w:ascii="Times New Roman" w:hAnsi="Times New Roman"/>
              </w:rPr>
            </w:pPr>
            <w:r w:rsidRPr="009B2E5F">
              <w:rPr>
                <w:rFonts w:ascii="Times New Roman" w:hAnsi="Times New Roman"/>
              </w:rPr>
              <w:t>Срок поставки Товара</w:t>
            </w:r>
          </w:p>
        </w:tc>
        <w:tc>
          <w:tcPr>
            <w:tcW w:w="2170" w:type="dxa"/>
            <w:tcBorders>
              <w:top w:val="single" w:sz="4" w:space="0" w:color="000000"/>
              <w:left w:val="single" w:sz="4" w:space="0" w:color="000000"/>
              <w:bottom w:val="single" w:sz="4" w:space="0" w:color="000000"/>
              <w:right w:val="single" w:sz="4" w:space="0" w:color="000000"/>
            </w:tcBorders>
            <w:vAlign w:val="center"/>
            <w:hideMark/>
          </w:tcPr>
          <w:p w:rsidR="00F875EC" w:rsidRPr="009B2E5F" w:rsidRDefault="00F875EC" w:rsidP="00621A32">
            <w:pPr>
              <w:widowControl w:val="0"/>
              <w:spacing w:line="254" w:lineRule="auto"/>
              <w:jc w:val="center"/>
              <w:rPr>
                <w:rFonts w:ascii="Times New Roman" w:hAnsi="Times New Roman"/>
              </w:rPr>
            </w:pPr>
            <w:r w:rsidRPr="009B2E5F">
              <w:rPr>
                <w:rFonts w:ascii="Times New Roman" w:hAnsi="Times New Roman"/>
              </w:rPr>
              <w:t>Количество Товара</w:t>
            </w:r>
          </w:p>
        </w:tc>
      </w:tr>
      <w:tr w:rsidR="00F875EC" w:rsidRPr="009B2E5F" w:rsidTr="00621A32">
        <w:tc>
          <w:tcPr>
            <w:tcW w:w="3021" w:type="dxa"/>
            <w:tcBorders>
              <w:top w:val="single" w:sz="4" w:space="0" w:color="000000"/>
              <w:left w:val="single" w:sz="4" w:space="0" w:color="000000"/>
              <w:bottom w:val="single" w:sz="4" w:space="0" w:color="000000"/>
              <w:right w:val="single" w:sz="4" w:space="0" w:color="000000"/>
            </w:tcBorders>
            <w:vAlign w:val="center"/>
          </w:tcPr>
          <w:p w:rsidR="00F875EC" w:rsidRPr="0014646E" w:rsidRDefault="00F875EC" w:rsidP="00621A32">
            <w:pPr>
              <w:widowControl w:val="0"/>
              <w:spacing w:line="254" w:lineRule="auto"/>
              <w:jc w:val="center"/>
              <w:rPr>
                <w:rFonts w:ascii="Times New Roman" w:hAnsi="Times New Roman"/>
                <w:lang w:val="en-US"/>
              </w:rPr>
            </w:pPr>
            <w:r>
              <w:rPr>
                <w:rFonts w:ascii="Times New Roman" w:hAnsi="Times New Roman"/>
                <w:lang w:val="en-US"/>
              </w:rPr>
              <w:t>1</w:t>
            </w:r>
          </w:p>
        </w:tc>
        <w:tc>
          <w:tcPr>
            <w:tcW w:w="4634" w:type="dxa"/>
            <w:tcBorders>
              <w:top w:val="single" w:sz="4" w:space="0" w:color="000000"/>
              <w:left w:val="single" w:sz="4" w:space="0" w:color="000000"/>
              <w:bottom w:val="single" w:sz="4" w:space="0" w:color="000000"/>
              <w:right w:val="single" w:sz="4" w:space="0" w:color="000000"/>
            </w:tcBorders>
          </w:tcPr>
          <w:p w:rsidR="00F875EC" w:rsidRPr="00B67E26" w:rsidRDefault="00F875EC" w:rsidP="00621A32">
            <w:pPr>
              <w:widowControl w:val="0"/>
              <w:autoSpaceDE w:val="0"/>
              <w:autoSpaceDN w:val="0"/>
              <w:spacing w:after="0" w:line="240" w:lineRule="auto"/>
              <w:rPr>
                <w:rFonts w:ascii="Times New Roman" w:eastAsia="Times New Roman" w:hAnsi="Times New Roman"/>
                <w:sz w:val="24"/>
                <w:szCs w:val="24"/>
                <w:lang w:eastAsia="ru-RU"/>
              </w:rPr>
            </w:pPr>
            <w:r w:rsidRPr="00B67E26">
              <w:rPr>
                <w:rFonts w:ascii="Times New Roman" w:eastAsia="Times New Roman" w:hAnsi="Times New Roman"/>
                <w:sz w:val="24"/>
                <w:szCs w:val="24"/>
                <w:lang w:eastAsia="ru-RU"/>
              </w:rPr>
              <w:t>Поставка товара осуществляется в течение 5 дней с даты получения заявки от заказчика</w:t>
            </w:r>
          </w:p>
        </w:tc>
        <w:tc>
          <w:tcPr>
            <w:tcW w:w="2170" w:type="dxa"/>
            <w:tcBorders>
              <w:top w:val="single" w:sz="4" w:space="0" w:color="000000"/>
              <w:left w:val="single" w:sz="4" w:space="0" w:color="000000"/>
              <w:bottom w:val="single" w:sz="4" w:space="0" w:color="000000"/>
              <w:right w:val="single" w:sz="4" w:space="0" w:color="000000"/>
            </w:tcBorders>
            <w:vAlign w:val="center"/>
          </w:tcPr>
          <w:p w:rsidR="00F875EC" w:rsidRPr="0014646E" w:rsidRDefault="00A12B67" w:rsidP="00621A32">
            <w:pPr>
              <w:jc w:val="center"/>
              <w:rPr>
                <w:rFonts w:ascii="Times New Roman" w:hAnsi="Times New Roman"/>
                <w:lang w:val="en-US" w:eastAsia="zh-CN"/>
              </w:rPr>
            </w:pPr>
            <w:r>
              <w:rPr>
                <w:rFonts w:ascii="Times New Roman" w:hAnsi="Times New Roman"/>
                <w:lang w:eastAsia="zh-CN"/>
              </w:rPr>
              <w:t>5</w:t>
            </w:r>
            <w:r w:rsidR="004D1316">
              <w:rPr>
                <w:rFonts w:ascii="Times New Roman" w:hAnsi="Times New Roman"/>
                <w:lang w:eastAsia="zh-CN"/>
              </w:rPr>
              <w:t>0%</w:t>
            </w:r>
          </w:p>
        </w:tc>
      </w:tr>
      <w:tr w:rsidR="00F875EC" w:rsidRPr="009B2E5F" w:rsidTr="00621A32">
        <w:tc>
          <w:tcPr>
            <w:tcW w:w="3021" w:type="dxa"/>
            <w:tcBorders>
              <w:top w:val="single" w:sz="4" w:space="0" w:color="000000"/>
              <w:left w:val="single" w:sz="4" w:space="0" w:color="000000"/>
              <w:bottom w:val="single" w:sz="4" w:space="0" w:color="000000"/>
              <w:right w:val="single" w:sz="4" w:space="0" w:color="000000"/>
            </w:tcBorders>
            <w:vAlign w:val="center"/>
          </w:tcPr>
          <w:p w:rsidR="00F875EC" w:rsidRDefault="00F875EC" w:rsidP="00621A32">
            <w:pPr>
              <w:widowControl w:val="0"/>
              <w:spacing w:line="254" w:lineRule="auto"/>
              <w:jc w:val="center"/>
              <w:rPr>
                <w:rFonts w:ascii="Times New Roman" w:hAnsi="Times New Roman"/>
                <w:lang w:val="en-US"/>
              </w:rPr>
            </w:pPr>
            <w:r>
              <w:rPr>
                <w:rFonts w:ascii="Times New Roman" w:hAnsi="Times New Roman"/>
                <w:lang w:val="en-US"/>
              </w:rPr>
              <w:t>2</w:t>
            </w:r>
          </w:p>
        </w:tc>
        <w:tc>
          <w:tcPr>
            <w:tcW w:w="4634" w:type="dxa"/>
            <w:tcBorders>
              <w:top w:val="single" w:sz="4" w:space="0" w:color="000000"/>
              <w:left w:val="single" w:sz="4" w:space="0" w:color="000000"/>
              <w:bottom w:val="single" w:sz="4" w:space="0" w:color="000000"/>
              <w:right w:val="single" w:sz="4" w:space="0" w:color="000000"/>
            </w:tcBorders>
          </w:tcPr>
          <w:p w:rsidR="00F875EC" w:rsidRPr="00B67E26" w:rsidRDefault="00F875EC" w:rsidP="00621A32">
            <w:pPr>
              <w:widowControl w:val="0"/>
              <w:autoSpaceDE w:val="0"/>
              <w:autoSpaceDN w:val="0"/>
              <w:spacing w:after="0" w:line="240" w:lineRule="auto"/>
              <w:rPr>
                <w:rFonts w:ascii="Times New Roman" w:eastAsia="Times New Roman" w:hAnsi="Times New Roman"/>
                <w:sz w:val="24"/>
                <w:szCs w:val="24"/>
                <w:lang w:eastAsia="ru-RU"/>
              </w:rPr>
            </w:pPr>
            <w:r w:rsidRPr="00B67E26">
              <w:rPr>
                <w:rFonts w:ascii="Times New Roman" w:eastAsia="Times New Roman" w:hAnsi="Times New Roman"/>
                <w:sz w:val="24"/>
                <w:szCs w:val="24"/>
                <w:lang w:eastAsia="ru-RU"/>
              </w:rPr>
              <w:t>Поставка товара осуществляется в течение 5 дней с даты получения заявки от заказчика</w:t>
            </w:r>
          </w:p>
        </w:tc>
        <w:tc>
          <w:tcPr>
            <w:tcW w:w="2170" w:type="dxa"/>
            <w:tcBorders>
              <w:top w:val="single" w:sz="4" w:space="0" w:color="000000"/>
              <w:left w:val="single" w:sz="4" w:space="0" w:color="000000"/>
              <w:bottom w:val="single" w:sz="4" w:space="0" w:color="000000"/>
              <w:right w:val="single" w:sz="4" w:space="0" w:color="000000"/>
            </w:tcBorders>
            <w:vAlign w:val="center"/>
          </w:tcPr>
          <w:p w:rsidR="00F875EC" w:rsidRPr="009B2E5F" w:rsidRDefault="00A12B67" w:rsidP="00621A32">
            <w:pPr>
              <w:jc w:val="center"/>
              <w:rPr>
                <w:rFonts w:ascii="Times New Roman" w:hAnsi="Times New Roman"/>
                <w:lang w:eastAsia="zh-CN"/>
              </w:rPr>
            </w:pPr>
            <w:r>
              <w:rPr>
                <w:rFonts w:ascii="Times New Roman" w:hAnsi="Times New Roman"/>
                <w:lang w:eastAsia="zh-CN"/>
              </w:rPr>
              <w:t>5</w:t>
            </w:r>
            <w:r w:rsidR="00F875EC">
              <w:rPr>
                <w:rFonts w:ascii="Times New Roman" w:hAnsi="Times New Roman"/>
                <w:lang w:val="en-US" w:eastAsia="zh-CN"/>
              </w:rPr>
              <w:t>0%</w:t>
            </w:r>
          </w:p>
        </w:tc>
      </w:tr>
    </w:tbl>
    <w:p w:rsidR="00F875EC" w:rsidRPr="009B2E5F" w:rsidRDefault="00F875EC" w:rsidP="00F875EC">
      <w:pPr>
        <w:jc w:val="both"/>
        <w:rPr>
          <w:rFonts w:ascii="Times New Roman" w:hAnsi="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40"/>
        <w:gridCol w:w="4139"/>
        <w:gridCol w:w="340"/>
        <w:gridCol w:w="4241"/>
      </w:tblGrid>
      <w:tr w:rsidR="00F875EC" w:rsidRPr="009B2E5F" w:rsidTr="00621A32">
        <w:tc>
          <w:tcPr>
            <w:tcW w:w="340" w:type="dxa"/>
          </w:tcPr>
          <w:p w:rsidR="00F875EC" w:rsidRPr="009B2E5F" w:rsidRDefault="00F875EC" w:rsidP="00621A32">
            <w:pPr>
              <w:spacing w:line="254" w:lineRule="auto"/>
              <w:rPr>
                <w:rFonts w:ascii="Times New Roman" w:hAnsi="Times New Roman"/>
              </w:rPr>
            </w:pPr>
          </w:p>
        </w:tc>
        <w:tc>
          <w:tcPr>
            <w:tcW w:w="4139" w:type="dxa"/>
            <w:vAlign w:val="bottom"/>
            <w:hideMark/>
          </w:tcPr>
          <w:p w:rsidR="00F875EC" w:rsidRPr="009B2E5F" w:rsidRDefault="00F875EC" w:rsidP="00621A32">
            <w:pPr>
              <w:spacing w:line="254" w:lineRule="auto"/>
              <w:jc w:val="both"/>
              <w:rPr>
                <w:rFonts w:ascii="Times New Roman" w:hAnsi="Times New Roman"/>
              </w:rPr>
            </w:pPr>
            <w:r w:rsidRPr="009B2E5F">
              <w:rPr>
                <w:rFonts w:ascii="Times New Roman" w:hAnsi="Times New Roman"/>
              </w:rPr>
              <w:t>От Заказчика:</w:t>
            </w:r>
          </w:p>
        </w:tc>
        <w:tc>
          <w:tcPr>
            <w:tcW w:w="340" w:type="dxa"/>
          </w:tcPr>
          <w:p w:rsidR="00F875EC" w:rsidRPr="009B2E5F" w:rsidRDefault="00F875EC" w:rsidP="00621A32">
            <w:pPr>
              <w:spacing w:line="254" w:lineRule="auto"/>
              <w:rPr>
                <w:rFonts w:ascii="Times New Roman" w:hAnsi="Times New Roman"/>
              </w:rPr>
            </w:pPr>
          </w:p>
        </w:tc>
        <w:tc>
          <w:tcPr>
            <w:tcW w:w="4241" w:type="dxa"/>
            <w:vAlign w:val="bottom"/>
            <w:hideMark/>
          </w:tcPr>
          <w:p w:rsidR="00F875EC" w:rsidRPr="009B2E5F" w:rsidRDefault="00F875EC" w:rsidP="00621A32">
            <w:pPr>
              <w:spacing w:line="254" w:lineRule="auto"/>
              <w:jc w:val="both"/>
              <w:rPr>
                <w:rFonts w:ascii="Times New Roman" w:hAnsi="Times New Roman"/>
              </w:rPr>
            </w:pPr>
            <w:r w:rsidRPr="009B2E5F">
              <w:rPr>
                <w:rFonts w:ascii="Times New Roman" w:hAnsi="Times New Roman"/>
              </w:rPr>
              <w:t>От Поставщика:</w:t>
            </w:r>
          </w:p>
        </w:tc>
      </w:tr>
      <w:tr w:rsidR="00F875EC" w:rsidRPr="009B2E5F" w:rsidTr="00621A32">
        <w:tc>
          <w:tcPr>
            <w:tcW w:w="340" w:type="dxa"/>
          </w:tcPr>
          <w:p w:rsidR="00F875EC" w:rsidRPr="009B2E5F" w:rsidRDefault="00F875EC" w:rsidP="00621A32">
            <w:pPr>
              <w:spacing w:line="254" w:lineRule="auto"/>
              <w:rPr>
                <w:rFonts w:ascii="Times New Roman" w:hAnsi="Times New Roman"/>
              </w:rPr>
            </w:pPr>
          </w:p>
        </w:tc>
        <w:tc>
          <w:tcPr>
            <w:tcW w:w="4139" w:type="dxa"/>
            <w:tcBorders>
              <w:top w:val="nil"/>
              <w:left w:val="nil"/>
              <w:bottom w:val="single" w:sz="4" w:space="0" w:color="000000"/>
              <w:right w:val="nil"/>
            </w:tcBorders>
          </w:tcPr>
          <w:p w:rsidR="00F875EC" w:rsidRPr="009B2E5F" w:rsidRDefault="00F875EC" w:rsidP="00621A32">
            <w:pPr>
              <w:spacing w:line="254" w:lineRule="auto"/>
              <w:jc w:val="both"/>
              <w:rPr>
                <w:rFonts w:ascii="Times New Roman" w:hAnsi="Times New Roman"/>
              </w:rPr>
            </w:pPr>
          </w:p>
        </w:tc>
        <w:tc>
          <w:tcPr>
            <w:tcW w:w="340" w:type="dxa"/>
          </w:tcPr>
          <w:p w:rsidR="00F875EC" w:rsidRPr="009B2E5F" w:rsidRDefault="00F875EC" w:rsidP="00621A32">
            <w:pPr>
              <w:spacing w:line="254" w:lineRule="auto"/>
              <w:rPr>
                <w:rFonts w:ascii="Times New Roman" w:hAnsi="Times New Roman"/>
              </w:rPr>
            </w:pPr>
          </w:p>
        </w:tc>
        <w:tc>
          <w:tcPr>
            <w:tcW w:w="4241" w:type="dxa"/>
            <w:tcBorders>
              <w:top w:val="nil"/>
              <w:left w:val="nil"/>
              <w:bottom w:val="single" w:sz="4" w:space="0" w:color="000000"/>
              <w:right w:val="nil"/>
            </w:tcBorders>
          </w:tcPr>
          <w:p w:rsidR="00F875EC" w:rsidRPr="009B2E5F" w:rsidRDefault="00F875EC" w:rsidP="00621A32">
            <w:pPr>
              <w:spacing w:line="254" w:lineRule="auto"/>
              <w:jc w:val="both"/>
              <w:rPr>
                <w:rFonts w:ascii="Times New Roman" w:hAnsi="Times New Roman"/>
              </w:rPr>
            </w:pPr>
          </w:p>
        </w:tc>
      </w:tr>
      <w:tr w:rsidR="00F875EC" w:rsidRPr="009B2E5F" w:rsidTr="00621A32">
        <w:tc>
          <w:tcPr>
            <w:tcW w:w="340" w:type="dxa"/>
          </w:tcPr>
          <w:p w:rsidR="00F875EC" w:rsidRPr="009B2E5F" w:rsidRDefault="00F875EC" w:rsidP="00621A32">
            <w:pPr>
              <w:spacing w:line="254" w:lineRule="auto"/>
              <w:rPr>
                <w:rFonts w:ascii="Times New Roman" w:hAnsi="Times New Roman"/>
              </w:rPr>
            </w:pPr>
          </w:p>
        </w:tc>
        <w:tc>
          <w:tcPr>
            <w:tcW w:w="4139" w:type="dxa"/>
            <w:tcBorders>
              <w:top w:val="single" w:sz="4" w:space="0" w:color="000000"/>
              <w:left w:val="nil"/>
              <w:bottom w:val="nil"/>
              <w:right w:val="nil"/>
            </w:tcBorders>
            <w:vAlign w:val="bottom"/>
            <w:hideMark/>
          </w:tcPr>
          <w:p w:rsidR="00F875EC" w:rsidRPr="009B2E5F" w:rsidRDefault="00F875EC" w:rsidP="00621A32">
            <w:pPr>
              <w:spacing w:line="254" w:lineRule="auto"/>
              <w:jc w:val="both"/>
              <w:rPr>
                <w:rFonts w:ascii="Times New Roman" w:hAnsi="Times New Roman"/>
              </w:rPr>
            </w:pPr>
            <w:r w:rsidRPr="009B2E5F">
              <w:rPr>
                <w:rFonts w:ascii="Times New Roman" w:hAnsi="Times New Roman"/>
              </w:rPr>
              <w:t>М.П.</w:t>
            </w:r>
          </w:p>
        </w:tc>
        <w:tc>
          <w:tcPr>
            <w:tcW w:w="340" w:type="dxa"/>
          </w:tcPr>
          <w:p w:rsidR="00F875EC" w:rsidRPr="009B2E5F" w:rsidRDefault="00F875EC" w:rsidP="00621A32">
            <w:pPr>
              <w:spacing w:line="254" w:lineRule="auto"/>
              <w:rPr>
                <w:rFonts w:ascii="Times New Roman" w:hAnsi="Times New Roman"/>
              </w:rPr>
            </w:pPr>
          </w:p>
        </w:tc>
        <w:tc>
          <w:tcPr>
            <w:tcW w:w="4241" w:type="dxa"/>
            <w:tcBorders>
              <w:top w:val="single" w:sz="4" w:space="0" w:color="000000"/>
              <w:left w:val="nil"/>
              <w:bottom w:val="nil"/>
              <w:right w:val="nil"/>
            </w:tcBorders>
            <w:vAlign w:val="bottom"/>
            <w:hideMark/>
          </w:tcPr>
          <w:p w:rsidR="00F875EC" w:rsidRPr="009B2E5F" w:rsidRDefault="00F875EC" w:rsidP="00621A32">
            <w:pPr>
              <w:spacing w:line="254" w:lineRule="auto"/>
              <w:jc w:val="both"/>
              <w:rPr>
                <w:rFonts w:ascii="Times New Roman" w:hAnsi="Times New Roman"/>
              </w:rPr>
            </w:pPr>
            <w:r w:rsidRPr="009B2E5F">
              <w:rPr>
                <w:rFonts w:ascii="Times New Roman" w:hAnsi="Times New Roman"/>
              </w:rPr>
              <w:t>М.П. (при наличии)</w:t>
            </w:r>
          </w:p>
        </w:tc>
      </w:tr>
    </w:tbl>
    <w:p w:rsidR="00F875EC" w:rsidRPr="009B2E5F" w:rsidRDefault="00F875EC" w:rsidP="00F875EC">
      <w:pPr>
        <w:jc w:val="both"/>
        <w:rPr>
          <w:rFonts w:ascii="Times New Roman" w:hAnsi="Times New Roman"/>
        </w:rPr>
      </w:pPr>
    </w:p>
    <w:p w:rsidR="00F875EC" w:rsidRPr="009B2E5F" w:rsidRDefault="00F875EC" w:rsidP="00F875EC">
      <w:pPr>
        <w:jc w:val="both"/>
        <w:rPr>
          <w:rFonts w:ascii="Times New Roman" w:hAnsi="Times New Roman"/>
        </w:rPr>
      </w:pPr>
    </w:p>
    <w:p w:rsidR="00F875EC" w:rsidRPr="009B2E5F" w:rsidRDefault="00F875EC" w:rsidP="00F875EC">
      <w:pPr>
        <w:jc w:val="both"/>
        <w:rPr>
          <w:rFonts w:ascii="Times New Roman" w:hAnsi="Times New Roman"/>
        </w:rPr>
      </w:pPr>
    </w:p>
    <w:p w:rsidR="00F875EC" w:rsidRPr="009B2E5F" w:rsidRDefault="00F875EC" w:rsidP="00F875EC">
      <w:pPr>
        <w:jc w:val="right"/>
        <w:outlineLvl w:val="0"/>
        <w:rPr>
          <w:rFonts w:ascii="Times New Roman" w:hAnsi="Times New Roman"/>
        </w:rPr>
      </w:pPr>
    </w:p>
    <w:p w:rsidR="00F875EC" w:rsidRPr="009B2E5F" w:rsidRDefault="00F875EC" w:rsidP="00F875EC">
      <w:pPr>
        <w:suppressAutoHyphens/>
        <w:spacing w:after="0" w:line="240" w:lineRule="auto"/>
        <w:rPr>
          <w:rFonts w:ascii="Times New Roman" w:eastAsia="Times New Roman" w:hAnsi="Times New Roman"/>
          <w:color w:val="000000"/>
          <w:sz w:val="24"/>
          <w:szCs w:val="20"/>
          <w:lang w:eastAsia="ar-SA"/>
        </w:rPr>
      </w:pPr>
    </w:p>
    <w:p w:rsidR="00F875EC" w:rsidRDefault="00F875EC" w:rsidP="00F875EC">
      <w:pPr>
        <w:shd w:val="clear" w:color="auto" w:fill="FFFFFF"/>
        <w:spacing w:after="0" w:line="240" w:lineRule="auto"/>
        <w:ind w:right="-11"/>
        <w:rPr>
          <w:rFonts w:ascii="Times New Roman" w:eastAsia="Times New Roman" w:hAnsi="Times New Roman"/>
          <w:b/>
          <w:color w:val="000000"/>
          <w:spacing w:val="-2"/>
          <w:sz w:val="28"/>
          <w:szCs w:val="28"/>
          <w:lang w:eastAsia="ru-RU"/>
        </w:rPr>
      </w:pPr>
    </w:p>
    <w:p w:rsidR="005D3CE1" w:rsidRDefault="005D3CE1"/>
    <w:sectPr w:rsidR="005D3CE1" w:rsidSect="00384E96">
      <w:pgSz w:w="11905" w:h="16838"/>
      <w:pgMar w:top="851" w:right="567" w:bottom="1135"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75EC"/>
    <w:rsid w:val="00077E79"/>
    <w:rsid w:val="002B4759"/>
    <w:rsid w:val="004D1316"/>
    <w:rsid w:val="005D3CE1"/>
    <w:rsid w:val="007B1986"/>
    <w:rsid w:val="008F621C"/>
    <w:rsid w:val="00A12B67"/>
    <w:rsid w:val="00C5025C"/>
    <w:rsid w:val="00F875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3CBAB"/>
  <w15:chartTrackingRefBased/>
  <w15:docId w15:val="{426372DB-2B9D-4D4C-BF56-04B8899B1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875EC"/>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388926&amp;dst=101794&amp;field=134&amp;date=28.01.2022" TargetMode="External"/><Relationship Id="rId18"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26"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39" Type="http://schemas.openxmlformats.org/officeDocument/2006/relationships/hyperlink" Target="consultantplus://offline/ref=C6EC0272FD9982F3C0945146F180A68BBB7B438FF4484541E5EC0F198EB29668F2A78EC4660107A1DD696F192D49011F2A841F35531D7D16F" TargetMode="External"/><Relationship Id="rId21"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34" Type="http://schemas.openxmlformats.org/officeDocument/2006/relationships/hyperlink" Target="consultantplus://offline/ref=C6EC0272FD9982F3C0945146F180A68BBB7B438FF4484541E5EC0F198EB29668F2A78EC464020EA1DD696F192D49011F2A841F35531D7D16F" TargetMode="External"/><Relationship Id="rId42" Type="http://schemas.openxmlformats.org/officeDocument/2006/relationships/hyperlink" Target="consultantplus://offline/ref=C6EC0272FD9982F3C0945146F180A68BBB7B438FF4484541E5EC0F198EB29668F2A78EC4650106A1DD696F192D49011F2A841F35531D7D16F" TargetMode="External"/><Relationship Id="rId47" Type="http://schemas.openxmlformats.org/officeDocument/2006/relationships/hyperlink" Target="consultantplus://offline/ref=C6EC0272FD9982F3C0945146F180A68BBB7B438FF4484541E5EC0F198EB29668F2A78EC4660106A1DD696F192D49011F2A841F35531D7D16F" TargetMode="External"/><Relationship Id="rId50"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55"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63"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68"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7"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71" Type="http://schemas.openxmlformats.org/officeDocument/2006/relationships/hyperlink" Target="consultantplus://offline/ref=84B3FE470DF1F7A045C52FA742FC1472E9E25B8F9E85054F6123BDC026411AD9CCB6E0CBB180619A5198852CB0v7t3H" TargetMode="External"/><Relationship Id="rId2" Type="http://schemas.openxmlformats.org/officeDocument/2006/relationships/settings" Target="settings.xml"/><Relationship Id="rId16" Type="http://schemas.openxmlformats.org/officeDocument/2006/relationships/hyperlink" Target="file:///Y:\&#1040;&#1076;&#1084;&#1080;&#1085;&#1080;&#1089;&#1090;&#1088;&#1072;&#1094;&#1080;&#1103;\&#1054;&#1090;&#1076;&#1077;&#1083;%20&#1079;&#1072;&#1082;&#1091;&#1087;&#1086;&#1082;\&#1041;&#1077;&#1079;&#1085;&#1080;&#1075;&#1072;&#1077;&#1074;&#1072;%20&#1053;&#1042;\&#1040;&#1059;&#1050;&#1062;&#1048;&#1054;&#1053;&#1067;%202019%20&#1043;&#1054;&#1044;\&#1040;&#1055;&#1058;&#1045;&#1050;&#1040;%202019%20&#1075;\&#1040;&#1055;&#1058;&#1045;&#1050;&#1040;%202%20&#1087;&#1086;&#1083;&#1091;&#1075;%2019\&#1059;&#1084;&#1080;&#1092;&#1077;&#1085;&#1086;&#1074;&#1080;&#1088;%2050\&#1040;&#1091;&#1082;&#1094;&#1080;&#1086;&#1085;&#1085;&#1072;&#1103;%20&#1076;&#1086;&#1082;&#1091;&#1084;&#1077;&#1085;&#1090;&#1072;&#1094;&#1080;&#1103;.docx" TargetMode="External"/><Relationship Id="rId29" Type="http://schemas.openxmlformats.org/officeDocument/2006/relationships/hyperlink" Target="consultantplus://offline/ref=C6EC0272FD9982F3C0945146F180A68BBB7B438FF4484541E5EC0F198EB29668F2A78EC4670105AE8D337F1D641E0A032C9901344D1DD7D47717F" TargetMode="External"/><Relationship Id="rId11"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4"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32" Type="http://schemas.openxmlformats.org/officeDocument/2006/relationships/hyperlink" Target="consultantplus://offline/ref=C6EC0272FD9982F3C0945146F180A68BBB7B438FF4484541E5EC0F198EB29668E0A7D6C8650618AA8A26294C22741AF" TargetMode="External"/><Relationship Id="rId37" Type="http://schemas.openxmlformats.org/officeDocument/2006/relationships/hyperlink" Target="consultantplus://offline/ref=C6EC0272FD9982F3C0945146F180A68BBB7B438FF4484541E5EC0F198EB29668F2A78EC4660107A1DD696F192D49011F2A841F35531D7D16F" TargetMode="External"/><Relationship Id="rId40" Type="http://schemas.openxmlformats.org/officeDocument/2006/relationships/hyperlink" Target="consultantplus://offline/ref=C6EC0272FD9982F3C0945146F180A68BBB7B438FF4484541E5EC0F198EB29668F2A78EC4600100A1DD696F192D49011F2A841F35531D7D16F" TargetMode="External"/><Relationship Id="rId45" Type="http://schemas.openxmlformats.org/officeDocument/2006/relationships/hyperlink" Target="consultantplus://offline/ref=C6EC0272FD9982F3C0945146F180A68BBB7B438FF4484541E5EC0F198EB29668E0A7D6C8650618AA8A26294C22741AF" TargetMode="External"/><Relationship Id="rId53" Type="http://schemas.openxmlformats.org/officeDocument/2006/relationships/hyperlink" Target="consultantplus://offline/ref=C6EC0272FD9982F3C0945146F180A68BBB7F4588F54B4541E5EC0F198EB29668F2A78EC66C5457EEDC35294A3E4B041F2887037316F" TargetMode="External"/><Relationship Id="rId58" Type="http://schemas.openxmlformats.org/officeDocument/2006/relationships/hyperlink" Target="consultantplus://offline/ref=C6EC0272FD9982F3C0945146F180A68BBB7F4588F54B4541E5EC0F198EB29668F2A78EC66C5457EEDC35294A3E4B041F2887037316F" TargetMode="External"/><Relationship Id="rId66" Type="http://schemas.openxmlformats.org/officeDocument/2006/relationships/hyperlink" Target="consultantplus://offline/ref=84B3FE470DF1F7A045C52FA742FC1472E9E3528A938F054F6123BDC026411AD9DEB6B8C7B1857F9101D7C379BF724D14D6FE4565B26Bv3t5H" TargetMode="External"/><Relationship Id="rId74" Type="http://schemas.openxmlformats.org/officeDocument/2006/relationships/fontTable" Target="fontTable.xml"/><Relationship Id="rId5"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15" Type="http://schemas.openxmlformats.org/officeDocument/2006/relationships/hyperlink" Target="consultantplus://offline/ref=84B3FE470DF1F7A045C52FA742FC1472E9E254899080054F6123BDC026411AD9CCB6E0CBB180619A5198852CB0v7t3H" TargetMode="External"/><Relationship Id="rId23" Type="http://schemas.openxmlformats.org/officeDocument/2006/relationships/hyperlink" Target="consultantplus://offline/ref=C6EC0272FD9982F3C0945146F180A68BBB7B438FF4484541E5EC0F198EB29668F2A78EC4670104A389337F1D641E0A032C9901344D1DD7D47717F" TargetMode="External"/><Relationship Id="rId28"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36" Type="http://schemas.openxmlformats.org/officeDocument/2006/relationships/hyperlink" Target="consultantplus://offline/ref=C6EC0272FD9982F3C0945146F180A68BBB7B438FF4484541E5EC0F198EB29668F2A78EC4660107A1DD696F192D49011F2A841F35531D7D16F" TargetMode="External"/><Relationship Id="rId49" Type="http://schemas.openxmlformats.org/officeDocument/2006/relationships/hyperlink" Target="consultantplus://offline/ref=C6EC0272FD9982F3C0945146F180A68BBB7B438FF4484541E5EC0F198EB29668F2A78EC4600100A1DD696F192D49011F2A841F35531D7D16F" TargetMode="External"/><Relationship Id="rId57" Type="http://schemas.openxmlformats.org/officeDocument/2006/relationships/hyperlink" Target="consultantplus://offline/ref=C6EC0272FD9982F3C0945146F180A68BBB7F4588F54B4541E5EC0F198EB29668F2A78EC66C5457EEDC35294A3E4B041F2887037316F" TargetMode="External"/><Relationship Id="rId61" Type="http://schemas.openxmlformats.org/officeDocument/2006/relationships/hyperlink" Target="consultantplus://offline/ref=84B3FE470DF1F7A045C52FA742FC1472E9E056879180054F6123BDC026411AD9DEB6B8C0B385799101D7C379BF724D14D6FE4565B26Bv3t5H" TargetMode="External"/><Relationship Id="rId10" Type="http://schemas.openxmlformats.org/officeDocument/2006/relationships/hyperlink" Target="consultantplus://offline/ref=84B3FE470DF1F7A045C52FA742FC1472E9E254899080054F6123BDC026411AD9DEB6B8C7B18974CE04C2D221B273520AD2E45967B0v6t8H" TargetMode="External"/><Relationship Id="rId19" Type="http://schemas.openxmlformats.org/officeDocument/2006/relationships/hyperlink" Target="consultantplus://offline/ref=C6EC0272FD9982F3C0945146F180A68BBB794180F0484541E5EC0F198EB29668E0A7D6C8650618AA8A26294C22741AF" TargetMode="External"/><Relationship Id="rId31" Type="http://schemas.openxmlformats.org/officeDocument/2006/relationships/hyperlink" Target="consultantplus://offline/ref=C6EC0272FD9982F3C0945146F180A68BBB7B438FF4484541E5EC0F198EB29668F2A78EC0610B52FBCD6D264E26550702348501357512F" TargetMode="External"/><Relationship Id="rId44"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52" Type="http://schemas.openxmlformats.org/officeDocument/2006/relationships/hyperlink" Target="consultantplus://offline/ref=C6EC0272FD9982F3C0945146F180A68BBB7F4588F54B4541E5EC0F198EB29668F2A78EC66C5457EEDC35294A3E4B041F2887037316F" TargetMode="External"/><Relationship Id="rId60"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65"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73" Type="http://schemas.openxmlformats.org/officeDocument/2006/relationships/hyperlink" Target="consultantplus://offline/ref=84B3FE470DF1F7A045C52FA742FC1472E9E3528A938F054F6123BDC026411AD9CCB6E0CBB180619A5198852CB0v7t3H" TargetMode="External"/><Relationship Id="rId4" Type="http://schemas.openxmlformats.org/officeDocument/2006/relationships/hyperlink" Target="consultantplus://offline/ref=84B3FE470DF1F7A045C52FA742FC1472E9E25B8F9E85054F6123BDC026411AD9CCB6E0CBB180619A5198852CB0v7t3H" TargetMode="External"/><Relationship Id="rId9"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14"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2"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7"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30" Type="http://schemas.openxmlformats.org/officeDocument/2006/relationships/hyperlink" Target="consultantplus://offline/ref=C6EC0272FD9982F3C0945146F180A68BBB7B438FF4484541E5EC0F198EB29668F2A78EC4670002A98E337F1D641E0A032C9901344D1DD7D47717F" TargetMode="External"/><Relationship Id="rId35" Type="http://schemas.openxmlformats.org/officeDocument/2006/relationships/hyperlink" Target="consultantplus://offline/ref=C6EC0272FD9982F3C0945146F180A68BBB7B438FF4484541E5EC0F198EB29668F2A78EC4660106A1DD696F192D49011F2A841F35531D7D16F" TargetMode="External"/><Relationship Id="rId43"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48" Type="http://schemas.openxmlformats.org/officeDocument/2006/relationships/hyperlink" Target="consultantplus://offline/ref=C6EC0272FD9982F3C0945146F180A68BBB7B438FF4484541E5EC0F198EB29668F2A78EC4660107A1DD696F192D49011F2A841F35531D7D16F" TargetMode="External"/><Relationship Id="rId56"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64" Type="http://schemas.openxmlformats.org/officeDocument/2006/relationships/hyperlink" Target="consultantplus://offline/ref=84B3FE470DF1F7A045C52FA742FC1472E9E3508D968F054F6123BDC026411AD9CCB6E0CBB180619A5198852CB0v7t3H" TargetMode="External"/><Relationship Id="rId69"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8"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51"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72" Type="http://schemas.openxmlformats.org/officeDocument/2006/relationships/hyperlink" Target="consultantplus://offline/ref=84B3FE470DF1F7A045C52FA742FC1472E9E3508D968F054F6123BDC026411AD9CCB6E0CBB180619A5198852CB0v7t3H" TargetMode="External"/><Relationship Id="rId3" Type="http://schemas.openxmlformats.org/officeDocument/2006/relationships/webSettings" Target="webSettings.xml"/><Relationship Id="rId12" Type="http://schemas.openxmlformats.org/officeDocument/2006/relationships/hyperlink" Target="consultantplus://offline/ref=84B3FE470DF1F7A045C52FA742FC1472E9E254899080054F6123BDC026411AD9CCB6E0CBB180619A5198852CB0v7t3H" TargetMode="External"/><Relationship Id="rId17"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25" Type="http://schemas.openxmlformats.org/officeDocument/2006/relationships/hyperlink" Target="consultantplus://offline/ref=C6EC0272FD9982F3C0945146F180A68BBB7B4C80F14D4541E5EC0F198EB29668F2A78EC4670007A88B337F1D641E0A032C9901344D1DD7D47717F" TargetMode="External"/><Relationship Id="rId33" Type="http://schemas.openxmlformats.org/officeDocument/2006/relationships/hyperlink" Target="consultantplus://offline/ref=C6EC0272FD9982F3C0945146F180A68BBB7B438FF4484541E5EC0F198EB29668F2A78EC4670105AA80337F1D641E0A032C9901344D1DD7D47717F" TargetMode="External"/><Relationship Id="rId38" Type="http://schemas.openxmlformats.org/officeDocument/2006/relationships/hyperlink" Target="consultantplus://offline/ref=C6EC0272FD9982F3C0945146F180A68BBB7B438FF4484541E5EC0F198EB29668F2A78EC4600100A1DD696F192D49011F2A841F35531D7D16F" TargetMode="External"/><Relationship Id="rId46" Type="http://schemas.openxmlformats.org/officeDocument/2006/relationships/hyperlink" Target="consultantplus://offline/ref=C6EC0272FD9982F3C0945146F180A68BBB7B438FF4484541E5EC0F198EB29668F2A78EC464020EA1DD696F192D49011F2A841F35531D7D16F" TargetMode="External"/><Relationship Id="rId59" Type="http://schemas.openxmlformats.org/officeDocument/2006/relationships/hyperlink" Target="https://login.consultant.ru/link/?req=doc&amp;base=LAW&amp;n=415003&amp;dst=101858&amp;field=134&amp;date=06.05.2022" TargetMode="External"/><Relationship Id="rId67"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20"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41" Type="http://schemas.openxmlformats.org/officeDocument/2006/relationships/hyperlink" Target="consultantplus://offline/ref=C6EC0272FD9982F3C0945146F180A68BBB7B438FF4484541E5EC0F198EB29668F2A78EC4670102AD8D337F1D641E0A032C9901344D1DD7D47717F" TargetMode="External"/><Relationship Id="rId54"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62" Type="http://schemas.openxmlformats.org/officeDocument/2006/relationships/hyperlink" Target="consultantplus://offline/ref=84B3FE470DF1F7A045C52FA742FC1472E9E5548C9187054F6123BDC026411AD9DEB6B8C7B1817F98578DD37DF627410AD7E45B63AC6B34BFv4t4H" TargetMode="External"/><Relationship Id="rId70" Type="http://schemas.openxmlformats.org/officeDocument/2006/relationships/hyperlink" Target="consultantplus://offline/ref=9F8FEC50F1D48857D946FF2012C6871FCA93923E3477CFEE48D25B12E30DMFL" TargetMode="External"/><Relationship Id="rId75"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8988</Words>
  <Characters>51236</Characters>
  <Application>Microsoft Office Word</Application>
  <DocSecurity>0</DocSecurity>
  <Lines>426</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Мироевская АЮ.</dc:creator>
  <cp:keywords/>
  <dc:description/>
  <cp:lastModifiedBy>Парыгина ЮА.</cp:lastModifiedBy>
  <cp:revision>10</cp:revision>
  <dcterms:created xsi:type="dcterms:W3CDTF">2023-10-23T08:07:00Z</dcterms:created>
  <dcterms:modified xsi:type="dcterms:W3CDTF">2023-11-16T05:48:00Z</dcterms:modified>
</cp:coreProperties>
</file>