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F84" w:rsidRPr="00DF7701" w:rsidRDefault="009C6F84" w:rsidP="009C6F84">
      <w:pPr>
        <w:jc w:val="center"/>
        <w:rPr>
          <w:b/>
        </w:rPr>
      </w:pPr>
      <w:r w:rsidRPr="00DF7701">
        <w:rPr>
          <w:b/>
        </w:rPr>
        <w:t xml:space="preserve">ГОСУДАРСТВЕННЫЙ КОНТРАКТ № </w:t>
      </w:r>
      <w:r>
        <w:t>____</w:t>
      </w:r>
    </w:p>
    <w:p w:rsidR="00F93798" w:rsidRDefault="009C6F84" w:rsidP="009C6F84">
      <w:pPr>
        <w:jc w:val="center"/>
        <w:rPr>
          <w:b/>
        </w:rPr>
      </w:pPr>
      <w:r w:rsidRPr="00DF7701">
        <w:rPr>
          <w:b/>
        </w:rPr>
        <w:t>на</w:t>
      </w:r>
      <w:r w:rsidR="00164C81">
        <w:rPr>
          <w:b/>
        </w:rPr>
        <w:t xml:space="preserve"> поставку </w:t>
      </w:r>
      <w:r w:rsidR="00F93798">
        <w:rPr>
          <w:b/>
        </w:rPr>
        <w:t>бензина автомобильного</w:t>
      </w:r>
    </w:p>
    <w:p w:rsidR="009C6F84" w:rsidRPr="00DF7701" w:rsidRDefault="009C6F84" w:rsidP="009C6F84">
      <w:pPr>
        <w:jc w:val="center"/>
        <w:rPr>
          <w:b/>
        </w:rPr>
      </w:pPr>
      <w:r w:rsidRPr="00DF7701">
        <w:rPr>
          <w:b/>
        </w:rPr>
        <w:t xml:space="preserve">ИКЗ </w:t>
      </w:r>
      <w:r>
        <w:rPr>
          <w:rFonts w:ascii="Trebuchet MS" w:hAnsi="Trebuchet MS"/>
        </w:rPr>
        <w:t>___________________</w:t>
      </w:r>
    </w:p>
    <w:p w:rsidR="009C6F84" w:rsidRPr="00DF7701" w:rsidRDefault="009C6F84" w:rsidP="009C6F84">
      <w:pPr>
        <w:jc w:val="center"/>
        <w:rPr>
          <w:b/>
        </w:rPr>
      </w:pPr>
    </w:p>
    <w:p w:rsidR="009C6F84" w:rsidRDefault="009C6F84" w:rsidP="009C6F84">
      <w:pPr>
        <w:jc w:val="center"/>
        <w:rPr>
          <w:rFonts w:eastAsia="Arial"/>
          <w:color w:val="00000A"/>
          <w:szCs w:val="24"/>
          <w:lang w:eastAsia="zh-CN"/>
        </w:rPr>
      </w:pPr>
      <w:r>
        <w:rPr>
          <w:szCs w:val="24"/>
        </w:rPr>
        <w:t xml:space="preserve">С. </w:t>
      </w:r>
      <w:r w:rsidR="0030102D">
        <w:rPr>
          <w:szCs w:val="24"/>
        </w:rPr>
        <w:t>Чара</w:t>
      </w:r>
      <w:r w:rsidRPr="00456085">
        <w:rPr>
          <w:rFonts w:eastAsia="Arial"/>
          <w:color w:val="00000A"/>
          <w:szCs w:val="24"/>
          <w:lang w:eastAsia="zh-CN"/>
        </w:rPr>
        <w:tab/>
      </w:r>
      <w:r w:rsidRPr="00456085">
        <w:rPr>
          <w:rFonts w:eastAsia="Arial"/>
          <w:color w:val="00000A"/>
          <w:szCs w:val="24"/>
          <w:lang w:eastAsia="zh-CN"/>
        </w:rPr>
        <w:tab/>
      </w:r>
      <w:r w:rsidRPr="00456085">
        <w:rPr>
          <w:rFonts w:eastAsia="Arial"/>
          <w:color w:val="00000A"/>
          <w:szCs w:val="24"/>
          <w:lang w:eastAsia="zh-CN"/>
        </w:rPr>
        <w:tab/>
      </w:r>
      <w:r w:rsidRPr="00456085">
        <w:rPr>
          <w:rFonts w:eastAsia="Arial"/>
          <w:color w:val="00000A"/>
          <w:szCs w:val="24"/>
          <w:lang w:eastAsia="zh-CN"/>
        </w:rPr>
        <w:tab/>
      </w:r>
      <w:r w:rsidR="00DF2E22">
        <w:rPr>
          <w:rFonts w:eastAsia="Arial"/>
          <w:color w:val="00000A"/>
          <w:szCs w:val="24"/>
          <w:lang w:eastAsia="zh-CN"/>
        </w:rPr>
        <w:t xml:space="preserve">   «___» _________ 202</w:t>
      </w:r>
      <w:r w:rsidR="00F93798">
        <w:rPr>
          <w:rFonts w:eastAsia="Arial"/>
          <w:color w:val="00000A"/>
          <w:szCs w:val="24"/>
          <w:lang w:eastAsia="zh-CN"/>
        </w:rPr>
        <w:t>4</w:t>
      </w:r>
      <w:r w:rsidRPr="00456085">
        <w:rPr>
          <w:rFonts w:eastAsia="Arial"/>
          <w:color w:val="00000A"/>
          <w:szCs w:val="24"/>
          <w:lang w:eastAsia="zh-CN"/>
        </w:rPr>
        <w:t>года</w:t>
      </w:r>
    </w:p>
    <w:p w:rsidR="009C6F84" w:rsidRDefault="009C6F84" w:rsidP="009C6F84">
      <w:pPr>
        <w:widowControl w:val="0"/>
        <w:contextualSpacing/>
        <w:rPr>
          <w:rFonts w:eastAsia="Arial"/>
          <w:color w:val="00000A"/>
          <w:szCs w:val="24"/>
          <w:lang w:eastAsia="zh-CN"/>
        </w:rPr>
      </w:pPr>
    </w:p>
    <w:p w:rsidR="009C6F84" w:rsidRDefault="009C6F84" w:rsidP="0081087D">
      <w:pPr>
        <w:ind w:firstLine="709"/>
        <w:jc w:val="both"/>
        <w:rPr>
          <w:szCs w:val="24"/>
        </w:rPr>
      </w:pPr>
      <w:r w:rsidRPr="004B1ED9">
        <w:rPr>
          <w:szCs w:val="24"/>
        </w:rPr>
        <w:t xml:space="preserve">Государственное учреждение здравоохранения </w:t>
      </w:r>
      <w:r>
        <w:rPr>
          <w:szCs w:val="24"/>
        </w:rPr>
        <w:t>«</w:t>
      </w:r>
      <w:r w:rsidR="0030102D">
        <w:rPr>
          <w:szCs w:val="24"/>
        </w:rPr>
        <w:t>Каларская центральная районная больница</w:t>
      </w:r>
      <w:r>
        <w:rPr>
          <w:szCs w:val="24"/>
        </w:rPr>
        <w:t>»</w:t>
      </w:r>
      <w:r w:rsidRPr="004B1ED9">
        <w:rPr>
          <w:szCs w:val="24"/>
        </w:rPr>
        <w:t xml:space="preserve">, в лице </w:t>
      </w:r>
      <w:r w:rsidR="0030102D">
        <w:rPr>
          <w:szCs w:val="24"/>
        </w:rPr>
        <w:t>___________________________________________________-</w:t>
      </w:r>
      <w:r w:rsidRPr="009E67D6">
        <w:rPr>
          <w:szCs w:val="24"/>
        </w:rPr>
        <w:t>, действующего на основании Устава, именуемое в дальнейшем «Заказчик</w:t>
      </w:r>
      <w:r w:rsidRPr="00F70BCB">
        <w:rPr>
          <w:szCs w:val="24"/>
        </w:rPr>
        <w:t xml:space="preserve">, и ______________, именуемое в дальнейшем «Поставщик», в лице ____________, действующего на основании___________, с другой стороны, здесь и далее именуемые «Стороны», в порядке __________ Федерального закона от 5 апреля 2013 г. № 44-ФЗ «О контрактной системе в сфере закупок </w:t>
      </w:r>
      <w:r>
        <w:rPr>
          <w:szCs w:val="24"/>
        </w:rPr>
        <w:t>товаров</w:t>
      </w:r>
      <w:r w:rsidRPr="00F70BCB">
        <w:rPr>
          <w:szCs w:val="24"/>
        </w:rPr>
        <w:t>, работ, услуг для обеспечения государственных и муниципальных нужд» (далее – Федеральный закон о контрактной системе), на основании _______</w:t>
      </w:r>
      <w:r>
        <w:rPr>
          <w:szCs w:val="24"/>
        </w:rPr>
        <w:t>_____</w:t>
      </w:r>
      <w:r w:rsidRPr="00F70BCB">
        <w:rPr>
          <w:szCs w:val="24"/>
        </w:rPr>
        <w:t>__ от «___»______ _____ г. № _______, заключили настоящий государственный контракт (далее – Контракт) о</w:t>
      </w:r>
    </w:p>
    <w:p w:rsidR="009C6F84" w:rsidRPr="00DF7701" w:rsidRDefault="009C6F84" w:rsidP="0081087D">
      <w:pPr>
        <w:ind w:firstLine="709"/>
        <w:jc w:val="both"/>
      </w:pPr>
    </w:p>
    <w:p w:rsidR="009C6F84" w:rsidRPr="00DF7701" w:rsidRDefault="009C6F84" w:rsidP="0081087D">
      <w:pPr>
        <w:keepNext/>
        <w:ind w:firstLine="709"/>
        <w:jc w:val="center"/>
        <w:outlineLvl w:val="0"/>
        <w:rPr>
          <w:b/>
          <w:bCs/>
          <w:kern w:val="32"/>
        </w:rPr>
      </w:pPr>
      <w:r w:rsidRPr="00DF7701">
        <w:rPr>
          <w:b/>
          <w:bCs/>
          <w:kern w:val="32"/>
        </w:rPr>
        <w:t>1. ПРЕДМЕТ КОНТРАКТА.</w:t>
      </w:r>
    </w:p>
    <w:p w:rsidR="009C6F84" w:rsidRPr="00DF7701" w:rsidRDefault="009C6F84" w:rsidP="0081087D">
      <w:pPr>
        <w:ind w:firstLine="709"/>
        <w:jc w:val="both"/>
      </w:pPr>
      <w:r w:rsidRPr="00DF7701">
        <w:t xml:space="preserve">1.1 В соответствии с настоящим Контрактом Поставщик принимает на себя обязательство осуществить поставку </w:t>
      </w:r>
      <w:r w:rsidRPr="00C5457C">
        <w:rPr>
          <w:b/>
        </w:rPr>
        <w:t>бензина</w:t>
      </w:r>
      <w:r w:rsidR="00F93798">
        <w:rPr>
          <w:b/>
        </w:rPr>
        <w:t xml:space="preserve"> автомобильного </w:t>
      </w:r>
      <w:r w:rsidRPr="00DF7701">
        <w:t>(далее - «ГСМ») согласно Спецификации (Приложение № 1), являющейся неотъемлемой частью настоящего Контракта.</w:t>
      </w:r>
    </w:p>
    <w:p w:rsidR="009C6F84" w:rsidRPr="00DF7701" w:rsidRDefault="009C6F84" w:rsidP="0081087D">
      <w:pPr>
        <w:ind w:firstLine="709"/>
        <w:jc w:val="both"/>
      </w:pPr>
      <w:r w:rsidRPr="00DF7701">
        <w:t>1.2. Заказчик обязуется принять товар, указанный в Спецификации, и произвести его оплату в срок и на условиях, установленных настоящим Контрактом.</w:t>
      </w:r>
    </w:p>
    <w:p w:rsidR="00DF2E22" w:rsidRPr="00444EB9" w:rsidRDefault="009C6F84" w:rsidP="0081087D">
      <w:pPr>
        <w:tabs>
          <w:tab w:val="left" w:pos="567"/>
          <w:tab w:val="left" w:pos="993"/>
        </w:tabs>
        <w:suppressAutoHyphens w:val="0"/>
        <w:ind w:firstLine="709"/>
        <w:contextualSpacing/>
        <w:jc w:val="both"/>
        <w:rPr>
          <w:szCs w:val="24"/>
        </w:rPr>
      </w:pPr>
      <w:r w:rsidRPr="00DF7701">
        <w:t xml:space="preserve">1.3. </w:t>
      </w:r>
      <w:r w:rsidR="00DF2E22" w:rsidRPr="00444EB9">
        <w:rPr>
          <w:szCs w:val="24"/>
          <w:lang w:eastAsia="en-US"/>
        </w:rPr>
        <w:t>П</w:t>
      </w:r>
      <w:r w:rsidR="00DF2E22" w:rsidRPr="00444EB9">
        <w:rPr>
          <w:szCs w:val="24"/>
        </w:rPr>
        <w:t>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w:t>
      </w:r>
    </w:p>
    <w:p w:rsidR="009C6F84" w:rsidRPr="00DF7701" w:rsidRDefault="009C6F84" w:rsidP="0081087D">
      <w:pPr>
        <w:ind w:firstLine="709"/>
        <w:jc w:val="both"/>
      </w:pPr>
      <w:r w:rsidRPr="00DF7701">
        <w:t>Поставка ГСМ должна сопровождаться документами, подтверждающими факт поставки ГСМ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rsidR="009C6F84" w:rsidRPr="00DF7701" w:rsidRDefault="009C6F84" w:rsidP="0081087D">
      <w:pPr>
        <w:tabs>
          <w:tab w:val="num" w:pos="0"/>
        </w:tabs>
        <w:ind w:firstLine="709"/>
        <w:jc w:val="both"/>
        <w:rPr>
          <w:b/>
        </w:rPr>
      </w:pPr>
    </w:p>
    <w:p w:rsidR="009C6F84" w:rsidRPr="00DF7701" w:rsidRDefault="009C6F84" w:rsidP="0081087D">
      <w:pPr>
        <w:tabs>
          <w:tab w:val="num" w:pos="0"/>
        </w:tabs>
        <w:ind w:firstLine="709"/>
        <w:jc w:val="center"/>
        <w:rPr>
          <w:b/>
        </w:rPr>
      </w:pPr>
      <w:r w:rsidRPr="00DF7701">
        <w:rPr>
          <w:b/>
        </w:rPr>
        <w:t>2. ПОРЯДОК СДАЧИ-ПРИЕМКИ.</w:t>
      </w:r>
    </w:p>
    <w:p w:rsidR="009C6F84" w:rsidRPr="00DF7701" w:rsidRDefault="009C6F84" w:rsidP="0081087D">
      <w:pPr>
        <w:tabs>
          <w:tab w:val="left" w:pos="0"/>
        </w:tabs>
        <w:autoSpaceDE w:val="0"/>
        <w:autoSpaceDN w:val="0"/>
        <w:adjustRightInd w:val="0"/>
        <w:ind w:firstLine="709"/>
        <w:jc w:val="both"/>
      </w:pPr>
      <w:r w:rsidRPr="00DF7701">
        <w:t>2.1. При приемке талонов Заказчик осуществляет проверку на предмет соответствия их количества и ассортимента требованиям, установленным настоящим Контрактом в течение 2 (двух) рабочих дней. По результатам приемки составляется акт приемки, который в подписанном Заказчиком виде направляется Поставщику в течение 5 (пяти) рабочих дней с даты приемки.</w:t>
      </w:r>
    </w:p>
    <w:p w:rsidR="009C6F84" w:rsidRPr="00DF7701" w:rsidRDefault="009C6F84" w:rsidP="0081087D">
      <w:pPr>
        <w:tabs>
          <w:tab w:val="left" w:pos="0"/>
        </w:tabs>
        <w:autoSpaceDE w:val="0"/>
        <w:autoSpaceDN w:val="0"/>
        <w:adjustRightInd w:val="0"/>
        <w:ind w:firstLine="709"/>
        <w:jc w:val="both"/>
      </w:pPr>
      <w:r w:rsidRPr="00DF7701">
        <w:t xml:space="preserve">2.2. </w:t>
      </w:r>
      <w:r w:rsidRPr="00DF7701">
        <w:rPr>
          <w:szCs w:val="24"/>
        </w:rPr>
        <w:t>Приемка ГСМ осуществляется Заказчиком согласно показаниям счетчика ТРК. При этом Заказчик вправе ознакомиться с документами, подтверждающими качество отпускаемого ГСМ.</w:t>
      </w:r>
    </w:p>
    <w:p w:rsidR="009C6F84" w:rsidRPr="00DF7701" w:rsidRDefault="009C6F84" w:rsidP="0081087D">
      <w:pPr>
        <w:tabs>
          <w:tab w:val="left" w:pos="0"/>
        </w:tabs>
        <w:autoSpaceDE w:val="0"/>
        <w:autoSpaceDN w:val="0"/>
        <w:adjustRightInd w:val="0"/>
        <w:ind w:firstLine="709"/>
        <w:jc w:val="both"/>
        <w:rPr>
          <w:szCs w:val="24"/>
        </w:rPr>
      </w:pPr>
      <w:r w:rsidRPr="00DF7701">
        <w:t>2.3. При обнаружении Заказчиком в ходе приемки несоответствия количества и/или качества Товара требованиям Контракта, Заказчик незамедлительно уведомляет об этом Поставщика в  письменной форме. Поставщик обязан устранить обнаруженные недостатки в течение 5-ти рабочих дней со дня получения уведомления Заказчика.</w:t>
      </w:r>
    </w:p>
    <w:p w:rsidR="009C6F84" w:rsidRPr="00DF7701" w:rsidRDefault="009C6F84" w:rsidP="0081087D">
      <w:pPr>
        <w:tabs>
          <w:tab w:val="left" w:pos="0"/>
          <w:tab w:val="left" w:pos="630"/>
        </w:tabs>
        <w:ind w:firstLine="709"/>
        <w:jc w:val="both"/>
        <w:rPr>
          <w:szCs w:val="24"/>
        </w:rPr>
      </w:pPr>
      <w:r w:rsidRPr="00DF7701">
        <w:rPr>
          <w:szCs w:val="24"/>
        </w:rPr>
        <w:t>2.4. При поставке ГСМ Поставщик передает Заказчику все документы, предусмотренные п.1.3 настоящего Контракта.</w:t>
      </w:r>
    </w:p>
    <w:p w:rsidR="009C6F84" w:rsidRDefault="009C6F84" w:rsidP="0081087D">
      <w:pPr>
        <w:tabs>
          <w:tab w:val="left" w:pos="0"/>
        </w:tabs>
        <w:autoSpaceDE w:val="0"/>
        <w:autoSpaceDN w:val="0"/>
        <w:adjustRightInd w:val="0"/>
        <w:ind w:firstLine="709"/>
        <w:jc w:val="both"/>
        <w:rPr>
          <w:szCs w:val="24"/>
        </w:rPr>
      </w:pPr>
      <w:r w:rsidRPr="00DF7701">
        <w:rPr>
          <w:szCs w:val="24"/>
        </w:rPr>
        <w:t>2.5. По решению Заказчика для приемки поставленного ГСМ  может создаваться приемочная комиссия.</w:t>
      </w:r>
    </w:p>
    <w:p w:rsidR="00DF2E22" w:rsidRPr="00E10348" w:rsidRDefault="00DF2E22" w:rsidP="0081087D">
      <w:pPr>
        <w:pStyle w:val="ConsPlusNormal"/>
        <w:ind w:firstLine="709"/>
        <w:jc w:val="both"/>
        <w:rPr>
          <w:rFonts w:ascii="Times New Roman" w:hAnsi="Times New Roman"/>
        </w:rPr>
      </w:pPr>
      <w:r w:rsidRPr="00DF2E22">
        <w:rPr>
          <w:rFonts w:ascii="Times New Roman" w:hAnsi="Times New Roman"/>
          <w:szCs w:val="24"/>
        </w:rPr>
        <w:t>2.6.</w:t>
      </w:r>
      <w:r>
        <w:rPr>
          <w:rFonts w:ascii="Times New Roman" w:hAnsi="Times New Roman"/>
          <w:szCs w:val="24"/>
        </w:rPr>
        <w:t xml:space="preserve">Поставщиком </w:t>
      </w:r>
      <w:r w:rsidRPr="00E10348">
        <w:rPr>
          <w:rFonts w:ascii="Times New Roman" w:hAnsi="Times New Roman"/>
        </w:rPr>
        <w:t>в единой информационной системе в сфере закупок формируется структурированный документ о приемке</w:t>
      </w:r>
      <w:r>
        <w:rPr>
          <w:rFonts w:ascii="Times New Roman" w:hAnsi="Times New Roman"/>
        </w:rPr>
        <w:t xml:space="preserve"> (ст. 94, ч.13 ст. 34)</w:t>
      </w:r>
      <w:r w:rsidRPr="00E10348">
        <w:rPr>
          <w:rFonts w:ascii="Times New Roman" w:hAnsi="Times New Roman"/>
        </w:rPr>
        <w:t>.</w:t>
      </w:r>
    </w:p>
    <w:p w:rsidR="00DF2E22" w:rsidRPr="00E74A13" w:rsidRDefault="00DF2E22" w:rsidP="0081087D">
      <w:pPr>
        <w:pStyle w:val="ConsPlusNormal"/>
        <w:ind w:firstLine="709"/>
        <w:jc w:val="both"/>
        <w:rPr>
          <w:rFonts w:ascii="Times New Roman" w:hAnsi="Times New Roman"/>
        </w:rPr>
      </w:pPr>
      <w:r w:rsidRPr="00E10348">
        <w:rPr>
          <w:rFonts w:ascii="Times New Roman" w:hAnsi="Times New Roman"/>
        </w:rPr>
        <w:t xml:space="preserve">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w:t>
      </w:r>
      <w:r w:rsidRPr="00E74A13">
        <w:rPr>
          <w:rFonts w:ascii="Times New Roman" w:hAnsi="Times New Roman"/>
        </w:rPr>
        <w:lastRenderedPageBreak/>
        <w:t>действовать от имени Заказчика и Поставщика, в единой информационной системе в сфере закупок.</w:t>
      </w:r>
    </w:p>
    <w:p w:rsidR="00DF2E22" w:rsidRPr="00E74A13" w:rsidRDefault="00DF2E22" w:rsidP="0081087D">
      <w:pPr>
        <w:pStyle w:val="ConsPlusNormal"/>
        <w:ind w:firstLine="709"/>
        <w:jc w:val="both"/>
        <w:rPr>
          <w:rFonts w:ascii="Times New Roman" w:hAnsi="Times New Roman"/>
        </w:rPr>
      </w:pPr>
      <w:r w:rsidRPr="00E74A13">
        <w:rPr>
          <w:rFonts w:ascii="Times New Roman" w:hAnsi="Times New Roman"/>
        </w:rPr>
        <w:t xml:space="preserve">Заказчик в срок не более 15 рабочих дней со дня получения от Поставщика документов, предусмотренных </w:t>
      </w:r>
      <w:hyperlink w:anchor="P180" w:history="1">
        <w:r w:rsidRPr="00E74A13">
          <w:rPr>
            <w:rFonts w:ascii="Times New Roman" w:hAnsi="Times New Roman"/>
          </w:rPr>
          <w:t xml:space="preserve">пунктом </w:t>
        </w:r>
        <w:r>
          <w:rPr>
            <w:rFonts w:ascii="Times New Roman" w:hAnsi="Times New Roman"/>
          </w:rPr>
          <w:t>1</w:t>
        </w:r>
        <w:r w:rsidRPr="00E74A13">
          <w:rPr>
            <w:rFonts w:ascii="Times New Roman" w:hAnsi="Times New Roman"/>
          </w:rPr>
          <w:t>.</w:t>
        </w:r>
      </w:hyperlink>
      <w:r>
        <w:rPr>
          <w:rFonts w:ascii="Times New Roman" w:hAnsi="Times New Roman"/>
        </w:rPr>
        <w:t>3</w:t>
      </w:r>
      <w:r w:rsidRPr="00E74A13">
        <w:rPr>
          <w:rFonts w:ascii="Times New Roman" w:hAnsi="Times New Roman"/>
        </w:rPr>
        <w:t xml:space="preserve">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DF2E22" w:rsidRPr="00E10348" w:rsidRDefault="00DF2E22" w:rsidP="0081087D">
      <w:pPr>
        <w:pStyle w:val="ConsPlusNormal"/>
        <w:ind w:firstLine="709"/>
        <w:jc w:val="both"/>
        <w:rPr>
          <w:rFonts w:ascii="Times New Roman" w:hAnsi="Times New Roman"/>
        </w:rPr>
      </w:pPr>
      <w:r w:rsidRPr="00E74A13">
        <w:rPr>
          <w:rFonts w:ascii="Times New Roman" w:hAnsi="Times New Roman"/>
        </w:rPr>
        <w:t>В порядке, предусмотренном настоящим пунктом Контракта, Заказчиком может быть</w:t>
      </w:r>
      <w:r w:rsidRPr="00E10348">
        <w:rPr>
          <w:rFonts w:ascii="Times New Roman" w:hAnsi="Times New Roman"/>
        </w:rPr>
        <w:t xml:space="preserve">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DF2E22" w:rsidRPr="00E10348" w:rsidRDefault="00DF2E22" w:rsidP="0081087D">
      <w:pPr>
        <w:pStyle w:val="ConsPlusNormal"/>
        <w:ind w:firstLine="709"/>
        <w:jc w:val="both"/>
        <w:rPr>
          <w:rFonts w:ascii="Times New Roman" w:hAnsi="Times New Roman"/>
        </w:rPr>
      </w:pPr>
      <w:r w:rsidRPr="00E10348">
        <w:rPr>
          <w:rFonts w:ascii="Times New Roman" w:hAnsi="Times New Roman"/>
        </w:rPr>
        <w:t>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hAnsi="Times New Roman"/>
        </w:rPr>
        <w:t xml:space="preserve"> струк</w:t>
      </w:r>
      <w:r w:rsidRPr="00E10348">
        <w:rPr>
          <w:rFonts w:ascii="Times New Roman" w:hAnsi="Times New Roman"/>
        </w:rPr>
        <w:t>турированного документа о приемке.</w:t>
      </w:r>
    </w:p>
    <w:p w:rsidR="00DF2E22" w:rsidRPr="000C6F2D" w:rsidRDefault="00DF2E22" w:rsidP="0081087D">
      <w:pPr>
        <w:widowControl w:val="0"/>
        <w:tabs>
          <w:tab w:val="left" w:pos="0"/>
        </w:tabs>
        <w:autoSpaceDE w:val="0"/>
        <w:autoSpaceDN w:val="0"/>
        <w:adjustRightInd w:val="0"/>
        <w:ind w:firstLine="709"/>
        <w:contextualSpacing/>
        <w:jc w:val="both"/>
        <w:rPr>
          <w:szCs w:val="24"/>
        </w:rPr>
      </w:pPr>
      <w:r>
        <w:rPr>
          <w:szCs w:val="24"/>
        </w:rPr>
        <w:t>2</w:t>
      </w:r>
      <w:r w:rsidRPr="000C6F2D">
        <w:rPr>
          <w:szCs w:val="24"/>
        </w:rPr>
        <w:t>.</w:t>
      </w:r>
      <w:r>
        <w:rPr>
          <w:szCs w:val="24"/>
        </w:rPr>
        <w:t>7</w:t>
      </w:r>
      <w:r w:rsidRPr="000C6F2D">
        <w:rPr>
          <w:szCs w:val="24"/>
        </w:rPr>
        <w:t>.  Для проверки предоставленного Поставщиком Товара, предусмотренного настоящим Контрактом, в части его соответствия условиям Контракта, Заказчик проводит экспертизу Товара  своими силами или привлеченными  экспертами, а также экспертными организациями в соответствии с 44-ФЗ от 05.04.2013г. Заключение экспертизы о ненадлежащем качестве  поставленного Товара является основанием для расторжения Контракта.</w:t>
      </w:r>
    </w:p>
    <w:p w:rsidR="00DF2E22" w:rsidRDefault="00DF2E22" w:rsidP="0081087D">
      <w:pPr>
        <w:tabs>
          <w:tab w:val="left" w:pos="0"/>
        </w:tabs>
        <w:autoSpaceDE w:val="0"/>
        <w:autoSpaceDN w:val="0"/>
        <w:adjustRightInd w:val="0"/>
        <w:ind w:firstLine="709"/>
        <w:jc w:val="both"/>
        <w:rPr>
          <w:szCs w:val="24"/>
        </w:rPr>
      </w:pPr>
    </w:p>
    <w:p w:rsidR="009C6F84" w:rsidRPr="00DF7701" w:rsidRDefault="009C6F84" w:rsidP="0081087D">
      <w:pPr>
        <w:tabs>
          <w:tab w:val="left" w:pos="0"/>
        </w:tabs>
        <w:autoSpaceDE w:val="0"/>
        <w:autoSpaceDN w:val="0"/>
        <w:adjustRightInd w:val="0"/>
        <w:ind w:firstLine="709"/>
        <w:jc w:val="center"/>
        <w:rPr>
          <w:b/>
        </w:rPr>
      </w:pPr>
      <w:r w:rsidRPr="00DF7701">
        <w:rPr>
          <w:b/>
        </w:rPr>
        <w:t>3. МЕСТО, СРОК И УСЛОВИЯ ПОСТАВКИ</w:t>
      </w:r>
    </w:p>
    <w:p w:rsidR="009C6F84" w:rsidRDefault="009C6F84" w:rsidP="0081087D">
      <w:pPr>
        <w:tabs>
          <w:tab w:val="left" w:pos="0"/>
        </w:tabs>
        <w:autoSpaceDE w:val="0"/>
        <w:autoSpaceDN w:val="0"/>
        <w:adjustRightInd w:val="0"/>
        <w:ind w:firstLine="709"/>
        <w:jc w:val="both"/>
        <w:rPr>
          <w:szCs w:val="24"/>
        </w:rPr>
      </w:pPr>
      <w:r w:rsidRPr="00DF7701">
        <w:rPr>
          <w:bCs/>
          <w:szCs w:val="24"/>
        </w:rPr>
        <w:t xml:space="preserve">3.1 </w:t>
      </w:r>
      <w:r w:rsidRPr="000666ED">
        <w:rPr>
          <w:szCs w:val="24"/>
        </w:rPr>
        <w:t>Заправка по заправочным ведомостям, тал</w:t>
      </w:r>
      <w:r w:rsidR="0030102D">
        <w:rPr>
          <w:szCs w:val="24"/>
        </w:rPr>
        <w:t>о</w:t>
      </w:r>
      <w:r w:rsidRPr="000666ED">
        <w:rPr>
          <w:szCs w:val="24"/>
        </w:rPr>
        <w:t xml:space="preserve">нам, смарт-картам осуществляется с момента подписания государственного контракта и до </w:t>
      </w:r>
      <w:r w:rsidR="00DF2E22">
        <w:rPr>
          <w:szCs w:val="24"/>
        </w:rPr>
        <w:t>3</w:t>
      </w:r>
      <w:r w:rsidR="00367019">
        <w:rPr>
          <w:szCs w:val="24"/>
        </w:rPr>
        <w:t>1</w:t>
      </w:r>
      <w:r w:rsidR="00DF2E22">
        <w:rPr>
          <w:szCs w:val="24"/>
        </w:rPr>
        <w:t>.</w:t>
      </w:r>
      <w:r w:rsidR="004632CA">
        <w:rPr>
          <w:szCs w:val="24"/>
        </w:rPr>
        <w:t>12</w:t>
      </w:r>
      <w:r w:rsidR="00D53BC0">
        <w:rPr>
          <w:szCs w:val="24"/>
        </w:rPr>
        <w:t>.202</w:t>
      </w:r>
      <w:r w:rsidR="0073557A">
        <w:rPr>
          <w:szCs w:val="24"/>
        </w:rPr>
        <w:t>4</w:t>
      </w:r>
      <w:r w:rsidRPr="000666ED">
        <w:rPr>
          <w:szCs w:val="24"/>
        </w:rPr>
        <w:t xml:space="preserve"> г. </w:t>
      </w:r>
    </w:p>
    <w:p w:rsidR="00F93798" w:rsidRDefault="00F93798" w:rsidP="00F93798">
      <w:pPr>
        <w:tabs>
          <w:tab w:val="left" w:pos="0"/>
        </w:tabs>
        <w:autoSpaceDE w:val="0"/>
        <w:autoSpaceDN w:val="0"/>
        <w:adjustRightInd w:val="0"/>
        <w:ind w:firstLine="709"/>
        <w:jc w:val="both"/>
        <w:rPr>
          <w:bCs/>
          <w:szCs w:val="24"/>
        </w:rPr>
      </w:pPr>
      <w:r w:rsidRPr="000666ED">
        <w:rPr>
          <w:szCs w:val="24"/>
        </w:rPr>
        <w:t>В случае неиспользования</w:t>
      </w:r>
      <w:r w:rsidR="005B28F8">
        <w:rPr>
          <w:szCs w:val="24"/>
        </w:rPr>
        <w:t xml:space="preserve"> бензина по заправочным ведомостям,</w:t>
      </w:r>
      <w:r w:rsidRPr="000666ED">
        <w:rPr>
          <w:szCs w:val="24"/>
        </w:rPr>
        <w:t xml:space="preserve"> </w:t>
      </w:r>
      <w:r w:rsidR="005B28F8">
        <w:rPr>
          <w:szCs w:val="24"/>
        </w:rPr>
        <w:t>смарт-</w:t>
      </w:r>
      <w:r w:rsidRPr="000666ED">
        <w:rPr>
          <w:szCs w:val="24"/>
        </w:rPr>
        <w:t>карт</w:t>
      </w:r>
      <w:r w:rsidR="005B28F8">
        <w:rPr>
          <w:szCs w:val="24"/>
        </w:rPr>
        <w:t>ам</w:t>
      </w:r>
      <w:r w:rsidRPr="000666ED">
        <w:rPr>
          <w:szCs w:val="24"/>
        </w:rPr>
        <w:t xml:space="preserve"> или талон</w:t>
      </w:r>
      <w:r w:rsidR="005B28F8">
        <w:rPr>
          <w:szCs w:val="24"/>
        </w:rPr>
        <w:t>ам</w:t>
      </w:r>
      <w:r w:rsidRPr="000666ED">
        <w:rPr>
          <w:szCs w:val="24"/>
        </w:rPr>
        <w:t xml:space="preserve"> до 3</w:t>
      </w:r>
      <w:r>
        <w:rPr>
          <w:szCs w:val="24"/>
        </w:rPr>
        <w:t>1</w:t>
      </w:r>
      <w:r w:rsidRPr="000666ED">
        <w:rPr>
          <w:szCs w:val="24"/>
        </w:rPr>
        <w:t>.</w:t>
      </w:r>
      <w:r w:rsidR="004632CA">
        <w:rPr>
          <w:szCs w:val="24"/>
        </w:rPr>
        <w:t>12</w:t>
      </w:r>
      <w:r w:rsidRPr="000666ED">
        <w:rPr>
          <w:szCs w:val="24"/>
        </w:rPr>
        <w:t>.202</w:t>
      </w:r>
      <w:r>
        <w:rPr>
          <w:szCs w:val="24"/>
        </w:rPr>
        <w:t>4</w:t>
      </w:r>
      <w:r w:rsidRPr="000666ED">
        <w:rPr>
          <w:szCs w:val="24"/>
        </w:rPr>
        <w:t>г., срок и</w:t>
      </w:r>
      <w:r>
        <w:rPr>
          <w:szCs w:val="24"/>
        </w:rPr>
        <w:t>х действия продлевается до 3</w:t>
      </w:r>
      <w:r w:rsidR="004632CA">
        <w:rPr>
          <w:szCs w:val="24"/>
        </w:rPr>
        <w:t>1</w:t>
      </w:r>
      <w:r>
        <w:rPr>
          <w:szCs w:val="24"/>
        </w:rPr>
        <w:t>.0</w:t>
      </w:r>
      <w:r w:rsidR="004632CA">
        <w:rPr>
          <w:szCs w:val="24"/>
        </w:rPr>
        <w:t>3</w:t>
      </w:r>
      <w:r w:rsidRPr="000666ED">
        <w:rPr>
          <w:szCs w:val="24"/>
        </w:rPr>
        <w:t>.202</w:t>
      </w:r>
      <w:r w:rsidR="004632CA">
        <w:rPr>
          <w:szCs w:val="24"/>
        </w:rPr>
        <w:t>5</w:t>
      </w:r>
      <w:r w:rsidRPr="000666ED">
        <w:rPr>
          <w:szCs w:val="24"/>
        </w:rPr>
        <w:t>г</w:t>
      </w:r>
    </w:p>
    <w:p w:rsidR="009C6F84" w:rsidRPr="00DF7701" w:rsidRDefault="009C6F84" w:rsidP="0081087D">
      <w:pPr>
        <w:autoSpaceDE w:val="0"/>
        <w:autoSpaceDN w:val="0"/>
        <w:adjustRightInd w:val="0"/>
        <w:ind w:firstLine="709"/>
        <w:jc w:val="both"/>
        <w:rPr>
          <w:szCs w:val="24"/>
        </w:rPr>
      </w:pPr>
      <w:r w:rsidRPr="00DF7701">
        <w:rPr>
          <w:szCs w:val="24"/>
        </w:rPr>
        <w:t>3.</w:t>
      </w:r>
      <w:r>
        <w:rPr>
          <w:szCs w:val="24"/>
        </w:rPr>
        <w:t>2</w:t>
      </w:r>
      <w:r w:rsidRPr="00DF7701">
        <w:rPr>
          <w:szCs w:val="24"/>
        </w:rPr>
        <w:t xml:space="preserve">. </w:t>
      </w:r>
      <w:r w:rsidRPr="00DF7701">
        <w:t xml:space="preserve">Отпуск ГСМ осуществляется через оборудованные автозаправочные станции (далее – АЗС ), расположенные на территории </w:t>
      </w:r>
      <w:r w:rsidR="0030102D">
        <w:t>Каларского</w:t>
      </w:r>
      <w:r w:rsidR="0030102D">
        <w:rPr>
          <w:szCs w:val="24"/>
        </w:rPr>
        <w:t xml:space="preserve"> района </w:t>
      </w:r>
      <w:r w:rsidRPr="00DF7701">
        <w:rPr>
          <w:szCs w:val="24"/>
        </w:rPr>
        <w:t>Забайкальского края</w:t>
      </w:r>
      <w:r w:rsidRPr="00DF7701">
        <w:t>, оснащенные системой отпуска топлива по</w:t>
      </w:r>
      <w:r w:rsidR="0030102D">
        <w:t xml:space="preserve"> талонам,</w:t>
      </w:r>
      <w:r w:rsidRPr="00DF7701">
        <w:t xml:space="preserve"> </w:t>
      </w:r>
      <w:r w:rsidR="005B28F8">
        <w:t>смарт-</w:t>
      </w:r>
      <w:r w:rsidRPr="00DF7701">
        <w:t>картам и заправочным ведомостям</w:t>
      </w:r>
      <w:r>
        <w:t xml:space="preserve">, </w:t>
      </w:r>
      <w:r w:rsidRPr="00DF7701">
        <w:t xml:space="preserve"> (использ</w:t>
      </w:r>
      <w:r>
        <w:t>оваться</w:t>
      </w:r>
      <w:r w:rsidR="0029632A">
        <w:t xml:space="preserve"> </w:t>
      </w:r>
      <w:r>
        <w:t>может любой из способов</w:t>
      </w:r>
      <w:r w:rsidRPr="00DF7701">
        <w:t>, в каждом случае заправки по выбору Заказчика)</w:t>
      </w:r>
      <w:r w:rsidRPr="00DF7701">
        <w:rPr>
          <w:szCs w:val="24"/>
        </w:rPr>
        <w:t>.</w:t>
      </w:r>
    </w:p>
    <w:p w:rsidR="009C6F84" w:rsidRDefault="009C6F84" w:rsidP="0081087D">
      <w:pPr>
        <w:tabs>
          <w:tab w:val="left" w:pos="993"/>
          <w:tab w:val="left" w:pos="1789"/>
        </w:tabs>
        <w:autoSpaceDE w:val="0"/>
        <w:autoSpaceDN w:val="0"/>
        <w:adjustRightInd w:val="0"/>
        <w:ind w:firstLine="709"/>
        <w:jc w:val="both"/>
        <w:rPr>
          <w:szCs w:val="24"/>
        </w:rPr>
      </w:pPr>
      <w:r w:rsidRPr="00DF7701">
        <w:rPr>
          <w:szCs w:val="24"/>
        </w:rPr>
        <w:t>3.3. Риск случайной гибели или случайного повреждения Товара п</w:t>
      </w:r>
      <w:r>
        <w:rPr>
          <w:szCs w:val="24"/>
        </w:rPr>
        <w:t>ереходит к Заказчику с момента</w:t>
      </w:r>
      <w:r w:rsidRPr="00DF7701">
        <w:rPr>
          <w:szCs w:val="24"/>
        </w:rPr>
        <w:t xml:space="preserve"> налива в емкость Заказчика. </w:t>
      </w:r>
    </w:p>
    <w:p w:rsidR="009C6F84" w:rsidRPr="00DF7701" w:rsidRDefault="009C6F84" w:rsidP="0081087D">
      <w:pPr>
        <w:ind w:firstLine="709"/>
        <w:rPr>
          <w:b/>
          <w:bCs/>
        </w:rPr>
      </w:pPr>
    </w:p>
    <w:p w:rsidR="009C6F84" w:rsidRPr="00DF7701" w:rsidRDefault="009C6F84" w:rsidP="0081087D">
      <w:pPr>
        <w:ind w:firstLine="709"/>
        <w:jc w:val="center"/>
        <w:rPr>
          <w:b/>
          <w:bCs/>
        </w:rPr>
      </w:pPr>
      <w:r w:rsidRPr="00DF7701">
        <w:rPr>
          <w:b/>
          <w:bCs/>
        </w:rPr>
        <w:t>4. ЦЕНЫ И ПОРЯДОК РАСЧЕТОВ.</w:t>
      </w:r>
    </w:p>
    <w:p w:rsidR="009C6F84" w:rsidRDefault="009C6F84" w:rsidP="0081087D">
      <w:pPr>
        <w:autoSpaceDE w:val="0"/>
        <w:autoSpaceDN w:val="0"/>
        <w:adjustRightInd w:val="0"/>
        <w:ind w:firstLine="709"/>
        <w:jc w:val="both"/>
        <w:rPr>
          <w:rFonts w:ascii="Times New Roman CYR" w:hAnsi="Times New Roman CYR" w:cs="Times New Roman CYR"/>
          <w:color w:val="000000" w:themeColor="text1"/>
          <w:szCs w:val="24"/>
        </w:rPr>
      </w:pPr>
      <w:r>
        <w:rPr>
          <w:bCs/>
          <w:iCs/>
          <w:color w:val="000000" w:themeColor="text1"/>
          <w:szCs w:val="24"/>
        </w:rPr>
        <w:t>4.</w:t>
      </w:r>
      <w:r w:rsidRPr="008C40DC">
        <w:rPr>
          <w:bCs/>
          <w:iCs/>
          <w:color w:val="000000" w:themeColor="text1"/>
          <w:szCs w:val="24"/>
        </w:rPr>
        <w:t xml:space="preserve">1. </w:t>
      </w:r>
      <w:r w:rsidRPr="008C40DC">
        <w:rPr>
          <w:rFonts w:ascii="Times New Roman CYR" w:hAnsi="Times New Roman CYR" w:cs="Times New Roman CYR"/>
          <w:color w:val="000000" w:themeColor="text1"/>
          <w:szCs w:val="24"/>
        </w:rPr>
        <w:t xml:space="preserve">Максимальное значение цены настоящего Контракта составляет _____________, в т.ч. НДС ___ руб. ___ коп. (в случае если участник, с которым заключается Контракт, не является плательщиком НДС, данный пункт излагается в следующей редакции: </w:t>
      </w:r>
      <w:r w:rsidRPr="008C40DC">
        <w:rPr>
          <w:color w:val="000000" w:themeColor="text1"/>
          <w:szCs w:val="24"/>
        </w:rPr>
        <w:t>«</w:t>
      </w:r>
      <w:r w:rsidRPr="008C40DC">
        <w:rPr>
          <w:rFonts w:ascii="Times New Roman CYR" w:hAnsi="Times New Roman CYR" w:cs="Times New Roman CYR"/>
          <w:color w:val="000000" w:themeColor="text1"/>
          <w:szCs w:val="24"/>
        </w:rPr>
        <w:t xml:space="preserve">Цена настоящего контракта составляет - ____________ (сумма прописью) рублей __________ копеек. НДС не облагается (ст. ___ НК РФ)). </w:t>
      </w:r>
    </w:p>
    <w:p w:rsidR="009C6F84" w:rsidRPr="008C40DC" w:rsidRDefault="009C6F84" w:rsidP="0081087D">
      <w:pPr>
        <w:autoSpaceDE w:val="0"/>
        <w:autoSpaceDN w:val="0"/>
        <w:adjustRightInd w:val="0"/>
        <w:ind w:firstLine="709"/>
        <w:jc w:val="both"/>
        <w:rPr>
          <w:rFonts w:ascii="Times New Roman CYR" w:hAnsi="Times New Roman CYR" w:cs="Times New Roman CYR"/>
          <w:color w:val="000000" w:themeColor="text1"/>
          <w:szCs w:val="24"/>
        </w:rPr>
      </w:pPr>
      <w:r w:rsidRPr="008C40DC">
        <w:rPr>
          <w:rFonts w:ascii="Times New Roman CYR" w:hAnsi="Times New Roman CYR" w:cs="Times New Roman CYR"/>
          <w:color w:val="000000" w:themeColor="text1"/>
          <w:szCs w:val="24"/>
        </w:rPr>
        <w:t>(Цена поставленного по настоящему контракту товара определяется в соответствии со следующей формулой:Цена контракта состоит из цены за единицу товара, умноженной на количество поставляемого товара.)</w:t>
      </w:r>
    </w:p>
    <w:p w:rsidR="009C6F84" w:rsidRPr="00070EEB" w:rsidRDefault="009C6F84" w:rsidP="0081087D">
      <w:pPr>
        <w:ind w:firstLine="709"/>
        <w:contextualSpacing/>
        <w:jc w:val="both"/>
        <w:rPr>
          <w:bCs/>
          <w:iCs/>
          <w:color w:val="000000" w:themeColor="text1"/>
          <w:szCs w:val="24"/>
        </w:rPr>
      </w:pPr>
      <w:r>
        <w:rPr>
          <w:bCs/>
          <w:iCs/>
          <w:color w:val="000000" w:themeColor="text1"/>
          <w:szCs w:val="24"/>
        </w:rPr>
        <w:t>4.</w:t>
      </w:r>
      <w:r w:rsidRPr="008C40DC">
        <w:rPr>
          <w:bCs/>
          <w:iCs/>
          <w:color w:val="000000" w:themeColor="text1"/>
          <w:szCs w:val="24"/>
        </w:rPr>
        <w:t xml:space="preserve">2. Контракт финансируется за </w:t>
      </w:r>
      <w:r w:rsidRPr="00C5457C">
        <w:rPr>
          <w:b/>
          <w:bCs/>
          <w:iCs/>
          <w:color w:val="000000" w:themeColor="text1"/>
          <w:szCs w:val="24"/>
        </w:rPr>
        <w:t>счет средств</w:t>
      </w:r>
      <w:r w:rsidR="00164C81">
        <w:rPr>
          <w:b/>
          <w:bCs/>
          <w:iCs/>
          <w:color w:val="000000" w:themeColor="text1"/>
          <w:szCs w:val="24"/>
        </w:rPr>
        <w:t xml:space="preserve"> бюджетного учреждения (средств</w:t>
      </w:r>
      <w:r w:rsidR="00F93798">
        <w:rPr>
          <w:b/>
          <w:bCs/>
          <w:iCs/>
          <w:color w:val="000000" w:themeColor="text1"/>
          <w:szCs w:val="24"/>
        </w:rPr>
        <w:t>а</w:t>
      </w:r>
      <w:r w:rsidRPr="00C5457C">
        <w:rPr>
          <w:b/>
          <w:bCs/>
          <w:iCs/>
          <w:color w:val="000000" w:themeColor="text1"/>
          <w:szCs w:val="24"/>
        </w:rPr>
        <w:t xml:space="preserve"> </w:t>
      </w:r>
      <w:r w:rsidR="00F93798">
        <w:rPr>
          <w:b/>
          <w:bCs/>
          <w:iCs/>
          <w:color w:val="000000" w:themeColor="text1"/>
          <w:szCs w:val="24"/>
        </w:rPr>
        <w:t>ОМС</w:t>
      </w:r>
      <w:r w:rsidR="00164C81">
        <w:rPr>
          <w:b/>
          <w:bCs/>
          <w:iCs/>
          <w:color w:val="000000" w:themeColor="text1"/>
          <w:szCs w:val="24"/>
        </w:rPr>
        <w:t>)</w:t>
      </w:r>
      <w:r>
        <w:rPr>
          <w:b/>
          <w:bCs/>
          <w:iCs/>
          <w:color w:val="000000" w:themeColor="text1"/>
          <w:szCs w:val="24"/>
        </w:rPr>
        <w:t>.</w:t>
      </w:r>
    </w:p>
    <w:p w:rsidR="009C6F84" w:rsidRPr="008C40DC" w:rsidRDefault="009C6F84" w:rsidP="0081087D">
      <w:pPr>
        <w:ind w:firstLine="709"/>
        <w:contextualSpacing/>
        <w:jc w:val="both"/>
        <w:rPr>
          <w:color w:val="000000" w:themeColor="text1"/>
          <w:szCs w:val="24"/>
        </w:rPr>
      </w:pPr>
      <w:r>
        <w:rPr>
          <w:bCs/>
          <w:iCs/>
          <w:color w:val="000000" w:themeColor="text1"/>
          <w:szCs w:val="24"/>
        </w:rPr>
        <w:t>4.3.</w:t>
      </w:r>
      <w:r w:rsidRPr="008C40DC">
        <w:rPr>
          <w:color w:val="000000" w:themeColor="text1"/>
          <w:szCs w:val="24"/>
        </w:rPr>
        <w:t>Цена Контракта может изменяться  в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9C6F84" w:rsidRPr="008C40DC" w:rsidRDefault="009C6F84" w:rsidP="0081087D">
      <w:pPr>
        <w:ind w:firstLine="709"/>
        <w:contextualSpacing/>
        <w:jc w:val="both"/>
        <w:rPr>
          <w:bCs/>
          <w:iCs/>
          <w:color w:val="000000" w:themeColor="text1"/>
          <w:szCs w:val="24"/>
        </w:rPr>
      </w:pPr>
      <w:r>
        <w:rPr>
          <w:bCs/>
          <w:iCs/>
          <w:color w:val="000000" w:themeColor="text1"/>
          <w:szCs w:val="24"/>
        </w:rPr>
        <w:t>4.</w:t>
      </w:r>
      <w:r w:rsidRPr="008C40DC">
        <w:rPr>
          <w:bCs/>
          <w:iCs/>
          <w:color w:val="000000" w:themeColor="text1"/>
          <w:szCs w:val="24"/>
        </w:rPr>
        <w:t xml:space="preserve">4. По предложению Заказчика количество товара (объем работы или услуги) может быть увеличено или уменьшено не более чем на 10 (десять) процентов. При этом, по соглашению сторон, допускается изменение цены Контракта пропорционально дополнительному количеству товара (дополнительному объему работы или услуги) с учетом положений бюджетного законодательства Российской Федерации, исходя из установленной в Контракте цены единицы товара (работы или услуги), но не более чем на 10 (десять) процентов от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w:t>
      </w:r>
      <w:r w:rsidRPr="008C40DC">
        <w:rPr>
          <w:bCs/>
          <w:iCs/>
          <w:color w:val="000000" w:themeColor="text1"/>
          <w:szCs w:val="24"/>
        </w:rPr>
        <w:lastRenderedPageBreak/>
        <w:t>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C6F84" w:rsidRPr="008C40DC" w:rsidRDefault="009C6F84" w:rsidP="0081087D">
      <w:pPr>
        <w:widowControl w:val="0"/>
        <w:ind w:firstLine="709"/>
        <w:jc w:val="both"/>
        <w:rPr>
          <w:bCs/>
          <w:iCs/>
          <w:color w:val="000000" w:themeColor="text1"/>
          <w:szCs w:val="24"/>
        </w:rPr>
      </w:pPr>
      <w:r>
        <w:rPr>
          <w:bCs/>
          <w:iCs/>
          <w:color w:val="000000" w:themeColor="text1"/>
          <w:szCs w:val="24"/>
        </w:rPr>
        <w:t>4.</w:t>
      </w:r>
      <w:r w:rsidRPr="008C40DC">
        <w:rPr>
          <w:bCs/>
          <w:iCs/>
          <w:color w:val="000000" w:themeColor="text1"/>
          <w:szCs w:val="24"/>
        </w:rPr>
        <w:t>5.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9C6F84" w:rsidRPr="008C40DC" w:rsidRDefault="009C6F84" w:rsidP="0081087D">
      <w:pPr>
        <w:widowControl w:val="0"/>
        <w:ind w:firstLine="709"/>
        <w:jc w:val="both"/>
        <w:rPr>
          <w:bCs/>
          <w:iCs/>
          <w:color w:val="000000" w:themeColor="text1"/>
          <w:szCs w:val="24"/>
        </w:rPr>
      </w:pPr>
      <w:r>
        <w:rPr>
          <w:bCs/>
          <w:iCs/>
          <w:color w:val="000000" w:themeColor="text1"/>
          <w:szCs w:val="24"/>
        </w:rPr>
        <w:t>4.</w:t>
      </w:r>
      <w:r w:rsidRPr="008C40DC">
        <w:rPr>
          <w:bCs/>
          <w:iCs/>
          <w:color w:val="000000" w:themeColor="text1"/>
          <w:szCs w:val="24"/>
        </w:rPr>
        <w:t>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9C6F84" w:rsidRPr="008C40DC" w:rsidRDefault="009C6F84" w:rsidP="0081087D">
      <w:pPr>
        <w:widowControl w:val="0"/>
        <w:ind w:firstLine="709"/>
        <w:jc w:val="both"/>
        <w:rPr>
          <w:bCs/>
          <w:iCs/>
          <w:color w:val="000000" w:themeColor="text1"/>
          <w:szCs w:val="24"/>
        </w:rPr>
      </w:pPr>
      <w:r>
        <w:rPr>
          <w:bCs/>
          <w:iCs/>
          <w:color w:val="000000" w:themeColor="text1"/>
          <w:szCs w:val="24"/>
        </w:rPr>
        <w:t>4.</w:t>
      </w:r>
      <w:r w:rsidRPr="008C40DC">
        <w:rPr>
          <w:bCs/>
          <w:iCs/>
          <w:color w:val="000000" w:themeColor="text1"/>
          <w:szCs w:val="24"/>
        </w:rPr>
        <w:t>7. При заключении Контракта Заказчик по согласованию с Поставщиком, вправе увеличить количество поставляемого Товара на сумму, не превышающую разницы между ценой контракта, установленной в ходе (аукциона, запроса котировок), и начальной (максимальной) ценой контракта (ценой лота). При этом цена единицы указанного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открытого аукциона.</w:t>
      </w:r>
    </w:p>
    <w:p w:rsidR="009C6F84" w:rsidRPr="008C40DC" w:rsidRDefault="009C6F84" w:rsidP="0081087D">
      <w:pPr>
        <w:widowControl w:val="0"/>
        <w:autoSpaceDE w:val="0"/>
        <w:autoSpaceDN w:val="0"/>
        <w:adjustRightInd w:val="0"/>
        <w:ind w:firstLine="709"/>
        <w:jc w:val="both"/>
        <w:rPr>
          <w:bCs/>
          <w:i/>
          <w:iCs/>
          <w:color w:val="000000" w:themeColor="text1"/>
          <w:szCs w:val="24"/>
        </w:rPr>
      </w:pPr>
      <w:r>
        <w:rPr>
          <w:bCs/>
          <w:iCs/>
          <w:color w:val="000000" w:themeColor="text1"/>
          <w:szCs w:val="24"/>
        </w:rPr>
        <w:t>4.</w:t>
      </w:r>
      <w:r w:rsidRPr="008C40DC">
        <w:rPr>
          <w:bCs/>
          <w:iCs/>
          <w:color w:val="000000" w:themeColor="text1"/>
          <w:szCs w:val="24"/>
        </w:rPr>
        <w:t xml:space="preserve">8. </w:t>
      </w:r>
      <w:r w:rsidRPr="008C40DC">
        <w:rPr>
          <w:color w:val="000000" w:themeColor="text1"/>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6F84" w:rsidRPr="008C40DC" w:rsidRDefault="009C6F84" w:rsidP="0081087D">
      <w:pPr>
        <w:widowControl w:val="0"/>
        <w:shd w:val="clear" w:color="auto" w:fill="FFFFFF"/>
        <w:autoSpaceDE w:val="0"/>
        <w:autoSpaceDN w:val="0"/>
        <w:adjustRightInd w:val="0"/>
        <w:ind w:firstLine="709"/>
        <w:jc w:val="both"/>
        <w:rPr>
          <w:color w:val="000000" w:themeColor="text1"/>
          <w:spacing w:val="-6"/>
          <w:szCs w:val="24"/>
        </w:rPr>
      </w:pPr>
      <w:r>
        <w:rPr>
          <w:color w:val="000000" w:themeColor="text1"/>
          <w:szCs w:val="24"/>
        </w:rPr>
        <w:t>4.</w:t>
      </w:r>
      <w:r w:rsidRPr="008C40DC">
        <w:rPr>
          <w:color w:val="000000" w:themeColor="text1"/>
          <w:szCs w:val="24"/>
        </w:rPr>
        <w:t xml:space="preserve">9. Цена Контракта </w:t>
      </w:r>
      <w:r w:rsidRPr="008C40DC">
        <w:rPr>
          <w:color w:val="000000" w:themeColor="text1"/>
          <w:spacing w:val="-6"/>
          <w:szCs w:val="24"/>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РФ.</w:t>
      </w:r>
    </w:p>
    <w:p w:rsidR="009C6F84" w:rsidRPr="008C40DC" w:rsidRDefault="009C6F84" w:rsidP="0081087D">
      <w:pPr>
        <w:widowControl w:val="0"/>
        <w:ind w:firstLine="709"/>
        <w:jc w:val="both"/>
        <w:rPr>
          <w:color w:val="000000" w:themeColor="text1"/>
          <w:szCs w:val="24"/>
        </w:rPr>
      </w:pPr>
      <w:r>
        <w:rPr>
          <w:color w:val="000000" w:themeColor="text1"/>
          <w:szCs w:val="24"/>
        </w:rPr>
        <w:t>4.</w:t>
      </w:r>
      <w:r w:rsidRPr="008C40DC">
        <w:rPr>
          <w:color w:val="000000" w:themeColor="text1"/>
          <w:szCs w:val="24"/>
        </w:rPr>
        <w:t>10. Расчет с Поставщиком за поставленный Товар осуществляется Заказчиком в рублях Российской Федерации.</w:t>
      </w:r>
    </w:p>
    <w:p w:rsidR="009C6F84" w:rsidRPr="008C40DC" w:rsidRDefault="009C6F84" w:rsidP="0081087D">
      <w:pPr>
        <w:widowControl w:val="0"/>
        <w:ind w:firstLine="709"/>
        <w:jc w:val="both"/>
        <w:rPr>
          <w:color w:val="000000" w:themeColor="text1"/>
          <w:szCs w:val="24"/>
        </w:rPr>
      </w:pPr>
      <w:r>
        <w:rPr>
          <w:color w:val="000000" w:themeColor="text1"/>
          <w:szCs w:val="24"/>
        </w:rPr>
        <w:t>4.</w:t>
      </w:r>
      <w:r w:rsidRPr="008C40DC">
        <w:rPr>
          <w:color w:val="000000" w:themeColor="text1"/>
          <w:szCs w:val="24"/>
        </w:rPr>
        <w:t xml:space="preserve">11. Оплата за поставленный Товар производится Заказчиком путем перечисления денежных средств на расчетный счет Поставщика </w:t>
      </w:r>
      <w:r w:rsidRPr="00C5457C">
        <w:rPr>
          <w:b/>
          <w:color w:val="000000" w:themeColor="text1"/>
          <w:szCs w:val="24"/>
        </w:rPr>
        <w:t xml:space="preserve">в течение </w:t>
      </w:r>
      <w:r w:rsidR="00164C81">
        <w:rPr>
          <w:b/>
          <w:color w:val="000000" w:themeColor="text1"/>
          <w:szCs w:val="24"/>
        </w:rPr>
        <w:t>7 (семи) рабочих</w:t>
      </w:r>
      <w:r w:rsidRPr="00C5457C">
        <w:rPr>
          <w:b/>
          <w:color w:val="000000" w:themeColor="text1"/>
          <w:szCs w:val="24"/>
        </w:rPr>
        <w:t xml:space="preserve"> дней</w:t>
      </w:r>
      <w:r w:rsidRPr="008C40DC">
        <w:rPr>
          <w:color w:val="000000" w:themeColor="text1"/>
          <w:szCs w:val="24"/>
        </w:rPr>
        <w:t xml:space="preserve"> с момента подписания Заказчиком документов о приемке Товара.</w:t>
      </w:r>
    </w:p>
    <w:p w:rsidR="009C6F84" w:rsidRPr="008C40DC" w:rsidRDefault="009C6F84" w:rsidP="0081087D">
      <w:pPr>
        <w:widowControl w:val="0"/>
        <w:ind w:firstLine="709"/>
        <w:jc w:val="both"/>
        <w:rPr>
          <w:color w:val="000000" w:themeColor="text1"/>
          <w:szCs w:val="24"/>
        </w:rPr>
      </w:pPr>
      <w:r>
        <w:rPr>
          <w:color w:val="000000" w:themeColor="text1"/>
          <w:szCs w:val="24"/>
        </w:rPr>
        <w:t>4.</w:t>
      </w:r>
      <w:r w:rsidRPr="008C40DC">
        <w:rPr>
          <w:color w:val="000000" w:themeColor="text1"/>
          <w:szCs w:val="24"/>
        </w:rPr>
        <w:t>12.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9C6F84" w:rsidRPr="00DF7701" w:rsidRDefault="009C6F84" w:rsidP="0081087D">
      <w:pPr>
        <w:tabs>
          <w:tab w:val="num" w:pos="0"/>
        </w:tabs>
        <w:ind w:firstLine="709"/>
        <w:jc w:val="center"/>
        <w:rPr>
          <w:b/>
        </w:rPr>
      </w:pPr>
      <w:r w:rsidRPr="00DF7701">
        <w:rPr>
          <w:b/>
        </w:rPr>
        <w:t>5. ГАРАНТИИ КАЧЕСТВА.</w:t>
      </w:r>
    </w:p>
    <w:p w:rsidR="009C6F84" w:rsidRPr="00DF7701" w:rsidRDefault="009C6F84" w:rsidP="0081087D">
      <w:pPr>
        <w:tabs>
          <w:tab w:val="left" w:pos="0"/>
          <w:tab w:val="left" w:pos="709"/>
        </w:tabs>
        <w:autoSpaceDE w:val="0"/>
        <w:autoSpaceDN w:val="0"/>
        <w:adjustRightInd w:val="0"/>
        <w:ind w:firstLine="709"/>
        <w:jc w:val="both"/>
      </w:pPr>
      <w:r w:rsidRPr="00DF7701">
        <w:t>5.1. Поставщик гарантирует качество и безопасность поставляемого ГСМ,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rsidR="009C6F84" w:rsidRPr="00DF7701" w:rsidRDefault="009C6F84" w:rsidP="0081087D">
      <w:pPr>
        <w:tabs>
          <w:tab w:val="left" w:pos="0"/>
          <w:tab w:val="left" w:pos="709"/>
        </w:tabs>
        <w:autoSpaceDE w:val="0"/>
        <w:autoSpaceDN w:val="0"/>
        <w:adjustRightInd w:val="0"/>
        <w:ind w:firstLine="709"/>
        <w:jc w:val="both"/>
      </w:pPr>
      <w:r w:rsidRPr="00DF7701">
        <w:t>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 октября 2011 года №826.</w:t>
      </w:r>
    </w:p>
    <w:p w:rsidR="009C6F84" w:rsidRPr="00DF7701" w:rsidRDefault="009C6F84" w:rsidP="0081087D">
      <w:pPr>
        <w:tabs>
          <w:tab w:val="left" w:pos="0"/>
          <w:tab w:val="left" w:pos="709"/>
        </w:tabs>
        <w:ind w:firstLine="709"/>
        <w:jc w:val="both"/>
      </w:pPr>
      <w:r w:rsidRPr="00DF7701">
        <w:t>5.2. На</w:t>
      </w:r>
      <w:r w:rsidR="00F93798">
        <w:t xml:space="preserve"> </w:t>
      </w:r>
      <w:r w:rsidRPr="00DF7701">
        <w:t xml:space="preserve">поставляемый ГСМ Поставщик предоставляет гарантию качества в соответствии с нормативными документами на данный вид ГСМ. </w:t>
      </w:r>
    </w:p>
    <w:p w:rsidR="009C6F84" w:rsidRPr="00DF7701" w:rsidRDefault="009C6F84" w:rsidP="0081087D">
      <w:pPr>
        <w:tabs>
          <w:tab w:val="left" w:pos="0"/>
          <w:tab w:val="left" w:pos="709"/>
        </w:tabs>
        <w:ind w:firstLine="709"/>
        <w:jc w:val="both"/>
      </w:pPr>
      <w:r w:rsidRPr="00DF7701">
        <w:t>5.3. Гарантийный срок Поставщика должен составлять:</w:t>
      </w:r>
    </w:p>
    <w:p w:rsidR="009C6F84" w:rsidRPr="00DF7701" w:rsidRDefault="009C6F84" w:rsidP="0081087D">
      <w:pPr>
        <w:tabs>
          <w:tab w:val="left" w:pos="0"/>
        </w:tabs>
        <w:ind w:firstLine="709"/>
        <w:jc w:val="both"/>
      </w:pPr>
      <w:r w:rsidRPr="00DF7701">
        <w:lastRenderedPageBreak/>
        <w:t>Гарантийный срок хранения бензина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w:t>
      </w:r>
    </w:p>
    <w:p w:rsidR="009C6F84" w:rsidRPr="00DF7701" w:rsidRDefault="009C6F84" w:rsidP="0081087D">
      <w:pPr>
        <w:tabs>
          <w:tab w:val="left" w:pos="0"/>
        </w:tabs>
        <w:autoSpaceDE w:val="0"/>
        <w:autoSpaceDN w:val="0"/>
        <w:adjustRightInd w:val="0"/>
        <w:ind w:firstLine="709"/>
        <w:jc w:val="both"/>
      </w:pPr>
      <w:r w:rsidRPr="00DF7701">
        <w:t>5.4. ГСМ должен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rsidR="009C6F84" w:rsidRPr="00DF7701" w:rsidRDefault="009C6F84" w:rsidP="0081087D">
      <w:pPr>
        <w:tabs>
          <w:tab w:val="left" w:pos="0"/>
        </w:tabs>
        <w:autoSpaceDE w:val="0"/>
        <w:autoSpaceDN w:val="0"/>
        <w:adjustRightInd w:val="0"/>
        <w:ind w:firstLine="709"/>
        <w:jc w:val="both"/>
      </w:pPr>
    </w:p>
    <w:p w:rsidR="009C6F84" w:rsidRPr="00DF7701" w:rsidRDefault="009C6F84" w:rsidP="0081087D">
      <w:pPr>
        <w:autoSpaceDE w:val="0"/>
        <w:autoSpaceDN w:val="0"/>
        <w:adjustRightInd w:val="0"/>
        <w:spacing w:line="360" w:lineRule="auto"/>
        <w:ind w:firstLine="709"/>
        <w:jc w:val="center"/>
        <w:rPr>
          <w:b/>
          <w:bCs/>
        </w:rPr>
      </w:pPr>
      <w:r w:rsidRPr="00DF7701">
        <w:rPr>
          <w:b/>
          <w:bCs/>
        </w:rPr>
        <w:t>6. ПРАВА И ОБЯЗАННОСТИ ЗАКАЗЧИКА.</w:t>
      </w:r>
    </w:p>
    <w:p w:rsidR="009C6F84" w:rsidRPr="00DF7701" w:rsidRDefault="009C6F84" w:rsidP="0081087D">
      <w:pPr>
        <w:tabs>
          <w:tab w:val="left" w:pos="0"/>
          <w:tab w:val="left" w:pos="709"/>
        </w:tabs>
        <w:autoSpaceDE w:val="0"/>
        <w:autoSpaceDN w:val="0"/>
        <w:adjustRightInd w:val="0"/>
        <w:ind w:firstLine="709"/>
        <w:jc w:val="both"/>
      </w:pPr>
      <w:r w:rsidRPr="00DF7701">
        <w:rPr>
          <w:b/>
        </w:rPr>
        <w:t>6.1.</w:t>
      </w:r>
      <w:r w:rsidRPr="00DF7701">
        <w:t xml:space="preserve"> З</w:t>
      </w:r>
      <w:r w:rsidRPr="00DF7701">
        <w:rPr>
          <w:b/>
        </w:rPr>
        <w:t>аказчик вправе</w:t>
      </w:r>
      <w:r w:rsidRPr="00DF7701">
        <w:t>:</w:t>
      </w:r>
    </w:p>
    <w:p w:rsidR="009C6F84" w:rsidRPr="00DF7701" w:rsidRDefault="009C6F84" w:rsidP="0081087D">
      <w:pPr>
        <w:tabs>
          <w:tab w:val="left" w:pos="0"/>
          <w:tab w:val="left" w:pos="709"/>
        </w:tabs>
        <w:autoSpaceDE w:val="0"/>
        <w:autoSpaceDN w:val="0"/>
        <w:adjustRightInd w:val="0"/>
        <w:ind w:firstLine="709"/>
        <w:jc w:val="both"/>
      </w:pPr>
      <w:r w:rsidRPr="00DF7701">
        <w:t>6.1.1. Требовать от Поставщика надлежащего исполнения обязательств в соответствии с условиями Контракта.</w:t>
      </w:r>
    </w:p>
    <w:p w:rsidR="009C6F84" w:rsidRPr="00DF7701" w:rsidRDefault="009C6F84" w:rsidP="0081087D">
      <w:pPr>
        <w:tabs>
          <w:tab w:val="left" w:pos="0"/>
          <w:tab w:val="left" w:pos="709"/>
        </w:tabs>
        <w:autoSpaceDE w:val="0"/>
        <w:autoSpaceDN w:val="0"/>
        <w:adjustRightInd w:val="0"/>
        <w:ind w:firstLine="709"/>
        <w:jc w:val="both"/>
      </w:pPr>
      <w:r w:rsidRPr="00DF7701">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9C6F84" w:rsidRPr="00DF7701" w:rsidRDefault="009C6F84" w:rsidP="0081087D">
      <w:pPr>
        <w:tabs>
          <w:tab w:val="left" w:pos="709"/>
        </w:tabs>
        <w:autoSpaceDE w:val="0"/>
        <w:autoSpaceDN w:val="0"/>
        <w:adjustRightInd w:val="0"/>
        <w:ind w:firstLine="709"/>
        <w:jc w:val="both"/>
      </w:pPr>
      <w:r w:rsidRPr="00DF7701">
        <w:t>6.1.3. Запрашивать у Поставщика информацию о ходе и состоянии исполнения обязательств Поставщика по настоящему Контракту.</w:t>
      </w:r>
    </w:p>
    <w:p w:rsidR="009C6F84" w:rsidRPr="00DF7701" w:rsidRDefault="009C6F84" w:rsidP="0081087D">
      <w:pPr>
        <w:tabs>
          <w:tab w:val="left" w:pos="709"/>
        </w:tabs>
        <w:autoSpaceDE w:val="0"/>
        <w:autoSpaceDN w:val="0"/>
        <w:adjustRightInd w:val="0"/>
        <w:ind w:firstLine="709"/>
        <w:jc w:val="both"/>
        <w:rPr>
          <w:b/>
          <w:bCs/>
        </w:rPr>
      </w:pPr>
      <w:r w:rsidRPr="00DF7701">
        <w:t xml:space="preserve">6.2. </w:t>
      </w:r>
      <w:r w:rsidRPr="00DF7701">
        <w:rPr>
          <w:b/>
          <w:bCs/>
        </w:rPr>
        <w:t>Заказчик обязан:</w:t>
      </w:r>
    </w:p>
    <w:p w:rsidR="009C6F84" w:rsidRPr="00DF7701" w:rsidRDefault="009C6F84" w:rsidP="0081087D">
      <w:pPr>
        <w:tabs>
          <w:tab w:val="left" w:pos="709"/>
        </w:tabs>
        <w:autoSpaceDE w:val="0"/>
        <w:autoSpaceDN w:val="0"/>
        <w:adjustRightInd w:val="0"/>
        <w:ind w:firstLine="709"/>
        <w:jc w:val="both"/>
      </w:pPr>
      <w:r w:rsidRPr="00DF7701">
        <w:t>6.2.1. Своевременно принять и оплатить поставку ГСМ в соответствии с условиями настоящего Контракта.</w:t>
      </w:r>
    </w:p>
    <w:p w:rsidR="009C6F84" w:rsidRPr="00DF7701" w:rsidRDefault="009C6F84" w:rsidP="0081087D">
      <w:pPr>
        <w:tabs>
          <w:tab w:val="left" w:pos="709"/>
        </w:tabs>
        <w:autoSpaceDE w:val="0"/>
        <w:autoSpaceDN w:val="0"/>
        <w:adjustRightInd w:val="0"/>
        <w:ind w:firstLine="709"/>
        <w:jc w:val="both"/>
      </w:pPr>
      <w:r w:rsidRPr="00DF7701">
        <w:t>6.2.2. Своевременно предоставлять разъяснения и уточнения по запросам Поставщика в части поставки ГСМ в соответствии с  условиями настоящего  Контракта.</w:t>
      </w:r>
    </w:p>
    <w:p w:rsidR="009C6F84" w:rsidRPr="00DF7701" w:rsidRDefault="009C6F84" w:rsidP="0081087D">
      <w:pPr>
        <w:autoSpaceDE w:val="0"/>
        <w:autoSpaceDN w:val="0"/>
        <w:adjustRightInd w:val="0"/>
        <w:ind w:firstLine="709"/>
        <w:jc w:val="both"/>
      </w:pPr>
      <w:r w:rsidRPr="00DF7701">
        <w:t>6.2.3. Осуществлять контроль за исполнением Поставщиком условий Контракта в соответствии с законодательством Российской Федерации.</w:t>
      </w:r>
    </w:p>
    <w:p w:rsidR="009C6F84" w:rsidRPr="00DF7701" w:rsidRDefault="009C6F84" w:rsidP="0081087D">
      <w:pPr>
        <w:autoSpaceDE w:val="0"/>
        <w:autoSpaceDN w:val="0"/>
        <w:adjustRightInd w:val="0"/>
        <w:ind w:firstLine="709"/>
        <w:jc w:val="both"/>
        <w:rPr>
          <w:b/>
          <w:bCs/>
        </w:rPr>
      </w:pPr>
    </w:p>
    <w:p w:rsidR="009C6F84" w:rsidRPr="00DF7701" w:rsidRDefault="009C6F84" w:rsidP="0081087D">
      <w:pPr>
        <w:autoSpaceDE w:val="0"/>
        <w:autoSpaceDN w:val="0"/>
        <w:adjustRightInd w:val="0"/>
        <w:ind w:firstLine="709"/>
        <w:jc w:val="center"/>
        <w:rPr>
          <w:b/>
        </w:rPr>
      </w:pPr>
      <w:r w:rsidRPr="00DF7701">
        <w:rPr>
          <w:b/>
        </w:rPr>
        <w:t>7. ПРАВА И ОБЯЗАННОСТИ ПОСТАВЩИКА</w:t>
      </w:r>
    </w:p>
    <w:p w:rsidR="009C6F84" w:rsidRPr="00DF7701" w:rsidRDefault="009C6F84" w:rsidP="0081087D">
      <w:pPr>
        <w:tabs>
          <w:tab w:val="left" w:pos="709"/>
        </w:tabs>
        <w:autoSpaceDE w:val="0"/>
        <w:autoSpaceDN w:val="0"/>
        <w:adjustRightInd w:val="0"/>
        <w:ind w:firstLine="709"/>
        <w:jc w:val="both"/>
        <w:rPr>
          <w:b/>
        </w:rPr>
      </w:pPr>
      <w:r w:rsidRPr="00DF7701">
        <w:rPr>
          <w:b/>
        </w:rPr>
        <w:t>7.1. Поставщик вправе</w:t>
      </w:r>
    </w:p>
    <w:p w:rsidR="009C6F84" w:rsidRPr="00DF7701" w:rsidRDefault="009C6F84" w:rsidP="0081087D">
      <w:pPr>
        <w:tabs>
          <w:tab w:val="left" w:pos="709"/>
        </w:tabs>
        <w:autoSpaceDE w:val="0"/>
        <w:autoSpaceDN w:val="0"/>
        <w:adjustRightInd w:val="0"/>
        <w:ind w:firstLine="709"/>
        <w:jc w:val="both"/>
      </w:pPr>
      <w:r w:rsidRPr="00DF7701">
        <w:t>7.1.2. Требовать своевременной оплаты за поставляемый ГСМ в соответствии с условиями настоящего Контракта.</w:t>
      </w:r>
    </w:p>
    <w:p w:rsidR="009C6F84" w:rsidRPr="00DF7701" w:rsidRDefault="009C6F84" w:rsidP="0081087D">
      <w:pPr>
        <w:tabs>
          <w:tab w:val="left" w:pos="709"/>
        </w:tabs>
        <w:autoSpaceDE w:val="0"/>
        <w:autoSpaceDN w:val="0"/>
        <w:adjustRightInd w:val="0"/>
        <w:ind w:firstLine="709"/>
        <w:jc w:val="both"/>
      </w:pPr>
      <w:r w:rsidRPr="00DF7701">
        <w:t>7.1.3. Направлять Заказчику запросы и получать от него разъяснения и уточнения по вопросам поставки ГСМ в рамках настоящего Контракта.</w:t>
      </w:r>
    </w:p>
    <w:p w:rsidR="009C6F84" w:rsidRPr="00DF7701" w:rsidRDefault="009C6F84" w:rsidP="0081087D">
      <w:pPr>
        <w:tabs>
          <w:tab w:val="left" w:pos="709"/>
        </w:tabs>
        <w:autoSpaceDE w:val="0"/>
        <w:autoSpaceDN w:val="0"/>
        <w:adjustRightInd w:val="0"/>
        <w:ind w:firstLine="709"/>
        <w:jc w:val="both"/>
        <w:rPr>
          <w:b/>
          <w:bCs/>
        </w:rPr>
      </w:pPr>
      <w:r w:rsidRPr="00DF7701">
        <w:rPr>
          <w:b/>
        </w:rPr>
        <w:t>7.2.</w:t>
      </w:r>
      <w:r w:rsidRPr="00DF7701">
        <w:rPr>
          <w:b/>
          <w:bCs/>
        </w:rPr>
        <w:t>Поставщик обязан:</w:t>
      </w:r>
    </w:p>
    <w:p w:rsidR="009C6F84" w:rsidRPr="00DF7701" w:rsidRDefault="009C6F84" w:rsidP="0081087D">
      <w:pPr>
        <w:tabs>
          <w:tab w:val="left" w:pos="709"/>
        </w:tabs>
        <w:autoSpaceDE w:val="0"/>
        <w:autoSpaceDN w:val="0"/>
        <w:adjustRightInd w:val="0"/>
        <w:ind w:firstLine="709"/>
        <w:jc w:val="both"/>
        <w:rPr>
          <w:color w:val="0D0D0D"/>
        </w:rPr>
      </w:pPr>
      <w:r w:rsidRPr="00DF7701">
        <w:t xml:space="preserve">7.2.1. Своевременно и надлежащим образом поставить ГСМ в соответствии с условиями настоящего Контракта и </w:t>
      </w:r>
      <w:r w:rsidRPr="00DF7701">
        <w:rPr>
          <w:color w:val="0D0D0D"/>
        </w:rPr>
        <w:t>представить все необходимые документы, предусмотренные разделом 1 настоящего Контракта.</w:t>
      </w:r>
    </w:p>
    <w:p w:rsidR="009C6F84" w:rsidRPr="00DF7701" w:rsidRDefault="009C6F84" w:rsidP="0081087D">
      <w:pPr>
        <w:tabs>
          <w:tab w:val="left" w:pos="0"/>
        </w:tabs>
        <w:autoSpaceDE w:val="0"/>
        <w:autoSpaceDN w:val="0"/>
        <w:adjustRightInd w:val="0"/>
        <w:ind w:firstLine="709"/>
        <w:jc w:val="both"/>
      </w:pPr>
      <w:r w:rsidRPr="00DF7701">
        <w:t>7.2.2. Представить по запросу Заказчика в сроки, указанные в таком запросе, информацию о ходе исполнения обязательств по настоящему контракту.</w:t>
      </w:r>
    </w:p>
    <w:p w:rsidR="009C6F84" w:rsidRPr="00DF7701" w:rsidRDefault="009C6F84" w:rsidP="0081087D">
      <w:pPr>
        <w:tabs>
          <w:tab w:val="left" w:pos="0"/>
        </w:tabs>
        <w:autoSpaceDE w:val="0"/>
        <w:autoSpaceDN w:val="0"/>
        <w:adjustRightInd w:val="0"/>
        <w:ind w:firstLine="709"/>
        <w:jc w:val="both"/>
        <w:rPr>
          <w:b/>
        </w:rPr>
      </w:pPr>
    </w:p>
    <w:p w:rsidR="009C6F84" w:rsidRPr="00DF7701" w:rsidRDefault="009C6F84" w:rsidP="0081087D">
      <w:pPr>
        <w:pStyle w:val="ab"/>
        <w:widowControl w:val="0"/>
        <w:autoSpaceDE w:val="0"/>
        <w:autoSpaceDN w:val="0"/>
        <w:adjustRightInd w:val="0"/>
        <w:ind w:left="0" w:firstLine="709"/>
        <w:jc w:val="center"/>
        <w:rPr>
          <w:b/>
        </w:rPr>
      </w:pPr>
      <w:r w:rsidRPr="00DF7701">
        <w:rPr>
          <w:b/>
        </w:rPr>
        <w:t>8.ОБЕСПЕЧЕНИЕ ИСПОЛНЕНИЯ КОНТРАКТА</w:t>
      </w:r>
    </w:p>
    <w:p w:rsidR="009C6F84" w:rsidRPr="00C5457C" w:rsidRDefault="009C6F84" w:rsidP="0081087D">
      <w:pPr>
        <w:ind w:firstLine="709"/>
        <w:jc w:val="both"/>
        <w:rPr>
          <w:rFonts w:eastAsia="Calibri"/>
          <w:b/>
          <w:color w:val="000000" w:themeColor="text1"/>
          <w:szCs w:val="24"/>
        </w:rPr>
      </w:pPr>
      <w:r>
        <w:rPr>
          <w:rFonts w:eastAsia="Calibri"/>
          <w:color w:val="000000" w:themeColor="text1"/>
          <w:szCs w:val="24"/>
        </w:rPr>
        <w:t>8.</w:t>
      </w:r>
      <w:r w:rsidRPr="008C40DC">
        <w:rPr>
          <w:rFonts w:eastAsia="Calibri"/>
          <w:color w:val="000000" w:themeColor="text1"/>
          <w:szCs w:val="24"/>
        </w:rPr>
        <w:t xml:space="preserve">1. Поставщик обязан предоставить обеспечение исполнения Контракта в размере </w:t>
      </w:r>
      <w:r w:rsidRPr="00C5457C">
        <w:rPr>
          <w:rFonts w:eastAsia="Calibri"/>
          <w:b/>
          <w:color w:val="000000" w:themeColor="text1"/>
          <w:szCs w:val="24"/>
        </w:rPr>
        <w:t>5% от  начальной максимальной цены контракта _____________</w:t>
      </w:r>
    </w:p>
    <w:p w:rsidR="009C6F84" w:rsidRPr="008C40DC" w:rsidRDefault="009C6F84" w:rsidP="0081087D">
      <w:pPr>
        <w:ind w:firstLine="709"/>
        <w:jc w:val="both"/>
        <w:rPr>
          <w:rFonts w:eastAsia="Arial"/>
          <w:color w:val="000000" w:themeColor="text1"/>
          <w:szCs w:val="24"/>
        </w:rPr>
      </w:pPr>
      <w:r>
        <w:rPr>
          <w:rFonts w:eastAsia="Calibri"/>
          <w:color w:val="000000" w:themeColor="text1"/>
          <w:szCs w:val="24"/>
        </w:rPr>
        <w:t>8.</w:t>
      </w:r>
      <w:r w:rsidRPr="008C40DC">
        <w:rPr>
          <w:rFonts w:eastAsia="Calibri"/>
          <w:color w:val="000000" w:themeColor="text1"/>
          <w:szCs w:val="24"/>
        </w:rPr>
        <w:t>2. 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w:t>
      </w:r>
    </w:p>
    <w:p w:rsidR="009C6F84" w:rsidRPr="008C40DC" w:rsidRDefault="009C6F84" w:rsidP="0081087D">
      <w:pPr>
        <w:ind w:firstLine="709"/>
        <w:jc w:val="both"/>
        <w:rPr>
          <w:rFonts w:eastAsia="Arial"/>
          <w:color w:val="000000" w:themeColor="text1"/>
          <w:szCs w:val="24"/>
        </w:rPr>
      </w:pPr>
      <w:r>
        <w:rPr>
          <w:rFonts w:eastAsia="Verdana"/>
          <w:color w:val="000000" w:themeColor="text1"/>
          <w:szCs w:val="24"/>
        </w:rPr>
        <w:t>8.</w:t>
      </w:r>
      <w:r w:rsidRPr="008C40DC">
        <w:rPr>
          <w:rFonts w:eastAsia="Verdana"/>
          <w:color w:val="000000" w:themeColor="text1"/>
          <w:szCs w:val="24"/>
        </w:rPr>
        <w:t xml:space="preserve">3. Соответствующая сумма должна быть перечислена на расчетный счет заказчика – </w:t>
      </w:r>
    </w:p>
    <w:p w:rsidR="009C6F84" w:rsidRPr="00BC6DF7" w:rsidRDefault="009C6F84" w:rsidP="0081087D">
      <w:pPr>
        <w:autoSpaceDE w:val="0"/>
        <w:autoSpaceDN w:val="0"/>
        <w:adjustRightInd w:val="0"/>
        <w:ind w:firstLine="709"/>
        <w:jc w:val="both"/>
        <w:rPr>
          <w:rStyle w:val="12"/>
          <w:i/>
        </w:rPr>
      </w:pPr>
      <w:r w:rsidRPr="00BC6DF7">
        <w:rPr>
          <w:rStyle w:val="12"/>
          <w:i/>
        </w:rPr>
        <w:t>Соответствующая сумма должна быть перечислена на расчетный счет заказчика – Государственное учреждение здравоохранения «</w:t>
      </w:r>
      <w:r w:rsidR="0030102D">
        <w:rPr>
          <w:rStyle w:val="12"/>
          <w:i/>
        </w:rPr>
        <w:t>Каларская</w:t>
      </w:r>
      <w:r w:rsidRPr="00BC6DF7">
        <w:rPr>
          <w:rStyle w:val="12"/>
          <w:i/>
        </w:rPr>
        <w:t xml:space="preserve"> ЦРБ»</w:t>
      </w:r>
    </w:p>
    <w:p w:rsidR="009C6F84" w:rsidRDefault="009C6F84" w:rsidP="0081087D">
      <w:pPr>
        <w:ind w:firstLine="709"/>
        <w:jc w:val="both"/>
        <w:rPr>
          <w:szCs w:val="24"/>
          <w:lang w:eastAsia="en-US"/>
        </w:rPr>
      </w:pPr>
      <w:r>
        <w:rPr>
          <w:rStyle w:val="12"/>
          <w:i/>
        </w:rPr>
        <w:t>__________________</w:t>
      </w:r>
    </w:p>
    <w:p w:rsidR="009C6F84" w:rsidRPr="008C40DC" w:rsidRDefault="009C6F84" w:rsidP="0081087D">
      <w:pPr>
        <w:ind w:firstLine="709"/>
        <w:jc w:val="both"/>
        <w:rPr>
          <w:rFonts w:eastAsia="Arial"/>
          <w:color w:val="000000" w:themeColor="text1"/>
          <w:szCs w:val="24"/>
        </w:rPr>
      </w:pPr>
      <w:r>
        <w:rPr>
          <w:color w:val="000000" w:themeColor="text1"/>
          <w:szCs w:val="24"/>
        </w:rPr>
        <w:t>8.</w:t>
      </w:r>
      <w:r w:rsidRPr="008C40DC">
        <w:rPr>
          <w:rFonts w:eastAsia="Arial"/>
          <w:color w:val="000000" w:themeColor="text1"/>
          <w:szCs w:val="24"/>
        </w:rPr>
        <w:t>4. Способ обеспечения исполнения Контракта определяется Поставщиком самостоятельно.</w:t>
      </w:r>
    </w:p>
    <w:p w:rsidR="009C6F84" w:rsidRPr="008C40DC" w:rsidRDefault="009C6F84" w:rsidP="0081087D">
      <w:pPr>
        <w:ind w:firstLine="709"/>
        <w:jc w:val="both"/>
        <w:rPr>
          <w:rFonts w:eastAsia="Calibri"/>
          <w:color w:val="000000" w:themeColor="text1"/>
          <w:szCs w:val="24"/>
        </w:rPr>
      </w:pPr>
      <w:r>
        <w:rPr>
          <w:color w:val="000000" w:themeColor="text1"/>
          <w:szCs w:val="24"/>
        </w:rPr>
        <w:t>8.</w:t>
      </w:r>
      <w:r w:rsidRPr="008C40DC">
        <w:rPr>
          <w:rFonts w:eastAsia="Arial"/>
          <w:color w:val="000000" w:themeColor="text1"/>
          <w:szCs w:val="24"/>
        </w:rPr>
        <w:t xml:space="preserve">5. </w:t>
      </w:r>
      <w:r w:rsidR="00E42ECC" w:rsidRPr="00E42ECC">
        <w:rPr>
          <w:rFonts w:eastAsia="Arial"/>
          <w:color w:val="000000" w:themeColor="text1"/>
          <w:szCs w:val="24"/>
        </w:rPr>
        <w:t xml:space="preserve">Исполнение контракта может обеспечиваться предоставлением независимой гарантии,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w:t>
      </w:r>
      <w:r w:rsidR="00E42ECC" w:rsidRPr="00E42ECC">
        <w:rPr>
          <w:rFonts w:eastAsia="Arial"/>
          <w:color w:val="000000" w:themeColor="text1"/>
          <w:szCs w:val="24"/>
        </w:rPr>
        <w:lastRenderedPageBreak/>
        <w:t>соответствии с законодательством Российской Федерации учитываются операции со средствами, поступающими заказчику.Срок действия независимой гарантии определяется в соответствии со статьей 96 Закона о контрактной системе.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r w:rsidRPr="008C40DC">
        <w:rPr>
          <w:rFonts w:eastAsia="Calibri"/>
          <w:color w:val="000000" w:themeColor="text1"/>
          <w:szCs w:val="24"/>
        </w:rPr>
        <w:t>За каждый день просрочки исполнения поставщиком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Федерального закона от 05.04.2013 N 44-ФЗ.</w:t>
      </w:r>
    </w:p>
    <w:p w:rsidR="009C6F84" w:rsidRPr="008C40DC" w:rsidRDefault="009C6F84" w:rsidP="0081087D">
      <w:pPr>
        <w:autoSpaceDE w:val="0"/>
        <w:autoSpaceDN w:val="0"/>
        <w:adjustRightInd w:val="0"/>
        <w:ind w:firstLine="709"/>
        <w:jc w:val="both"/>
        <w:rPr>
          <w:rFonts w:eastAsia="Calibri"/>
          <w:color w:val="000000" w:themeColor="text1"/>
          <w:szCs w:val="24"/>
        </w:rPr>
      </w:pPr>
      <w:r>
        <w:rPr>
          <w:rFonts w:eastAsia="Calibri"/>
          <w:color w:val="000000" w:themeColor="text1"/>
          <w:szCs w:val="24"/>
        </w:rPr>
        <w:t>8.</w:t>
      </w:r>
      <w:r w:rsidR="00E42ECC">
        <w:rPr>
          <w:rFonts w:eastAsia="Calibri"/>
          <w:color w:val="000000" w:themeColor="text1"/>
          <w:szCs w:val="24"/>
        </w:rPr>
        <w:t>6</w:t>
      </w:r>
      <w:r w:rsidRPr="008C40DC">
        <w:rPr>
          <w:rFonts w:eastAsia="Calibri"/>
          <w:color w:val="000000" w:themeColor="text1"/>
          <w:szCs w:val="24"/>
        </w:rPr>
        <w:t xml:space="preserve">. В случае если в качестве обеспечения исполнения Контракта Заказчику перечислены денежные средства, срок возврата заказчиком поставщику таких денежных средств составляет </w:t>
      </w:r>
      <w:r w:rsidRPr="00C5457C">
        <w:rPr>
          <w:rFonts w:eastAsia="Calibri"/>
          <w:b/>
          <w:color w:val="000000" w:themeColor="text1"/>
          <w:szCs w:val="24"/>
        </w:rPr>
        <w:t>не более 30 (тридцать дней)</w:t>
      </w:r>
      <w:r w:rsidRPr="008C40DC">
        <w:rPr>
          <w:rFonts w:eastAsia="Calibri"/>
          <w:color w:val="000000" w:themeColor="text1"/>
          <w:szCs w:val="24"/>
        </w:rPr>
        <w:t>с даты исполнения поставщиком обязательств, предусмотренных контрактом.</w:t>
      </w:r>
    </w:p>
    <w:p w:rsidR="009C6F84" w:rsidRPr="008C40DC" w:rsidRDefault="009C6F84" w:rsidP="0081087D">
      <w:pPr>
        <w:tabs>
          <w:tab w:val="left" w:pos="284"/>
        </w:tabs>
        <w:ind w:firstLine="709"/>
        <w:jc w:val="both"/>
        <w:rPr>
          <w:rFonts w:eastAsia="Arial"/>
          <w:color w:val="000000" w:themeColor="text1"/>
          <w:szCs w:val="24"/>
        </w:rPr>
      </w:pPr>
      <w:r>
        <w:rPr>
          <w:color w:val="000000" w:themeColor="text1"/>
          <w:szCs w:val="24"/>
        </w:rPr>
        <w:t>8.</w:t>
      </w:r>
      <w:r>
        <w:rPr>
          <w:rFonts w:eastAsia="Arial"/>
          <w:color w:val="000000" w:themeColor="text1"/>
          <w:szCs w:val="24"/>
        </w:rPr>
        <w:t>9.</w:t>
      </w:r>
      <w:r w:rsidRPr="008C40DC">
        <w:rPr>
          <w:rFonts w:eastAsia="Arial"/>
          <w:color w:val="000000" w:themeColor="text1"/>
          <w:szCs w:val="24"/>
        </w:rPr>
        <w:t xml:space="preserve"> В ходе исполнения Контракта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При этом может быть изменен способ обеспечения исполнения Контракта.</w:t>
      </w:r>
    </w:p>
    <w:p w:rsidR="009C6F84" w:rsidRPr="008C40DC" w:rsidRDefault="00E42ECC" w:rsidP="0081087D">
      <w:pPr>
        <w:tabs>
          <w:tab w:val="left" w:pos="284"/>
        </w:tabs>
        <w:ind w:firstLine="709"/>
        <w:jc w:val="both"/>
        <w:rPr>
          <w:rFonts w:eastAsia="Calibri"/>
          <w:color w:val="000000" w:themeColor="text1"/>
          <w:szCs w:val="24"/>
        </w:rPr>
      </w:pPr>
      <w:r>
        <w:rPr>
          <w:rFonts w:eastAsia="Calibri"/>
          <w:color w:val="000000" w:themeColor="text1"/>
          <w:szCs w:val="24"/>
        </w:rPr>
        <w:t>8.7</w:t>
      </w:r>
      <w:r w:rsidR="009C6F84" w:rsidRPr="008C40DC">
        <w:rPr>
          <w:rFonts w:eastAsia="Calibri"/>
          <w:color w:val="000000" w:themeColor="text1"/>
          <w:szCs w:val="24"/>
        </w:rPr>
        <w:t>. Денежные средства, внесенные  в обеспечение  исполнения Контракта, могут  быть обращены к взысканию во внесудебном порядке.</w:t>
      </w:r>
    </w:p>
    <w:p w:rsidR="009C6F84" w:rsidRDefault="009C6F84" w:rsidP="0081087D">
      <w:pPr>
        <w:tabs>
          <w:tab w:val="left" w:pos="284"/>
        </w:tabs>
        <w:ind w:firstLine="709"/>
        <w:jc w:val="both"/>
        <w:rPr>
          <w:rFonts w:eastAsia="Calibri"/>
          <w:color w:val="000000" w:themeColor="text1"/>
          <w:szCs w:val="24"/>
        </w:rPr>
      </w:pPr>
      <w:r>
        <w:rPr>
          <w:rFonts w:eastAsia="Calibri"/>
          <w:color w:val="000000" w:themeColor="text1"/>
          <w:szCs w:val="24"/>
        </w:rPr>
        <w:t>8.</w:t>
      </w:r>
      <w:r w:rsidR="00E42ECC">
        <w:rPr>
          <w:rFonts w:eastAsia="Calibri"/>
          <w:color w:val="000000" w:themeColor="text1"/>
          <w:szCs w:val="24"/>
        </w:rPr>
        <w:t>8</w:t>
      </w:r>
      <w:r w:rsidRPr="008C40DC">
        <w:rPr>
          <w:rFonts w:eastAsia="Calibri"/>
          <w:color w:val="000000" w:themeColor="text1"/>
          <w:szCs w:val="24"/>
        </w:rPr>
        <w:t xml:space="preserve">. В случае если  предъявлены пеня за нарушение сроков поставки и (или) штраф за ненадлежащее исполнение взятых на себя  иных обязательств, сумма обеспечения исполнения контракта при возврате может быть уменьшена на соответствующую сумму, подлежащую взысканию.  </w:t>
      </w:r>
    </w:p>
    <w:p w:rsidR="0081087D" w:rsidRDefault="0081087D" w:rsidP="0081087D">
      <w:pPr>
        <w:tabs>
          <w:tab w:val="left" w:pos="284"/>
        </w:tabs>
        <w:ind w:firstLine="709"/>
        <w:jc w:val="both"/>
        <w:rPr>
          <w:rFonts w:ascii="Times New Roman CYR" w:hAnsi="Times New Roman CYR" w:cs="Times New Roman CYR"/>
          <w:szCs w:val="24"/>
          <w:lang w:eastAsia="ru-RU"/>
        </w:rPr>
      </w:pPr>
      <w:r>
        <w:rPr>
          <w:rFonts w:eastAsia="Calibri"/>
          <w:color w:val="000000" w:themeColor="text1"/>
          <w:szCs w:val="24"/>
        </w:rPr>
        <w:t>8.9.</w:t>
      </w:r>
      <w:r>
        <w:rPr>
          <w:rFonts w:ascii="Times New Roman CYR" w:hAnsi="Times New Roman CYR" w:cs="Times New Roman CYR"/>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За каждый день просрочки исполнения поставщиком (подрядчиком, исполнителем), предусмотренного ч. 30 ст. 34 Федерального закона, начисляется пеня в размере, определенном в порядке, установленном в соответствии с частью 7 статьи 34 Закона о контрактной системе.</w:t>
      </w:r>
    </w:p>
    <w:p w:rsidR="0081087D" w:rsidRPr="008C40DC" w:rsidRDefault="0081087D" w:rsidP="0081087D">
      <w:pPr>
        <w:tabs>
          <w:tab w:val="left" w:pos="284"/>
        </w:tabs>
        <w:ind w:firstLine="709"/>
        <w:jc w:val="both"/>
        <w:rPr>
          <w:rFonts w:eastAsia="Calibri"/>
          <w:color w:val="000000" w:themeColor="text1"/>
          <w:szCs w:val="24"/>
        </w:rPr>
      </w:pPr>
    </w:p>
    <w:p w:rsidR="009C6F84" w:rsidRPr="00DF7701" w:rsidRDefault="009C6F84" w:rsidP="0081087D">
      <w:pPr>
        <w:autoSpaceDE w:val="0"/>
        <w:autoSpaceDN w:val="0"/>
        <w:adjustRightInd w:val="0"/>
        <w:ind w:firstLine="709"/>
        <w:jc w:val="center"/>
        <w:rPr>
          <w:b/>
        </w:rPr>
      </w:pPr>
      <w:r w:rsidRPr="00DF7701">
        <w:rPr>
          <w:b/>
        </w:rPr>
        <w:t>9.ОТВЕТСТВЕННОСТЬ СТОРОН</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9.1.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9.2.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9.3.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а) 10 процентов цены контракта (этапа) в случае, если цена контракта (этапа) не превышает 3 млн. рублей;</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 xml:space="preserve">б) 5 процентов цены контракта (этапа) в случае, если цена контракта (этапа) составляет </w:t>
      </w:r>
      <w:r>
        <w:rPr>
          <w:rFonts w:ascii="Times New Roman CYR" w:hAnsi="Times New Roman CYR" w:cs="Times New Roman CYR"/>
          <w:szCs w:val="24"/>
          <w:lang w:eastAsia="ru-RU"/>
        </w:rPr>
        <w:lastRenderedPageBreak/>
        <w:t>от 3 млн. рублей до 50 млн. рублей (включительно);</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81087D" w:rsidRDefault="0081087D" w:rsidP="0081087D">
      <w:pPr>
        <w:widowControl w:val="0"/>
        <w:suppressAutoHyphens w:val="0"/>
        <w:autoSpaceDE w:val="0"/>
        <w:autoSpaceDN w:val="0"/>
        <w:adjustRightInd w:val="0"/>
        <w:ind w:firstLine="709"/>
        <w:jc w:val="both"/>
        <w:rPr>
          <w:rFonts w:ascii="Times New Roman CYR" w:hAnsi="Times New Roman CYR" w:cs="Times New Roman CYR"/>
          <w:szCs w:val="24"/>
          <w:lang w:eastAsia="ru-RU"/>
        </w:rPr>
      </w:pPr>
      <w:r>
        <w:rPr>
          <w:rFonts w:ascii="Times New Roman CYR" w:hAnsi="Times New Roman CYR" w:cs="Times New Roman CYR"/>
          <w:szCs w:val="24"/>
          <w:lang w:eastAsia="ru-RU"/>
        </w:rPr>
        <w:t>и) 0,1 процента цены контракта (этапа) в случае, если цена контракта (этапа) превышает 10 млрд. рублей.</w:t>
      </w:r>
    </w:p>
    <w:p w:rsidR="0081087D" w:rsidRDefault="0081087D" w:rsidP="0081087D">
      <w:pPr>
        <w:suppressAutoHyphens w:val="0"/>
        <w:autoSpaceDE w:val="0"/>
        <w:autoSpaceDN w:val="0"/>
        <w:adjustRightInd w:val="0"/>
        <w:ind w:firstLine="709"/>
        <w:jc w:val="both"/>
        <w:rPr>
          <w:rFonts w:ascii="Times New Roman CYR" w:hAnsi="Times New Roman CYR" w:cs="Times New Roman CYR"/>
          <w:b/>
          <w:bCs/>
          <w:color w:val="auto"/>
          <w:szCs w:val="24"/>
          <w:lang w:eastAsia="ru-RU"/>
        </w:rPr>
      </w:pPr>
      <w:r>
        <w:rPr>
          <w:rFonts w:ascii="Times New Roman CYR" w:hAnsi="Times New Roman CYR" w:cs="Times New Roman CYR"/>
          <w:szCs w:val="24"/>
          <w:lang w:eastAsia="ru-RU"/>
        </w:rPr>
        <w:t xml:space="preserve">9.4.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Pr>
            <w:rFonts w:ascii="Times New Roman CYR" w:hAnsi="Times New Roman CYR" w:cs="Times New Roman CYR"/>
            <w:szCs w:val="24"/>
            <w:u w:val="single"/>
            <w:lang w:eastAsia="ru-RU"/>
          </w:rPr>
          <w:t>пунктом 1 части 1 статьи 30</w:t>
        </w:r>
      </w:hyperlink>
      <w:r>
        <w:rPr>
          <w:rFonts w:ascii="Times New Roman CYR" w:hAnsi="Times New Roman CYR" w:cs="Times New Roman CY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9.5.1. в случае, если цена контракта не превышает начальную (максимальную) цену контракта:</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а) 10 процентов начальной (максимальной) цены контракта, если цена контракта не превышает 3 млн. рублей;</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в) 1 процент начальной (максимальной) цены контракта, если цена контракта составляет от 50 млн. рублей до 100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9.5.2. в случае, если цена контракта превышает начальную (максимальную) цену контракта:</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а) 10 процентов цены контракта, если цена контракта не превышает 3 млн. рублей;</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б) 5 процентов цены контракта, если цена контракта составляет от 3 млн. рублей до 50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в) 1 процент цены контракта, если цена контракта составляет от 50 млн. рублей до 100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а) 1000 рублей, если цена контракта не превышает 3 млн. рублей;</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lastRenderedPageBreak/>
        <w:t>в) 10000 рублей, если цена контракта составляет от 50 млн. рублей до 100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г) 100000 рублей, если цена контракта превышает 100 млн. рублей.</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а) 1000 рублей, если цена контракта не превышает 3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б) 5000 рублей, если цена контракта составляет от 3 млн. рублей до 50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в) 10000 рублей, если цена контракта составляет от 50 млн. рублей до 100 млн. рублей (включительно);</w:t>
      </w:r>
    </w:p>
    <w:p w:rsidR="0081087D" w:rsidRDefault="0081087D" w:rsidP="0081087D">
      <w:pPr>
        <w:suppressAutoHyphens w:val="0"/>
        <w:autoSpaceDE w:val="0"/>
        <w:autoSpaceDN w:val="0"/>
        <w:adjustRightInd w:val="0"/>
        <w:ind w:firstLine="709"/>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г) 100000 рублей, если цена контракта превышает 100 млн. рублей.</w:t>
      </w:r>
    </w:p>
    <w:p w:rsidR="0081087D" w:rsidRDefault="0081087D" w:rsidP="0081087D">
      <w:pPr>
        <w:suppressAutoHyphens w:val="0"/>
        <w:autoSpaceDE w:val="0"/>
        <w:autoSpaceDN w:val="0"/>
        <w:adjustRightInd w:val="0"/>
        <w:ind w:firstLine="708"/>
        <w:jc w:val="both"/>
        <w:rPr>
          <w:rFonts w:ascii="Times New Roman CYR" w:hAnsi="Times New Roman CYR" w:cs="Times New Roman CYR"/>
          <w:color w:val="auto"/>
          <w:szCs w:val="24"/>
          <w:lang w:eastAsia="ru-RU"/>
        </w:rPr>
      </w:pPr>
      <w:r>
        <w:rPr>
          <w:rFonts w:ascii="Times New Roman CYR" w:hAnsi="Times New Roman CYR" w:cs="Times New Roman CYR"/>
          <w:color w:val="auto"/>
          <w:szCs w:val="24"/>
          <w:lang w:eastAsia="ru-RU"/>
        </w:rPr>
        <w:t>9.10.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81087D" w:rsidRPr="0081087D" w:rsidRDefault="0081087D" w:rsidP="0081087D">
      <w:pPr>
        <w:suppressAutoHyphens w:val="0"/>
        <w:autoSpaceDE w:val="0"/>
        <w:autoSpaceDN w:val="0"/>
        <w:adjustRightInd w:val="0"/>
        <w:ind w:firstLine="709"/>
        <w:jc w:val="both"/>
        <w:rPr>
          <w:rFonts w:ascii="Times New Roman CYR" w:hAnsi="Times New Roman CYR" w:cs="Times New Roman CYR"/>
          <w:color w:val="000000" w:themeColor="text1"/>
          <w:szCs w:val="24"/>
          <w:lang w:eastAsia="ru-RU"/>
        </w:rPr>
      </w:pPr>
      <w:r>
        <w:rPr>
          <w:rFonts w:ascii="Times New Roman CYR" w:hAnsi="Times New Roman CYR" w:cs="Times New Roman CYR"/>
          <w:color w:val="auto"/>
          <w:szCs w:val="24"/>
          <w:lang w:eastAsia="ru-RU"/>
        </w:rPr>
        <w:t xml:space="preserve">9.11. </w:t>
      </w:r>
      <w:r w:rsidRPr="0081087D">
        <w:rPr>
          <w:rFonts w:ascii="Times New Roman CYR" w:hAnsi="Times New Roman CYR" w:cs="Times New Roman CYR"/>
          <w:color w:val="000000" w:themeColor="text1"/>
          <w:szCs w:val="24"/>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81087D">
          <w:rPr>
            <w:rFonts w:ascii="Times New Roman CYR" w:hAnsi="Times New Roman CYR" w:cs="Times New Roman CYR"/>
            <w:color w:val="000000" w:themeColor="text1"/>
            <w:szCs w:val="24"/>
            <w:u w:val="single"/>
            <w:lang w:eastAsia="ru-RU"/>
          </w:rPr>
          <w:t>ключевой ставки</w:t>
        </w:r>
      </w:hyperlink>
      <w:r w:rsidRPr="0081087D">
        <w:rPr>
          <w:rFonts w:ascii="Times New Roman CYR" w:hAnsi="Times New Roman CYR" w:cs="Times New Roman CYR"/>
          <w:color w:val="000000" w:themeColor="text1"/>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Pr="0081087D">
          <w:rPr>
            <w:rFonts w:ascii="Times New Roman CYR" w:hAnsi="Times New Roman CYR" w:cs="Times New Roman CYR"/>
            <w:color w:val="000000" w:themeColor="text1"/>
            <w:szCs w:val="24"/>
            <w:u w:val="single"/>
            <w:lang w:eastAsia="ru-RU"/>
          </w:rPr>
          <w:t>порядке</w:t>
        </w:r>
      </w:hyperlink>
      <w:r w:rsidRPr="0081087D">
        <w:rPr>
          <w:rFonts w:ascii="Times New Roman CYR" w:hAnsi="Times New Roman CYR" w:cs="Times New Roman CYR"/>
          <w:color w:val="000000" w:themeColor="text1"/>
          <w:szCs w:val="24"/>
          <w:lang w:eastAsia="ru-RU"/>
        </w:rPr>
        <w:t>, установленном Правительством Российской Федерации.</w:t>
      </w:r>
    </w:p>
    <w:p w:rsidR="0081087D" w:rsidRPr="0081087D" w:rsidRDefault="0081087D" w:rsidP="0081087D">
      <w:pPr>
        <w:suppressAutoHyphens w:val="0"/>
        <w:autoSpaceDE w:val="0"/>
        <w:autoSpaceDN w:val="0"/>
        <w:adjustRightInd w:val="0"/>
        <w:ind w:firstLine="709"/>
        <w:jc w:val="both"/>
        <w:rPr>
          <w:rFonts w:ascii="Times New Roman CYR" w:hAnsi="Times New Roman CYR" w:cs="Times New Roman CYR"/>
          <w:color w:val="000000" w:themeColor="text1"/>
          <w:szCs w:val="24"/>
          <w:lang w:eastAsia="ru-RU"/>
        </w:rPr>
      </w:pPr>
      <w:r w:rsidRPr="0081087D">
        <w:rPr>
          <w:rFonts w:ascii="Times New Roman CYR" w:hAnsi="Times New Roman CYR" w:cs="Times New Roman CYR"/>
          <w:color w:val="000000" w:themeColor="text1"/>
          <w:szCs w:val="24"/>
          <w:lang w:eastAsia="ru-RU"/>
        </w:rPr>
        <w:t>9.12.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81087D" w:rsidRPr="0081087D" w:rsidRDefault="0081087D" w:rsidP="0081087D">
      <w:pPr>
        <w:suppressAutoHyphens w:val="0"/>
        <w:autoSpaceDE w:val="0"/>
        <w:autoSpaceDN w:val="0"/>
        <w:adjustRightInd w:val="0"/>
        <w:ind w:firstLine="709"/>
        <w:jc w:val="both"/>
        <w:rPr>
          <w:rFonts w:ascii="Times New Roman CYR" w:hAnsi="Times New Roman CYR" w:cs="Times New Roman CYR"/>
          <w:color w:val="000000" w:themeColor="text1"/>
          <w:szCs w:val="24"/>
          <w:lang w:eastAsia="ru-RU"/>
        </w:rPr>
      </w:pPr>
      <w:r w:rsidRPr="0081087D">
        <w:rPr>
          <w:rFonts w:ascii="Times New Roman CYR" w:hAnsi="Times New Roman CYR" w:cs="Times New Roman CYR"/>
          <w:color w:val="000000" w:themeColor="text1"/>
          <w:szCs w:val="24"/>
          <w:lang w:eastAsia="ru-RU"/>
        </w:rPr>
        <w:t>9.13.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1087D" w:rsidRPr="0081087D" w:rsidRDefault="0081087D" w:rsidP="0081087D">
      <w:pPr>
        <w:suppressAutoHyphens w:val="0"/>
        <w:autoSpaceDE w:val="0"/>
        <w:autoSpaceDN w:val="0"/>
        <w:adjustRightInd w:val="0"/>
        <w:ind w:firstLine="709"/>
        <w:jc w:val="both"/>
        <w:rPr>
          <w:rFonts w:ascii="Times New Roman CYR" w:hAnsi="Times New Roman CYR" w:cs="Times New Roman CYR"/>
          <w:color w:val="000000" w:themeColor="text1"/>
          <w:szCs w:val="24"/>
          <w:lang w:eastAsia="ru-RU"/>
        </w:rPr>
      </w:pPr>
      <w:r w:rsidRPr="0081087D">
        <w:rPr>
          <w:rFonts w:ascii="Times New Roman CYR" w:hAnsi="Times New Roman CYR" w:cs="Times New Roman CYR"/>
          <w:color w:val="000000" w:themeColor="text1"/>
          <w:szCs w:val="24"/>
          <w:lang w:eastAsia="ru-RU"/>
        </w:rPr>
        <w:t xml:space="preserve">9.14.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w:t>
      </w:r>
      <w:r w:rsidRPr="0081087D">
        <w:rPr>
          <w:rFonts w:ascii="Times New Roman CYR" w:hAnsi="Times New Roman CYR" w:cs="Times New Roman CYR"/>
          <w:color w:val="000000" w:themeColor="text1"/>
          <w:szCs w:val="24"/>
          <w:lang w:eastAsia="ru-RU"/>
        </w:rPr>
        <w:lastRenderedPageBreak/>
        <w:t>штрафа и порядок его начисления устанавливается контрактом в соответствии с законодательством Российской Федерации.</w:t>
      </w:r>
    </w:p>
    <w:p w:rsidR="0081087D" w:rsidRPr="0081087D" w:rsidRDefault="0081087D" w:rsidP="0081087D">
      <w:pPr>
        <w:suppressAutoHyphens w:val="0"/>
        <w:autoSpaceDE w:val="0"/>
        <w:autoSpaceDN w:val="0"/>
        <w:adjustRightInd w:val="0"/>
        <w:ind w:firstLine="709"/>
        <w:jc w:val="both"/>
        <w:rPr>
          <w:rFonts w:ascii="Times New Roman CYR" w:hAnsi="Times New Roman CYR" w:cs="Times New Roman CYR"/>
          <w:color w:val="000000" w:themeColor="text1"/>
          <w:szCs w:val="24"/>
          <w:lang w:eastAsia="ru-RU"/>
        </w:rPr>
      </w:pPr>
      <w:r w:rsidRPr="0081087D">
        <w:rPr>
          <w:rFonts w:ascii="Times New Roman CYR" w:hAnsi="Times New Roman CYR" w:cs="Times New Roman CYR"/>
          <w:color w:val="000000" w:themeColor="text1"/>
          <w:szCs w:val="24"/>
          <w:lang w:eastAsia="ru-RU"/>
        </w:rPr>
        <w:t>9.15.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1087D" w:rsidRPr="0081087D" w:rsidRDefault="0081087D" w:rsidP="0081087D">
      <w:pPr>
        <w:suppressAutoHyphens w:val="0"/>
        <w:autoSpaceDE w:val="0"/>
        <w:autoSpaceDN w:val="0"/>
        <w:adjustRightInd w:val="0"/>
        <w:ind w:firstLine="709"/>
        <w:jc w:val="both"/>
        <w:rPr>
          <w:rFonts w:ascii="Tahoma" w:hAnsi="Tahoma" w:cs="Tahoma"/>
          <w:sz w:val="22"/>
          <w:szCs w:val="22"/>
          <w:lang w:eastAsia="ru-RU"/>
        </w:rPr>
      </w:pPr>
      <w:r w:rsidRPr="0081087D">
        <w:rPr>
          <w:rFonts w:ascii="Times New Roman CYR" w:hAnsi="Times New Roman CYR" w:cs="Times New Roman CYR"/>
          <w:color w:val="000000" w:themeColor="text1"/>
          <w:szCs w:val="24"/>
          <w:lang w:eastAsia="ru-RU"/>
        </w:rPr>
        <w:t>9.16.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w:t>
      </w:r>
      <w:r>
        <w:rPr>
          <w:rFonts w:ascii="Times New Roman CYR" w:hAnsi="Times New Roman CYR" w:cs="Times New Roman CYR"/>
          <w:color w:val="00000A"/>
          <w:szCs w:val="24"/>
          <w:lang w:eastAsia="ru-RU"/>
        </w:rPr>
        <w:t xml:space="preserve"> по Контракту с указанием причин.</w:t>
      </w:r>
    </w:p>
    <w:p w:rsidR="009C6F84" w:rsidRPr="00DF7701" w:rsidRDefault="009C6F84" w:rsidP="0081087D">
      <w:pPr>
        <w:ind w:firstLine="709"/>
        <w:jc w:val="center"/>
        <w:rPr>
          <w:b/>
        </w:rPr>
      </w:pPr>
    </w:p>
    <w:p w:rsidR="009C6F84" w:rsidRPr="00DF7701" w:rsidRDefault="009C6F84" w:rsidP="0081087D">
      <w:pPr>
        <w:autoSpaceDE w:val="0"/>
        <w:ind w:firstLine="709"/>
        <w:jc w:val="center"/>
        <w:rPr>
          <w:b/>
        </w:rPr>
      </w:pPr>
      <w:r w:rsidRPr="00DF7701">
        <w:rPr>
          <w:b/>
        </w:rPr>
        <w:t>10. СРОК ДЕЙСТВИЯ, ИЗМЕНЕНИЯ, РАСТОРЖЕНИЯ КОНТРАКТА</w:t>
      </w:r>
    </w:p>
    <w:p w:rsidR="009C6F84" w:rsidRPr="00DF7701" w:rsidRDefault="009C6F84" w:rsidP="0081087D">
      <w:pPr>
        <w:autoSpaceDE w:val="0"/>
        <w:ind w:firstLine="709"/>
        <w:jc w:val="both"/>
      </w:pPr>
      <w:r w:rsidRPr="00DF7701">
        <w:t>10.1. Настоящий контракт вступает в силу с момента его подписания и действует до 3</w:t>
      </w:r>
      <w:r w:rsidR="00367019">
        <w:t>1</w:t>
      </w:r>
      <w:r w:rsidRPr="00DF7701">
        <w:t>.</w:t>
      </w:r>
      <w:r w:rsidR="004632CA">
        <w:t>12</w:t>
      </w:r>
      <w:r w:rsidR="00910499">
        <w:t>.202</w:t>
      </w:r>
      <w:r w:rsidR="0073557A">
        <w:t>4</w:t>
      </w:r>
      <w:r w:rsidRPr="00DF7701">
        <w:t xml:space="preserve"> года.</w:t>
      </w:r>
    </w:p>
    <w:p w:rsidR="009C6F84" w:rsidRPr="00DF7701" w:rsidRDefault="009C6F84" w:rsidP="0081087D">
      <w:pPr>
        <w:autoSpaceDE w:val="0"/>
        <w:ind w:firstLine="709"/>
        <w:jc w:val="both"/>
      </w:pPr>
      <w:r w:rsidRPr="00DF7701">
        <w:rPr>
          <w:rStyle w:val="apple-style-span"/>
          <w:rFonts w:eastAsia="Arial"/>
          <w:shd w:val="clear" w:color="auto" w:fill="FFFFFF"/>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9C6F84" w:rsidRPr="00DF7701" w:rsidRDefault="009C6F84" w:rsidP="0081087D">
      <w:pPr>
        <w:autoSpaceDE w:val="0"/>
        <w:ind w:firstLine="709"/>
        <w:jc w:val="both"/>
      </w:pPr>
      <w:r w:rsidRPr="00DF7701">
        <w:t>10.2. Все приложения к настоящему контракту, утвержденные Сторонами, являются его неотъемлемой частью.</w:t>
      </w:r>
    </w:p>
    <w:p w:rsidR="009C6F84" w:rsidRPr="00DF7701" w:rsidRDefault="009C6F84" w:rsidP="0081087D">
      <w:pPr>
        <w:widowControl w:val="0"/>
        <w:autoSpaceDE w:val="0"/>
        <w:autoSpaceDN w:val="0"/>
        <w:adjustRightInd w:val="0"/>
        <w:ind w:firstLine="709"/>
        <w:jc w:val="both"/>
      </w:pPr>
      <w:r w:rsidRPr="00DF7701">
        <w:t>10.3.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p>
    <w:p w:rsidR="009C6F84" w:rsidRPr="00DF7701" w:rsidRDefault="009C6F84" w:rsidP="0081087D">
      <w:pPr>
        <w:pStyle w:val="21"/>
        <w:spacing w:after="0" w:line="240" w:lineRule="auto"/>
        <w:ind w:firstLine="709"/>
        <w:jc w:val="both"/>
      </w:pPr>
      <w:r w:rsidRPr="00DF7701">
        <w:t xml:space="preserve">10.4.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r w:rsidRPr="00C7627D">
        <w:t>законодательством</w:t>
      </w:r>
      <w:r w:rsidRPr="00DF7701">
        <w:t>, а так же основаниям, указанным в частях 8 – 25 статьи 95 Федерального Закона №44-ФЗ.</w:t>
      </w:r>
    </w:p>
    <w:p w:rsidR="009C6F84" w:rsidRPr="00DF7701" w:rsidRDefault="009C6F84" w:rsidP="0081087D">
      <w:pPr>
        <w:tabs>
          <w:tab w:val="left" w:pos="709"/>
        </w:tabs>
        <w:autoSpaceDE w:val="0"/>
        <w:autoSpaceDN w:val="0"/>
        <w:adjustRightInd w:val="0"/>
        <w:ind w:firstLine="709"/>
        <w:jc w:val="both"/>
        <w:rPr>
          <w:b/>
          <w:bCs/>
        </w:rPr>
      </w:pPr>
      <w:r w:rsidRPr="00DF7701">
        <w:t>10.5. При расторжении контракта по обоюдному согласию Стороны опреде</w:t>
      </w:r>
      <w:r w:rsidRPr="00DF7701">
        <w:softHyphen/>
        <w:t>ляют и производят взаиморасчеты по возмещению понесенных затрат и убытков по предмету Контракта.</w:t>
      </w:r>
    </w:p>
    <w:p w:rsidR="009C6F84" w:rsidRPr="00DF7701" w:rsidRDefault="009C6F84" w:rsidP="0081087D">
      <w:pPr>
        <w:autoSpaceDE w:val="0"/>
        <w:ind w:firstLine="709"/>
        <w:jc w:val="center"/>
        <w:rPr>
          <w:b/>
        </w:rPr>
      </w:pPr>
      <w:r w:rsidRPr="00DF7701">
        <w:rPr>
          <w:b/>
        </w:rPr>
        <w:t xml:space="preserve">11. </w:t>
      </w:r>
      <w:r w:rsidRPr="00DF7701">
        <w:rPr>
          <w:b/>
          <w:bCs/>
        </w:rPr>
        <w:t>ЗАКЛЮЧИТЕЛЬНЫЕ ПОЛОЖЕНИЯ</w:t>
      </w:r>
    </w:p>
    <w:p w:rsidR="009C6F84" w:rsidRPr="00DF7701" w:rsidRDefault="009C6F84" w:rsidP="0081087D">
      <w:pPr>
        <w:tabs>
          <w:tab w:val="left" w:pos="709"/>
        </w:tabs>
        <w:autoSpaceDE w:val="0"/>
        <w:autoSpaceDN w:val="0"/>
        <w:adjustRightInd w:val="0"/>
        <w:ind w:firstLine="709"/>
        <w:jc w:val="both"/>
      </w:pPr>
      <w:r w:rsidRPr="00DF7701">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rsidR="009C6F84" w:rsidRPr="00DF7701" w:rsidRDefault="009C6F84" w:rsidP="0081087D">
      <w:pPr>
        <w:tabs>
          <w:tab w:val="left" w:pos="709"/>
        </w:tabs>
        <w:autoSpaceDE w:val="0"/>
        <w:autoSpaceDN w:val="0"/>
        <w:adjustRightInd w:val="0"/>
        <w:ind w:firstLine="709"/>
        <w:jc w:val="both"/>
      </w:pPr>
      <w:r w:rsidRPr="00DF7701">
        <w:t>11.</w:t>
      </w:r>
      <w:r w:rsidR="005B7264">
        <w:t>2</w:t>
      </w:r>
      <w:r w:rsidRPr="00DF7701">
        <w:t>.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rsidR="009C6F84" w:rsidRPr="00DF7701" w:rsidRDefault="005B7264" w:rsidP="0081087D">
      <w:pPr>
        <w:tabs>
          <w:tab w:val="left" w:pos="709"/>
        </w:tabs>
        <w:autoSpaceDE w:val="0"/>
        <w:autoSpaceDN w:val="0"/>
        <w:adjustRightInd w:val="0"/>
        <w:ind w:firstLine="709"/>
        <w:jc w:val="both"/>
      </w:pPr>
      <w:r>
        <w:t>11.3</w:t>
      </w:r>
      <w:r w:rsidR="009C6F84" w:rsidRPr="00DF7701">
        <w:t xml:space="preserve">.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rsidR="009C6F84" w:rsidRPr="00DF7701" w:rsidRDefault="005B7264" w:rsidP="0081087D">
      <w:pPr>
        <w:tabs>
          <w:tab w:val="left" w:pos="709"/>
        </w:tabs>
        <w:autoSpaceDE w:val="0"/>
        <w:autoSpaceDN w:val="0"/>
        <w:adjustRightInd w:val="0"/>
        <w:ind w:firstLine="709"/>
        <w:jc w:val="both"/>
        <w:rPr>
          <w:b/>
          <w:bCs/>
        </w:rPr>
      </w:pPr>
      <w:r>
        <w:t>11.4</w:t>
      </w:r>
      <w:r w:rsidR="009C6F84" w:rsidRPr="00DF7701">
        <w:t>.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rsidR="009C6F84" w:rsidRPr="00DF7701" w:rsidRDefault="005B7264" w:rsidP="0081087D">
      <w:pPr>
        <w:tabs>
          <w:tab w:val="num" w:pos="709"/>
        </w:tabs>
        <w:ind w:firstLine="709"/>
        <w:jc w:val="both"/>
      </w:pPr>
      <w:r>
        <w:t>11.5</w:t>
      </w:r>
      <w:r w:rsidR="009C6F84" w:rsidRPr="00DF7701">
        <w:t>. Во всем остальном, что не предусмотрено Контрактом, Стороны руководствуются действующим законодательством.</w:t>
      </w:r>
    </w:p>
    <w:p w:rsidR="009C6F84" w:rsidRPr="00DF7701" w:rsidRDefault="009C6F84" w:rsidP="009C6F84">
      <w:pPr>
        <w:jc w:val="center"/>
        <w:rPr>
          <w:b/>
          <w:bCs/>
        </w:rPr>
      </w:pPr>
    </w:p>
    <w:p w:rsidR="009C6F84" w:rsidRPr="00DF7701" w:rsidRDefault="009C6F84" w:rsidP="009C6F84">
      <w:pPr>
        <w:jc w:val="center"/>
        <w:rPr>
          <w:b/>
          <w:bCs/>
        </w:rPr>
      </w:pPr>
      <w:r w:rsidRPr="00DF7701">
        <w:rPr>
          <w:b/>
          <w:bCs/>
        </w:rPr>
        <w:t>11. РЕКВИЗИТЫ, ПОДПИСИ СТОРОН</w:t>
      </w: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0"/>
        <w:gridCol w:w="5148"/>
      </w:tblGrid>
      <w:tr w:rsidR="009C6F84" w:rsidRPr="00D93347" w:rsidTr="00BB4FD0">
        <w:trPr>
          <w:trHeight w:val="3061"/>
        </w:trPr>
        <w:tc>
          <w:tcPr>
            <w:tcW w:w="5220" w:type="dxa"/>
          </w:tcPr>
          <w:p w:rsidR="009C6F84" w:rsidRPr="00D93347" w:rsidRDefault="009C6F84" w:rsidP="00BB4FD0">
            <w:pPr>
              <w:widowControl w:val="0"/>
              <w:jc w:val="center"/>
              <w:rPr>
                <w:b/>
                <w:szCs w:val="24"/>
              </w:rPr>
            </w:pPr>
            <w:r w:rsidRPr="00D93347">
              <w:rPr>
                <w:b/>
                <w:szCs w:val="24"/>
              </w:rPr>
              <w:lastRenderedPageBreak/>
              <w:t>Заказчик</w:t>
            </w:r>
          </w:p>
          <w:p w:rsidR="009C6F84" w:rsidRPr="00D93347" w:rsidRDefault="009C6F84" w:rsidP="00BB4FD0">
            <w:pPr>
              <w:widowControl w:val="0"/>
              <w:jc w:val="center"/>
              <w:rPr>
                <w:szCs w:val="24"/>
              </w:rPr>
            </w:pPr>
          </w:p>
          <w:p w:rsidR="009C6F84" w:rsidRPr="00D93347" w:rsidRDefault="009C6F84" w:rsidP="00BB4FD0">
            <w:pPr>
              <w:rPr>
                <w:szCs w:val="24"/>
              </w:rPr>
            </w:pPr>
          </w:p>
        </w:tc>
        <w:tc>
          <w:tcPr>
            <w:tcW w:w="5148" w:type="dxa"/>
          </w:tcPr>
          <w:p w:rsidR="009C6F84" w:rsidRPr="00D93347" w:rsidRDefault="009C6F84" w:rsidP="00BB4FD0">
            <w:pPr>
              <w:widowControl w:val="0"/>
              <w:jc w:val="center"/>
              <w:rPr>
                <w:b/>
                <w:szCs w:val="24"/>
              </w:rPr>
            </w:pPr>
            <w:r w:rsidRPr="00D93347">
              <w:rPr>
                <w:b/>
                <w:szCs w:val="24"/>
              </w:rPr>
              <w:t>Поставщик</w:t>
            </w:r>
          </w:p>
          <w:p w:rsidR="009C6F84" w:rsidRPr="00D93347" w:rsidRDefault="009C6F84" w:rsidP="00BB4FD0">
            <w:pPr>
              <w:widowControl w:val="0"/>
              <w:jc w:val="center"/>
              <w:rPr>
                <w:szCs w:val="24"/>
              </w:rPr>
            </w:pPr>
          </w:p>
          <w:p w:rsidR="009C6F84" w:rsidRPr="00D93347" w:rsidRDefault="009C6F84" w:rsidP="00BB4FD0">
            <w:pPr>
              <w:widowControl w:val="0"/>
              <w:jc w:val="center"/>
              <w:rPr>
                <w:szCs w:val="24"/>
              </w:rPr>
            </w:pPr>
            <w:r w:rsidRPr="00D93347">
              <w:rPr>
                <w:szCs w:val="24"/>
              </w:rPr>
              <w:t>____________________</w:t>
            </w:r>
          </w:p>
          <w:p w:rsidR="009C6F84" w:rsidRPr="00D93347" w:rsidRDefault="009C6F84" w:rsidP="00BB4FD0">
            <w:pPr>
              <w:widowControl w:val="0"/>
              <w:jc w:val="center"/>
              <w:rPr>
                <w:szCs w:val="24"/>
              </w:rPr>
            </w:pPr>
          </w:p>
          <w:p w:rsidR="009C6F84" w:rsidRPr="00D93347" w:rsidRDefault="009C6F84" w:rsidP="00BB4FD0">
            <w:pPr>
              <w:widowControl w:val="0"/>
              <w:jc w:val="center"/>
              <w:rPr>
                <w:szCs w:val="24"/>
              </w:rPr>
            </w:pPr>
          </w:p>
          <w:p w:rsidR="009C6F84" w:rsidRPr="00D93347" w:rsidRDefault="009C6F84" w:rsidP="00BB4FD0">
            <w:pPr>
              <w:widowControl w:val="0"/>
              <w:jc w:val="center"/>
              <w:rPr>
                <w:szCs w:val="24"/>
              </w:rPr>
            </w:pPr>
            <w:r w:rsidRPr="00D93347">
              <w:rPr>
                <w:szCs w:val="24"/>
              </w:rPr>
              <w:t>________________ / ___________________ /</w:t>
            </w:r>
          </w:p>
        </w:tc>
      </w:tr>
    </w:tbl>
    <w:p w:rsidR="009C6F84" w:rsidRPr="00DF7701"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9C6F84" w:rsidRDefault="009C6F84"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4F2E35" w:rsidRDefault="004F2E35" w:rsidP="009C6F84">
      <w:pPr>
        <w:tabs>
          <w:tab w:val="left" w:pos="1560"/>
        </w:tabs>
        <w:jc w:val="right"/>
        <w:rPr>
          <w:bCs/>
          <w:sz w:val="20"/>
        </w:rPr>
      </w:pPr>
    </w:p>
    <w:p w:rsidR="009C6F84" w:rsidRDefault="009C6F84" w:rsidP="009C6F84">
      <w:pPr>
        <w:tabs>
          <w:tab w:val="left" w:pos="1560"/>
        </w:tabs>
        <w:jc w:val="right"/>
        <w:rPr>
          <w:bCs/>
          <w:sz w:val="20"/>
        </w:rPr>
      </w:pPr>
    </w:p>
    <w:p w:rsidR="009C6F84" w:rsidRPr="00DF7701" w:rsidRDefault="009C6F84" w:rsidP="009C6F84">
      <w:pPr>
        <w:tabs>
          <w:tab w:val="left" w:pos="1560"/>
        </w:tabs>
        <w:jc w:val="right"/>
        <w:rPr>
          <w:bCs/>
          <w:sz w:val="20"/>
        </w:rPr>
      </w:pPr>
    </w:p>
    <w:p w:rsidR="009C6F84" w:rsidRPr="00DF7701" w:rsidRDefault="009C6F84" w:rsidP="009C6F84">
      <w:pPr>
        <w:tabs>
          <w:tab w:val="left" w:pos="1560"/>
        </w:tabs>
        <w:jc w:val="right"/>
        <w:rPr>
          <w:bCs/>
          <w:sz w:val="20"/>
        </w:rPr>
      </w:pPr>
      <w:r w:rsidRPr="00DF7701">
        <w:rPr>
          <w:bCs/>
          <w:sz w:val="20"/>
        </w:rPr>
        <w:t xml:space="preserve">Приложение №1 </w:t>
      </w:r>
    </w:p>
    <w:p w:rsidR="009C6F84" w:rsidRPr="00DF7701" w:rsidRDefault="009C6F84" w:rsidP="009C6F84">
      <w:pPr>
        <w:tabs>
          <w:tab w:val="left" w:pos="1560"/>
        </w:tabs>
        <w:jc w:val="right"/>
        <w:rPr>
          <w:bCs/>
          <w:sz w:val="20"/>
        </w:rPr>
      </w:pPr>
      <w:r w:rsidRPr="00DF7701">
        <w:rPr>
          <w:bCs/>
          <w:sz w:val="20"/>
        </w:rPr>
        <w:t>к государственному контракту  №</w:t>
      </w:r>
      <w:r>
        <w:t>____</w:t>
      </w:r>
    </w:p>
    <w:p w:rsidR="009C6F84" w:rsidRPr="00DF7701" w:rsidRDefault="009C6F84" w:rsidP="009C6F84">
      <w:pPr>
        <w:tabs>
          <w:tab w:val="left" w:pos="1560"/>
        </w:tabs>
        <w:jc w:val="right"/>
        <w:rPr>
          <w:bCs/>
          <w:sz w:val="20"/>
        </w:rPr>
      </w:pPr>
      <w:r>
        <w:rPr>
          <w:bCs/>
          <w:sz w:val="20"/>
        </w:rPr>
        <w:t>от _____</w:t>
      </w:r>
    </w:p>
    <w:p w:rsidR="009C6F84" w:rsidRPr="00DF7701" w:rsidRDefault="009C6F84" w:rsidP="009C6F84">
      <w:pPr>
        <w:tabs>
          <w:tab w:val="left" w:pos="1560"/>
        </w:tabs>
        <w:jc w:val="right"/>
      </w:pPr>
    </w:p>
    <w:p w:rsidR="009C6F84" w:rsidRPr="00DF7701" w:rsidRDefault="009C6F84" w:rsidP="009C6F84">
      <w:pPr>
        <w:tabs>
          <w:tab w:val="left" w:pos="1560"/>
        </w:tabs>
        <w:rPr>
          <w:b/>
        </w:rPr>
      </w:pPr>
    </w:p>
    <w:p w:rsidR="009C6F84" w:rsidRPr="00DF7701" w:rsidRDefault="009C6F84" w:rsidP="009C6F84">
      <w:pPr>
        <w:tabs>
          <w:tab w:val="left" w:pos="1560"/>
        </w:tabs>
        <w:jc w:val="center"/>
        <w:rPr>
          <w:b/>
        </w:rPr>
      </w:pPr>
      <w:r w:rsidRPr="00DF7701">
        <w:rPr>
          <w:b/>
        </w:rPr>
        <w:t xml:space="preserve">СПЕЦИФИКАЦИЯ </w:t>
      </w:r>
    </w:p>
    <w:p w:rsidR="009C6F84" w:rsidRPr="00DF7701" w:rsidRDefault="009C6F84" w:rsidP="009C6F84">
      <w:pPr>
        <w:tabs>
          <w:tab w:val="left" w:pos="1560"/>
        </w:tabs>
        <w:jc w:val="both"/>
      </w:pPr>
    </w:p>
    <w:tbl>
      <w:tblPr>
        <w:tblW w:w="101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1689"/>
        <w:gridCol w:w="1276"/>
        <w:gridCol w:w="1276"/>
        <w:gridCol w:w="1417"/>
        <w:gridCol w:w="1666"/>
        <w:gridCol w:w="2268"/>
      </w:tblGrid>
      <w:tr w:rsidR="009C6F84" w:rsidRPr="00DF7701" w:rsidTr="00BB4FD0">
        <w:tc>
          <w:tcPr>
            <w:tcW w:w="580" w:type="dxa"/>
          </w:tcPr>
          <w:p w:rsidR="009C6F84" w:rsidRPr="00DF7701" w:rsidRDefault="009C6F84" w:rsidP="00BB4FD0">
            <w:pPr>
              <w:jc w:val="center"/>
            </w:pPr>
            <w:r w:rsidRPr="00DF7701">
              <w:t>№</w:t>
            </w:r>
          </w:p>
          <w:p w:rsidR="009C6F84" w:rsidRPr="00DF7701" w:rsidRDefault="009C6F84" w:rsidP="00BB4FD0">
            <w:pPr>
              <w:jc w:val="center"/>
            </w:pPr>
            <w:r w:rsidRPr="00DF7701">
              <w:t>п/п</w:t>
            </w:r>
          </w:p>
        </w:tc>
        <w:tc>
          <w:tcPr>
            <w:tcW w:w="1689" w:type="dxa"/>
          </w:tcPr>
          <w:p w:rsidR="009C6F84" w:rsidRPr="00DF7701" w:rsidRDefault="009C6F84" w:rsidP="00BB4FD0">
            <w:pPr>
              <w:jc w:val="center"/>
            </w:pPr>
            <w:r>
              <w:t>Наименование товара, характеристика</w:t>
            </w:r>
          </w:p>
        </w:tc>
        <w:tc>
          <w:tcPr>
            <w:tcW w:w="1276" w:type="dxa"/>
          </w:tcPr>
          <w:p w:rsidR="009C6F84" w:rsidRPr="00DF7701" w:rsidRDefault="009C6F84" w:rsidP="00BB4FD0">
            <w:pPr>
              <w:jc w:val="center"/>
            </w:pPr>
            <w:r>
              <w:t>Страна происхождения товара</w:t>
            </w:r>
          </w:p>
        </w:tc>
        <w:tc>
          <w:tcPr>
            <w:tcW w:w="1276" w:type="dxa"/>
          </w:tcPr>
          <w:p w:rsidR="009C6F84" w:rsidRPr="00DF7701" w:rsidRDefault="009C6F84" w:rsidP="00BB4FD0">
            <w:pPr>
              <w:jc w:val="center"/>
            </w:pPr>
            <w:r w:rsidRPr="00DF7701">
              <w:t>Един.</w:t>
            </w:r>
          </w:p>
          <w:p w:rsidR="009C6F84" w:rsidRPr="00DF7701" w:rsidRDefault="009C6F84" w:rsidP="00BB4FD0">
            <w:pPr>
              <w:jc w:val="center"/>
            </w:pPr>
            <w:r w:rsidRPr="00DF7701">
              <w:t>измерения</w:t>
            </w:r>
          </w:p>
        </w:tc>
        <w:tc>
          <w:tcPr>
            <w:tcW w:w="1417" w:type="dxa"/>
          </w:tcPr>
          <w:p w:rsidR="009C6F84" w:rsidRPr="00DF7701" w:rsidRDefault="009C6F84" w:rsidP="00BB4FD0">
            <w:pPr>
              <w:jc w:val="center"/>
            </w:pPr>
            <w:r w:rsidRPr="00DF7701">
              <w:t>Количество продукции</w:t>
            </w:r>
          </w:p>
        </w:tc>
        <w:tc>
          <w:tcPr>
            <w:tcW w:w="1666" w:type="dxa"/>
          </w:tcPr>
          <w:p w:rsidR="009C6F84" w:rsidRPr="00DF7701" w:rsidRDefault="009C6F84" w:rsidP="00BB4FD0">
            <w:pPr>
              <w:jc w:val="center"/>
            </w:pPr>
            <w:r w:rsidRPr="00DF7701">
              <w:t>Цена за единицу</w:t>
            </w:r>
            <w:r>
              <w:t>, в том числе НДС</w:t>
            </w:r>
          </w:p>
          <w:p w:rsidR="009C6F84" w:rsidRPr="00DF7701" w:rsidRDefault="009C6F84" w:rsidP="00BB4FD0">
            <w:pPr>
              <w:jc w:val="center"/>
            </w:pPr>
            <w:r w:rsidRPr="00DF7701">
              <w:t>руб.</w:t>
            </w:r>
          </w:p>
        </w:tc>
        <w:tc>
          <w:tcPr>
            <w:tcW w:w="2268" w:type="dxa"/>
          </w:tcPr>
          <w:p w:rsidR="009C6F84" w:rsidRPr="00DF7701" w:rsidRDefault="009C6F84" w:rsidP="00BB4FD0">
            <w:pPr>
              <w:jc w:val="center"/>
            </w:pPr>
            <w:r w:rsidRPr="00DF7701">
              <w:t xml:space="preserve">Цена контракта </w:t>
            </w:r>
          </w:p>
          <w:p w:rsidR="009C6F84" w:rsidRPr="00DF7701" w:rsidRDefault="009C6F84" w:rsidP="00BB4FD0">
            <w:pPr>
              <w:jc w:val="center"/>
            </w:pPr>
            <w:r w:rsidRPr="00DF7701">
              <w:t>руб.</w:t>
            </w:r>
          </w:p>
        </w:tc>
      </w:tr>
      <w:tr w:rsidR="009C6F84" w:rsidRPr="00DF7701" w:rsidTr="00BB4FD0">
        <w:tc>
          <w:tcPr>
            <w:tcW w:w="580" w:type="dxa"/>
            <w:vAlign w:val="center"/>
          </w:tcPr>
          <w:p w:rsidR="009C6F84" w:rsidRPr="00DF7701" w:rsidRDefault="009C6F84" w:rsidP="00BB4FD0">
            <w:pPr>
              <w:shd w:val="clear" w:color="auto" w:fill="FFFFFF"/>
              <w:jc w:val="center"/>
              <w:rPr>
                <w:spacing w:val="-3"/>
              </w:rPr>
            </w:pPr>
            <w:r w:rsidRPr="00DF7701">
              <w:rPr>
                <w:spacing w:val="-3"/>
              </w:rPr>
              <w:t>1</w:t>
            </w:r>
          </w:p>
        </w:tc>
        <w:tc>
          <w:tcPr>
            <w:tcW w:w="1689" w:type="dxa"/>
            <w:vAlign w:val="center"/>
          </w:tcPr>
          <w:p w:rsidR="009C6F84" w:rsidRPr="00DF7701" w:rsidRDefault="009C6F84" w:rsidP="00BB4FD0">
            <w:pPr>
              <w:shd w:val="clear" w:color="auto" w:fill="FFFFFF"/>
              <w:jc w:val="center"/>
            </w:pPr>
          </w:p>
        </w:tc>
        <w:tc>
          <w:tcPr>
            <w:tcW w:w="1276" w:type="dxa"/>
          </w:tcPr>
          <w:p w:rsidR="009C6F84" w:rsidRPr="00DF7701" w:rsidRDefault="009C6F84" w:rsidP="00BB4FD0">
            <w:pPr>
              <w:shd w:val="clear" w:color="auto" w:fill="FFFFFF"/>
              <w:jc w:val="center"/>
            </w:pPr>
          </w:p>
        </w:tc>
        <w:tc>
          <w:tcPr>
            <w:tcW w:w="1276" w:type="dxa"/>
            <w:vAlign w:val="center"/>
          </w:tcPr>
          <w:p w:rsidR="009C6F84" w:rsidRPr="00DF7701" w:rsidRDefault="009C6F84" w:rsidP="00BB4FD0">
            <w:pPr>
              <w:shd w:val="clear" w:color="auto" w:fill="FFFFFF"/>
              <w:jc w:val="center"/>
            </w:pPr>
          </w:p>
        </w:tc>
        <w:tc>
          <w:tcPr>
            <w:tcW w:w="1417" w:type="dxa"/>
            <w:vAlign w:val="center"/>
          </w:tcPr>
          <w:p w:rsidR="009C6F84" w:rsidRPr="00DF7701" w:rsidRDefault="009C6F84" w:rsidP="00BB4FD0">
            <w:pPr>
              <w:jc w:val="center"/>
            </w:pPr>
          </w:p>
        </w:tc>
        <w:tc>
          <w:tcPr>
            <w:tcW w:w="1666" w:type="dxa"/>
            <w:vAlign w:val="center"/>
          </w:tcPr>
          <w:p w:rsidR="009C6F84" w:rsidRPr="00DF7701" w:rsidRDefault="009C6F84" w:rsidP="00BB4FD0">
            <w:pPr>
              <w:shd w:val="clear" w:color="auto" w:fill="FFFFFF"/>
              <w:jc w:val="center"/>
            </w:pPr>
          </w:p>
        </w:tc>
        <w:tc>
          <w:tcPr>
            <w:tcW w:w="2268" w:type="dxa"/>
          </w:tcPr>
          <w:p w:rsidR="009C6F84" w:rsidRPr="00DF7701" w:rsidRDefault="009C6F84" w:rsidP="00BB4FD0">
            <w:pPr>
              <w:shd w:val="clear" w:color="auto" w:fill="FFFFFF"/>
              <w:jc w:val="center"/>
            </w:pPr>
          </w:p>
        </w:tc>
      </w:tr>
      <w:tr w:rsidR="009C6F84" w:rsidRPr="00DF7701" w:rsidTr="00BB4FD0">
        <w:tc>
          <w:tcPr>
            <w:tcW w:w="580" w:type="dxa"/>
            <w:vAlign w:val="center"/>
          </w:tcPr>
          <w:p w:rsidR="009C6F84" w:rsidRPr="00DF7701" w:rsidRDefault="009C6F84" w:rsidP="00BB4FD0">
            <w:pPr>
              <w:shd w:val="clear" w:color="auto" w:fill="FFFFFF"/>
              <w:jc w:val="center"/>
              <w:rPr>
                <w:spacing w:val="-3"/>
              </w:rPr>
            </w:pPr>
          </w:p>
        </w:tc>
        <w:tc>
          <w:tcPr>
            <w:tcW w:w="1689" w:type="dxa"/>
            <w:vAlign w:val="center"/>
          </w:tcPr>
          <w:p w:rsidR="009C6F84" w:rsidRPr="00DF7701" w:rsidRDefault="009C6F84" w:rsidP="00BB4FD0">
            <w:pPr>
              <w:shd w:val="clear" w:color="auto" w:fill="FFFFFF"/>
              <w:jc w:val="center"/>
            </w:pPr>
            <w:r>
              <w:t>ИТОГО</w:t>
            </w:r>
          </w:p>
        </w:tc>
        <w:tc>
          <w:tcPr>
            <w:tcW w:w="1276" w:type="dxa"/>
          </w:tcPr>
          <w:p w:rsidR="009C6F84" w:rsidRPr="00DF7701" w:rsidRDefault="009C6F84" w:rsidP="00BB4FD0">
            <w:pPr>
              <w:shd w:val="clear" w:color="auto" w:fill="FFFFFF"/>
              <w:jc w:val="center"/>
            </w:pPr>
          </w:p>
        </w:tc>
        <w:tc>
          <w:tcPr>
            <w:tcW w:w="1276" w:type="dxa"/>
            <w:vAlign w:val="center"/>
          </w:tcPr>
          <w:p w:rsidR="009C6F84" w:rsidRPr="00DF7701" w:rsidRDefault="009C6F84" w:rsidP="00BB4FD0">
            <w:pPr>
              <w:shd w:val="clear" w:color="auto" w:fill="FFFFFF"/>
              <w:jc w:val="center"/>
            </w:pPr>
          </w:p>
        </w:tc>
        <w:tc>
          <w:tcPr>
            <w:tcW w:w="1417" w:type="dxa"/>
            <w:vAlign w:val="center"/>
          </w:tcPr>
          <w:p w:rsidR="009C6F84" w:rsidRPr="00DF7701" w:rsidRDefault="009C6F84" w:rsidP="00BB4FD0">
            <w:pPr>
              <w:jc w:val="center"/>
            </w:pPr>
          </w:p>
        </w:tc>
        <w:tc>
          <w:tcPr>
            <w:tcW w:w="1666" w:type="dxa"/>
            <w:vAlign w:val="center"/>
          </w:tcPr>
          <w:p w:rsidR="009C6F84" w:rsidRPr="00DF7701" w:rsidRDefault="009C6F84" w:rsidP="00BB4FD0">
            <w:pPr>
              <w:shd w:val="clear" w:color="auto" w:fill="FFFFFF"/>
              <w:jc w:val="center"/>
            </w:pPr>
          </w:p>
        </w:tc>
        <w:tc>
          <w:tcPr>
            <w:tcW w:w="2268" w:type="dxa"/>
          </w:tcPr>
          <w:p w:rsidR="009C6F84" w:rsidRPr="00DF7701" w:rsidRDefault="009C6F84" w:rsidP="00BB4FD0">
            <w:pPr>
              <w:shd w:val="clear" w:color="auto" w:fill="FFFFFF"/>
              <w:jc w:val="center"/>
            </w:pPr>
          </w:p>
        </w:tc>
      </w:tr>
    </w:tbl>
    <w:p w:rsidR="009C6F84" w:rsidRPr="00DF7701" w:rsidRDefault="009C6F84" w:rsidP="009C6F84"/>
    <w:p w:rsidR="009C6F84" w:rsidRPr="00DF7701" w:rsidRDefault="009C6F84" w:rsidP="009C6F84">
      <w:pPr>
        <w:jc w:val="center"/>
        <w:rPr>
          <w:b/>
        </w:rPr>
      </w:pPr>
      <w:r w:rsidRPr="00DF7701">
        <w:rPr>
          <w:b/>
        </w:rPr>
        <w:t>Подписи сторон:</w:t>
      </w:r>
    </w:p>
    <w:p w:rsidR="009C6F84" w:rsidRPr="00DF7701" w:rsidRDefault="009C6F84" w:rsidP="009C6F84"/>
    <w:p w:rsidR="009C6F84" w:rsidRPr="00DF7701" w:rsidRDefault="009C6F84" w:rsidP="009C6F84">
      <w:pPr>
        <w:jc w:val="right"/>
        <w:rPr>
          <w:snapToGrid w:val="0"/>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0"/>
        <w:gridCol w:w="5148"/>
      </w:tblGrid>
      <w:tr w:rsidR="009C6F84" w:rsidRPr="00D93347" w:rsidTr="00BB4FD0">
        <w:trPr>
          <w:trHeight w:val="1975"/>
        </w:trPr>
        <w:tc>
          <w:tcPr>
            <w:tcW w:w="5220" w:type="dxa"/>
          </w:tcPr>
          <w:p w:rsidR="009C6F84" w:rsidRPr="00D93347" w:rsidRDefault="009C6F84" w:rsidP="00BB4FD0">
            <w:pPr>
              <w:widowControl w:val="0"/>
              <w:jc w:val="center"/>
              <w:rPr>
                <w:b/>
                <w:szCs w:val="24"/>
              </w:rPr>
            </w:pPr>
            <w:r w:rsidRPr="00D93347">
              <w:rPr>
                <w:b/>
                <w:szCs w:val="24"/>
              </w:rPr>
              <w:t>Заказчик</w:t>
            </w:r>
          </w:p>
          <w:p w:rsidR="009C6F84" w:rsidRPr="00D93347" w:rsidRDefault="009C6F84" w:rsidP="00BB4FD0">
            <w:pPr>
              <w:widowControl w:val="0"/>
              <w:jc w:val="center"/>
              <w:rPr>
                <w:szCs w:val="24"/>
              </w:rPr>
            </w:pPr>
          </w:p>
          <w:p w:rsidR="009C6F84" w:rsidRPr="00D93347" w:rsidRDefault="009C6F84" w:rsidP="00BB4FD0">
            <w:pPr>
              <w:rPr>
                <w:szCs w:val="24"/>
              </w:rPr>
            </w:pPr>
          </w:p>
        </w:tc>
        <w:tc>
          <w:tcPr>
            <w:tcW w:w="5148" w:type="dxa"/>
          </w:tcPr>
          <w:p w:rsidR="009C6F84" w:rsidRPr="00D93347" w:rsidRDefault="009C6F84" w:rsidP="00BB4FD0">
            <w:pPr>
              <w:widowControl w:val="0"/>
              <w:jc w:val="center"/>
              <w:rPr>
                <w:b/>
                <w:szCs w:val="24"/>
              </w:rPr>
            </w:pPr>
            <w:r w:rsidRPr="00D93347">
              <w:rPr>
                <w:b/>
                <w:szCs w:val="24"/>
              </w:rPr>
              <w:t>Поставщик</w:t>
            </w:r>
          </w:p>
          <w:p w:rsidR="009C6F84" w:rsidRPr="00D93347" w:rsidRDefault="009C6F84" w:rsidP="00BB4FD0">
            <w:pPr>
              <w:widowControl w:val="0"/>
              <w:jc w:val="center"/>
              <w:rPr>
                <w:szCs w:val="24"/>
              </w:rPr>
            </w:pPr>
          </w:p>
          <w:p w:rsidR="009C6F84" w:rsidRPr="00D93347" w:rsidRDefault="009C6F84" w:rsidP="00BB4FD0">
            <w:pPr>
              <w:widowControl w:val="0"/>
              <w:jc w:val="center"/>
              <w:rPr>
                <w:szCs w:val="24"/>
              </w:rPr>
            </w:pPr>
          </w:p>
        </w:tc>
      </w:tr>
    </w:tbl>
    <w:p w:rsidR="009C6F84" w:rsidRPr="00DF7701" w:rsidRDefault="009C6F84" w:rsidP="009C6F84">
      <w:pPr>
        <w:keepNext/>
        <w:outlineLvl w:val="0"/>
        <w:rPr>
          <w:b/>
        </w:rPr>
      </w:pPr>
    </w:p>
    <w:p w:rsidR="009C6F84" w:rsidRDefault="009C6F84" w:rsidP="009C6F84">
      <w:pPr>
        <w:rPr>
          <w:lang w:eastAsia="ru-RU"/>
        </w:rPr>
      </w:pPr>
    </w:p>
    <w:p w:rsidR="009C6F84" w:rsidRDefault="009C6F84" w:rsidP="009C6F84"/>
    <w:p w:rsidR="009C6F84" w:rsidRDefault="009C6F84" w:rsidP="009C6F84"/>
    <w:p w:rsidR="009C6F84" w:rsidRDefault="009C6F84" w:rsidP="009C6F84"/>
    <w:p w:rsidR="009C6F84" w:rsidRDefault="009C6F84" w:rsidP="009C6F84"/>
    <w:p w:rsidR="009C6F84" w:rsidRDefault="009C6F84" w:rsidP="009C6F84">
      <w:pPr>
        <w:rPr>
          <w:lang w:eastAsia="ru-RU"/>
        </w:rPr>
      </w:pPr>
    </w:p>
    <w:p w:rsidR="009C6F84" w:rsidRDefault="009C6F84" w:rsidP="009C6F84"/>
    <w:p w:rsidR="009C6F84" w:rsidRDefault="009C6F84" w:rsidP="009C6F84"/>
    <w:p w:rsidR="009C6F84" w:rsidRDefault="009C6F84" w:rsidP="009C6F84"/>
    <w:p w:rsidR="009C6F84" w:rsidRDefault="009C6F84" w:rsidP="009C6F84"/>
    <w:p w:rsidR="009C6F84" w:rsidRDefault="009C6F84" w:rsidP="009C6F84"/>
    <w:p w:rsidR="009C6F84" w:rsidRDefault="009C6F84" w:rsidP="009C6F84"/>
    <w:p w:rsidR="009C6F84" w:rsidRDefault="009C6F84" w:rsidP="009C6F84">
      <w:pPr>
        <w:rPr>
          <w:lang w:eastAsia="ru-RU"/>
        </w:rPr>
      </w:pPr>
    </w:p>
    <w:p w:rsidR="009C6F84" w:rsidRDefault="009C6F84" w:rsidP="009C6F84"/>
    <w:p w:rsidR="009C6F84" w:rsidRDefault="009C6F84" w:rsidP="009C6F84"/>
    <w:p w:rsidR="009C6F84" w:rsidRDefault="009C6F84" w:rsidP="009C6F84"/>
    <w:p w:rsidR="009C6F84" w:rsidRDefault="009C6F84" w:rsidP="009C6F84"/>
    <w:p w:rsidR="00672456" w:rsidRDefault="00672456">
      <w:pPr>
        <w:rPr>
          <w:lang w:eastAsia="ru-RU"/>
        </w:rPr>
      </w:pPr>
    </w:p>
    <w:p w:rsidR="00672456" w:rsidRDefault="00672456">
      <w:pPr>
        <w:rPr>
          <w:lang w:eastAsia="ru-RU"/>
        </w:rPr>
      </w:pPr>
    </w:p>
    <w:p w:rsidR="00672456" w:rsidRDefault="00672456"/>
    <w:p w:rsidR="00672456" w:rsidRDefault="00672456"/>
    <w:p w:rsidR="00672456" w:rsidRDefault="00672456"/>
    <w:sectPr w:rsidR="00672456" w:rsidSect="008C7224">
      <w:footerReference w:type="even" r:id="rId10"/>
      <w:pgSz w:w="11906" w:h="16838"/>
      <w:pgMar w:top="1077" w:right="567" w:bottom="1134" w:left="1418"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FC5" w:rsidRDefault="00590FC5">
      <w:r>
        <w:separator/>
      </w:r>
    </w:p>
  </w:endnote>
  <w:endnote w:type="continuationSeparator" w:id="1">
    <w:p w:rsidR="00590FC5" w:rsidRDefault="00590F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456" w:rsidRDefault="007C064A">
    <w:pPr>
      <w:pStyle w:val="a6"/>
      <w:framePr w:wrap="around" w:vAnchor="text" w:hAnchor="margin" w:xAlign="center" w:y="1"/>
      <w:rPr>
        <w:rStyle w:val="af"/>
      </w:rPr>
    </w:pPr>
    <w:r>
      <w:rPr>
        <w:rStyle w:val="af"/>
      </w:rPr>
      <w:fldChar w:fldCharType="begin"/>
    </w:r>
    <w:r w:rsidR="005D4110">
      <w:rPr>
        <w:rStyle w:val="af"/>
      </w:rPr>
      <w:instrText xml:space="preserve">PAGE  </w:instrText>
    </w:r>
    <w:r>
      <w:rPr>
        <w:rStyle w:val="af"/>
      </w:rPr>
      <w:fldChar w:fldCharType="separate"/>
    </w:r>
    <w:r w:rsidR="005D4110">
      <w:rPr>
        <w:rStyle w:val="af"/>
      </w:rPr>
      <w:t>#</w:t>
    </w:r>
    <w:r>
      <w:rPr>
        <w:rStyle w:val="af"/>
      </w:rPr>
      <w:fldChar w:fldCharType="end"/>
    </w:r>
  </w:p>
  <w:p w:rsidR="00672456" w:rsidRDefault="00672456">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FC5" w:rsidRDefault="00590FC5">
      <w:r>
        <w:separator/>
      </w:r>
    </w:p>
  </w:footnote>
  <w:footnote w:type="continuationSeparator" w:id="1">
    <w:p w:rsidR="00590FC5" w:rsidRDefault="00590F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8D52EA7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15A04182"/>
    <w:multiLevelType w:val="multilevel"/>
    <w:tmpl w:val="8E0276F6"/>
    <w:lvl w:ilvl="0">
      <w:start w:val="1"/>
      <w:numFmt w:val="decimal"/>
      <w:lvlText w:val="%1."/>
      <w:lvlJc w:val="left"/>
      <w:pPr>
        <w:tabs>
          <w:tab w:val="num" w:pos="1080"/>
        </w:tabs>
        <w:ind w:left="1080" w:hanging="1080"/>
      </w:pPr>
      <w:rPr>
        <w:rFonts w:cs="Times New Roman" w:hint="default"/>
      </w:rPr>
    </w:lvl>
    <w:lvl w:ilvl="1">
      <w:start w:val="1"/>
      <w:numFmt w:val="decimal"/>
      <w:lvlText w:val="2.%2."/>
      <w:lvlJc w:val="left"/>
      <w:pPr>
        <w:tabs>
          <w:tab w:val="num" w:pos="1560"/>
        </w:tabs>
        <w:ind w:left="1560" w:hanging="1080"/>
      </w:pPr>
      <w:rPr>
        <w:rFonts w:cs="Times New Roman" w:hint="default"/>
      </w:rPr>
    </w:lvl>
    <w:lvl w:ilvl="2">
      <w:start w:val="1"/>
      <w:numFmt w:val="decimal"/>
      <w:lvlText w:val="%1.%2.%3."/>
      <w:lvlJc w:val="left"/>
      <w:pPr>
        <w:tabs>
          <w:tab w:val="num" w:pos="2498"/>
        </w:tabs>
        <w:ind w:left="2498" w:hanging="108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334"/>
        </w:tabs>
        <w:ind w:left="5334" w:hanging="108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112"/>
        </w:tabs>
        <w:ind w:left="7112" w:hanging="1440"/>
      </w:pPr>
      <w:rPr>
        <w:rFonts w:cs="Times New Roman" w:hint="default"/>
      </w:rPr>
    </w:lvl>
  </w:abstractNum>
  <w:abstractNum w:abstractNumId="2">
    <w:nsid w:val="1A6C4EF7"/>
    <w:multiLevelType w:val="hybridMultilevel"/>
    <w:tmpl w:val="E1783EF6"/>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27D433D"/>
    <w:multiLevelType w:val="hybridMultilevel"/>
    <w:tmpl w:val="BD503C70"/>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D743F97"/>
    <w:multiLevelType w:val="hybridMultilevel"/>
    <w:tmpl w:val="7A5CB87E"/>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nsid w:val="714A01FC"/>
    <w:multiLevelType w:val="hybridMultilevel"/>
    <w:tmpl w:val="6FF0CA42"/>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672456"/>
    <w:rsid w:val="0002619F"/>
    <w:rsid w:val="000D70E5"/>
    <w:rsid w:val="00106D04"/>
    <w:rsid w:val="001125E1"/>
    <w:rsid w:val="00164C81"/>
    <w:rsid w:val="002308DB"/>
    <w:rsid w:val="0028704E"/>
    <w:rsid w:val="0029632A"/>
    <w:rsid w:val="0030102D"/>
    <w:rsid w:val="00367019"/>
    <w:rsid w:val="004632CA"/>
    <w:rsid w:val="004E0270"/>
    <w:rsid w:val="004F2E35"/>
    <w:rsid w:val="00521F03"/>
    <w:rsid w:val="005251D3"/>
    <w:rsid w:val="00590FC5"/>
    <w:rsid w:val="005B28F8"/>
    <w:rsid w:val="005B7264"/>
    <w:rsid w:val="005C156F"/>
    <w:rsid w:val="005D4110"/>
    <w:rsid w:val="005D64F9"/>
    <w:rsid w:val="00672456"/>
    <w:rsid w:val="006C75A8"/>
    <w:rsid w:val="0073557A"/>
    <w:rsid w:val="007C064A"/>
    <w:rsid w:val="0081087D"/>
    <w:rsid w:val="00822B03"/>
    <w:rsid w:val="008537DE"/>
    <w:rsid w:val="00864C21"/>
    <w:rsid w:val="008C7224"/>
    <w:rsid w:val="00910499"/>
    <w:rsid w:val="009404DF"/>
    <w:rsid w:val="009C6F84"/>
    <w:rsid w:val="00AA6A40"/>
    <w:rsid w:val="00AB6505"/>
    <w:rsid w:val="00AE43FD"/>
    <w:rsid w:val="00B453F8"/>
    <w:rsid w:val="00BE37C7"/>
    <w:rsid w:val="00C77EE9"/>
    <w:rsid w:val="00CC26D0"/>
    <w:rsid w:val="00D53BC0"/>
    <w:rsid w:val="00DF2E22"/>
    <w:rsid w:val="00E42ECC"/>
    <w:rsid w:val="00E70D3C"/>
    <w:rsid w:val="00F02BB5"/>
    <w:rsid w:val="00F92CA2"/>
    <w:rsid w:val="00F93798"/>
    <w:rsid w:val="00F962BE"/>
    <w:rsid w:val="00FA19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7224"/>
    <w:pPr>
      <w:suppressAutoHyphens/>
    </w:pPr>
    <w:rPr>
      <w:rFonts w:ascii="Times New Roman" w:hAnsi="Times New Roman"/>
      <w:sz w:val="24"/>
      <w:lang w:eastAsia="ar-SA"/>
    </w:rPr>
  </w:style>
  <w:style w:type="paragraph" w:styleId="1">
    <w:name w:val="heading 1"/>
    <w:basedOn w:val="a"/>
    <w:next w:val="a"/>
    <w:link w:val="10"/>
    <w:qFormat/>
    <w:rsid w:val="008C7224"/>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8C7224"/>
    <w:pPr>
      <w:widowControl w:val="0"/>
      <w:jc w:val="both"/>
    </w:pPr>
    <w:rPr>
      <w:rFonts w:ascii="Arial" w:hAnsi="Arial"/>
    </w:rPr>
  </w:style>
  <w:style w:type="paragraph" w:styleId="a4">
    <w:name w:val="Body Text Indent"/>
    <w:basedOn w:val="a"/>
    <w:link w:val="a5"/>
    <w:rsid w:val="008C7224"/>
    <w:pPr>
      <w:spacing w:after="120"/>
      <w:ind w:left="283"/>
    </w:pPr>
  </w:style>
  <w:style w:type="paragraph" w:styleId="a6">
    <w:name w:val="footer"/>
    <w:basedOn w:val="a"/>
    <w:link w:val="a7"/>
    <w:rsid w:val="008C7224"/>
    <w:pPr>
      <w:tabs>
        <w:tab w:val="center" w:pos="4677"/>
        <w:tab w:val="right" w:pos="9355"/>
      </w:tabs>
    </w:pPr>
  </w:style>
  <w:style w:type="paragraph" w:styleId="a8">
    <w:name w:val="header"/>
    <w:basedOn w:val="a"/>
    <w:link w:val="a9"/>
    <w:rsid w:val="008C7224"/>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8C7224"/>
    <w:pPr>
      <w:suppressAutoHyphens/>
    </w:pPr>
    <w:rPr>
      <w:rFonts w:ascii="Times New Roman" w:hAnsi="Times New Roman"/>
      <w:sz w:val="24"/>
    </w:rPr>
  </w:style>
  <w:style w:type="paragraph" w:customStyle="1" w:styleId="2">
    <w:name w:val="Обычный2"/>
    <w:rsid w:val="008C7224"/>
    <w:pPr>
      <w:suppressAutoHyphens/>
    </w:pPr>
    <w:rPr>
      <w:rFonts w:ascii="Times New Roman" w:hAnsi="Times New Roman"/>
      <w:sz w:val="24"/>
    </w:rPr>
  </w:style>
  <w:style w:type="paragraph" w:styleId="aa">
    <w:name w:val="TOC Heading"/>
    <w:basedOn w:val="1"/>
    <w:next w:val="a"/>
    <w:semiHidden/>
    <w:qFormat/>
    <w:rsid w:val="008C7224"/>
    <w:pPr>
      <w:keepLines/>
      <w:suppressAutoHyphens w:val="0"/>
      <w:spacing w:before="480" w:after="0" w:line="276" w:lineRule="auto"/>
    </w:pPr>
    <w:rPr>
      <w:color w:val="365F91"/>
      <w:sz w:val="28"/>
      <w:lang w:eastAsia="ru-RU"/>
    </w:rPr>
  </w:style>
  <w:style w:type="paragraph" w:styleId="11">
    <w:name w:val="toc 1"/>
    <w:basedOn w:val="a"/>
    <w:next w:val="a"/>
    <w:rsid w:val="008C7224"/>
  </w:style>
  <w:style w:type="paragraph" w:styleId="ab">
    <w:name w:val="List Paragraph"/>
    <w:basedOn w:val="a"/>
    <w:link w:val="ac"/>
    <w:uiPriority w:val="99"/>
    <w:qFormat/>
    <w:rsid w:val="008C7224"/>
    <w:pPr>
      <w:ind w:left="720"/>
      <w:contextualSpacing/>
    </w:pPr>
  </w:style>
  <w:style w:type="character" w:styleId="ad">
    <w:name w:val="line number"/>
    <w:basedOn w:val="a0"/>
    <w:semiHidden/>
    <w:rsid w:val="008C7224"/>
  </w:style>
  <w:style w:type="character" w:styleId="ae">
    <w:name w:val="Hyperlink"/>
    <w:rsid w:val="008C7224"/>
    <w:rPr>
      <w:color w:val="0000FF"/>
      <w:u w:val="single"/>
    </w:rPr>
  </w:style>
  <w:style w:type="character" w:styleId="af">
    <w:name w:val="page number"/>
    <w:rsid w:val="008C7224"/>
  </w:style>
  <w:style w:type="character" w:customStyle="1" w:styleId="a5">
    <w:name w:val="Основной текст с отступом Знак"/>
    <w:link w:val="a4"/>
    <w:semiHidden/>
    <w:rsid w:val="008C7224"/>
  </w:style>
  <w:style w:type="character" w:customStyle="1" w:styleId="a7">
    <w:name w:val="Нижний колонтитул Знак"/>
    <w:link w:val="a6"/>
    <w:rsid w:val="008C7224"/>
  </w:style>
  <w:style w:type="character" w:customStyle="1" w:styleId="labelbodytext11">
    <w:name w:val="label_body_text_11"/>
    <w:rsid w:val="008C7224"/>
    <w:rPr>
      <w:color w:val="0000FF"/>
      <w:sz w:val="20"/>
    </w:rPr>
  </w:style>
  <w:style w:type="character" w:customStyle="1" w:styleId="a9">
    <w:name w:val="Верхний колонтитул Знак"/>
    <w:link w:val="a8"/>
    <w:rsid w:val="008C7224"/>
    <w:rPr>
      <w:rFonts w:ascii="Arial" w:hAnsi="Arial"/>
      <w:noProof/>
      <w:sz w:val="20"/>
    </w:rPr>
  </w:style>
  <w:style w:type="character" w:customStyle="1" w:styleId="12">
    <w:name w:val="Основной шрифт абзаца1"/>
    <w:rsid w:val="008C7224"/>
    <w:rPr>
      <w:sz w:val="24"/>
    </w:rPr>
  </w:style>
  <w:style w:type="character" w:customStyle="1" w:styleId="10">
    <w:name w:val="Заголовок 1 Знак"/>
    <w:link w:val="1"/>
    <w:rsid w:val="008C7224"/>
    <w:rPr>
      <w:rFonts w:ascii="Cambria" w:hAnsi="Cambria"/>
      <w:b/>
      <w:sz w:val="32"/>
    </w:rPr>
  </w:style>
  <w:style w:type="table" w:styleId="13">
    <w:name w:val="Table Simple 1"/>
    <w:basedOn w:val="a1"/>
    <w:rsid w:val="008C722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бычный1"/>
    <w:rsid w:val="009C6F84"/>
    <w:pPr>
      <w:suppressAutoHyphens/>
    </w:pPr>
    <w:rPr>
      <w:rFonts w:ascii="Times New Roman" w:hAnsi="Times New Roman"/>
      <w:color w:val="auto"/>
      <w:sz w:val="24"/>
    </w:rPr>
  </w:style>
  <w:style w:type="character" w:customStyle="1" w:styleId="20">
    <w:name w:val="Основной шрифт абзаца2"/>
    <w:rsid w:val="009C6F84"/>
    <w:rPr>
      <w:sz w:val="24"/>
    </w:rPr>
  </w:style>
  <w:style w:type="paragraph" w:styleId="21">
    <w:name w:val="Body Text 2"/>
    <w:basedOn w:val="a"/>
    <w:link w:val="22"/>
    <w:uiPriority w:val="99"/>
    <w:semiHidden/>
    <w:unhideWhenUsed/>
    <w:rsid w:val="009C6F84"/>
    <w:pPr>
      <w:spacing w:after="120" w:line="480" w:lineRule="auto"/>
    </w:pPr>
  </w:style>
  <w:style w:type="character" w:customStyle="1" w:styleId="22">
    <w:name w:val="Основной текст 2 Знак"/>
    <w:basedOn w:val="a0"/>
    <w:link w:val="21"/>
    <w:uiPriority w:val="99"/>
    <w:semiHidden/>
    <w:rsid w:val="009C6F84"/>
    <w:rPr>
      <w:rFonts w:ascii="Times New Roman" w:hAnsi="Times New Roman"/>
      <w:sz w:val="24"/>
      <w:lang w:eastAsia="ar-SA"/>
    </w:rPr>
  </w:style>
  <w:style w:type="character" w:customStyle="1" w:styleId="ac">
    <w:name w:val="Абзац списка Знак"/>
    <w:link w:val="ab"/>
    <w:uiPriority w:val="99"/>
    <w:locked/>
    <w:rsid w:val="009C6F84"/>
    <w:rPr>
      <w:rFonts w:ascii="Times New Roman" w:hAnsi="Times New Roman"/>
      <w:sz w:val="24"/>
      <w:lang w:eastAsia="ar-SA"/>
    </w:rPr>
  </w:style>
  <w:style w:type="character" w:customStyle="1" w:styleId="apple-style-span">
    <w:name w:val="apple-style-span"/>
    <w:rsid w:val="009C6F84"/>
  </w:style>
  <w:style w:type="paragraph" w:customStyle="1" w:styleId="ConsPlusNormal">
    <w:name w:val="ConsPlusNormal"/>
    <w:link w:val="ConsPlusNormal0"/>
    <w:rsid w:val="00DF2E22"/>
    <w:pPr>
      <w:ind w:firstLine="720"/>
    </w:pPr>
    <w:rPr>
      <w:rFonts w:ascii="Arial" w:eastAsia="Arial" w:hAnsi="Arial"/>
      <w:color w:val="auto"/>
      <w:sz w:val="24"/>
    </w:rPr>
  </w:style>
  <w:style w:type="character" w:customStyle="1" w:styleId="ConsPlusNormal0">
    <w:name w:val="ConsPlusNormal Знак"/>
    <w:link w:val="ConsPlusNormal"/>
    <w:locked/>
    <w:rsid w:val="00DF2E22"/>
    <w:rPr>
      <w:rFonts w:ascii="Arial" w:eastAsia="Arial" w:hAnsi="Arial"/>
      <w:color w:val="auto"/>
      <w:sz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33EDDE1E6A134AA58D012718744F12F6BA6AE56BB3165B4E400A590416307F8CA39B964E4F3DE67B1E09A714BA701470F21F6B1C46B3CE10A%20" TargetMode="External"/><Relationship Id="rId3" Type="http://schemas.openxmlformats.org/officeDocument/2006/relationships/settings" Target="settings.xml"/><Relationship Id="rId7" Type="http://schemas.openxmlformats.org/officeDocument/2006/relationships/hyperlink" Target="consultantplus://offline/ref=28988291B4C27943AF531CFF89064759952C05E0DD96311E926A789337DA94A87CB5113EC3855D6A0A631A448683B9B68C53BE254CCB57A9lDxF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D333EDDE1E6A134AA58D012718744F12F4BB6FE06FBC4B514619065B03196F688BEA97974E4E3BE472410CB205E27F156DED1E750044B2E8C314A%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4341</Words>
  <Characters>24745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CKS</dc:creator>
  <cp:lastModifiedBy>Статистика</cp:lastModifiedBy>
  <cp:revision>16</cp:revision>
  <dcterms:created xsi:type="dcterms:W3CDTF">2022-08-29T03:10:00Z</dcterms:created>
  <dcterms:modified xsi:type="dcterms:W3CDTF">2024-08-19T06:39:00Z</dcterms:modified>
</cp:coreProperties>
</file>