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33B" w:rsidRPr="0038023A" w:rsidRDefault="00D9633B" w:rsidP="00D9633B">
      <w:pPr>
        <w:ind w:left="4956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Приложение</w:t>
      </w:r>
    </w:p>
    <w:p w:rsidR="00D9633B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 xml:space="preserve">к </w:t>
      </w:r>
      <w:r>
        <w:rPr>
          <w:sz w:val="22"/>
          <w:szCs w:val="22"/>
        </w:rPr>
        <w:t>государственному (муниципальному) контракту</w:t>
      </w:r>
      <w:r w:rsidRPr="00185335">
        <w:rPr>
          <w:sz w:val="22"/>
          <w:szCs w:val="22"/>
        </w:rPr>
        <w:t xml:space="preserve"> 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 w:rsidRPr="00185335">
        <w:rPr>
          <w:sz w:val="22"/>
          <w:szCs w:val="22"/>
        </w:rPr>
        <w:t>№ ________</w:t>
      </w:r>
    </w:p>
    <w:p w:rsidR="00D9633B" w:rsidRPr="00185335" w:rsidRDefault="00D9633B" w:rsidP="00D9633B">
      <w:pPr>
        <w:ind w:left="4956"/>
        <w:jc w:val="right"/>
        <w:rPr>
          <w:sz w:val="22"/>
          <w:szCs w:val="22"/>
        </w:rPr>
      </w:pPr>
      <w:r>
        <w:rPr>
          <w:sz w:val="22"/>
          <w:szCs w:val="22"/>
        </w:rPr>
        <w:t>от «____» _____________2022</w:t>
      </w:r>
      <w:r w:rsidRPr="00185335">
        <w:rPr>
          <w:sz w:val="22"/>
          <w:szCs w:val="22"/>
        </w:rPr>
        <w:t xml:space="preserve"> г.</w:t>
      </w:r>
    </w:p>
    <w:p w:rsidR="00B14342" w:rsidRDefault="00B14342">
      <w:pPr>
        <w:spacing w:after="0"/>
        <w:jc w:val="center"/>
        <w:rPr>
          <w:rFonts w:eastAsia="Calibri"/>
          <w:b/>
        </w:rPr>
      </w:pPr>
    </w:p>
    <w:p w:rsidR="00B14342" w:rsidRDefault="00E24B9F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  <w:r>
        <w:rPr>
          <w:rFonts w:eastAsia="DejaVu Sans"/>
          <w:b/>
          <w:lang w:eastAsia="ar-SA"/>
        </w:rPr>
        <w:t>График выполнения комплексных кадастровых работ</w:t>
      </w:r>
    </w:p>
    <w:p w:rsidR="007A51A2" w:rsidRDefault="007A51A2">
      <w:pPr>
        <w:suppressAutoHyphens/>
        <w:spacing w:after="0"/>
        <w:ind w:firstLine="547"/>
        <w:jc w:val="center"/>
        <w:rPr>
          <w:rFonts w:eastAsia="DejaVu Sans"/>
          <w:b/>
          <w:lang w:eastAsia="ar-SA"/>
        </w:rPr>
      </w:pPr>
    </w:p>
    <w:tbl>
      <w:tblPr>
        <w:tblW w:w="15381" w:type="dxa"/>
        <w:tblInd w:w="-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71"/>
        <w:gridCol w:w="3696"/>
        <w:gridCol w:w="6614"/>
        <w:gridCol w:w="4500"/>
      </w:tblGrid>
      <w:tr w:rsidR="00A81F73" w:rsidTr="00650095">
        <w:trPr>
          <w:trHeight w:val="562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№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Даты и сроки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:rsidR="00A81F73" w:rsidRDefault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Работы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A81F73" w:rsidRDefault="00A81F73" w:rsidP="00A81F73">
            <w:pPr>
              <w:suppressAutoHyphens/>
              <w:spacing w:after="0"/>
              <w:ind w:left="-108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Результат</w:t>
            </w:r>
          </w:p>
        </w:tc>
      </w:tr>
      <w:tr w:rsidR="00650095" w:rsidTr="00653E58">
        <w:trPr>
          <w:trHeight w:val="27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033C32">
            <w:pPr>
              <w:numPr>
                <w:ilvl w:val="0"/>
                <w:numId w:val="5"/>
              </w:numPr>
              <w:suppressAutoHyphens/>
              <w:spacing w:after="0"/>
              <w:ind w:left="5" w:firstLine="0"/>
              <w:rPr>
                <w:rFonts w:eastAsia="DejaVu Sans"/>
                <w:lang w:eastAsia="ar-SA"/>
              </w:rPr>
            </w:pP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033C32" w:rsidRDefault="00650095" w:rsidP="00033C32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 w:rsidRPr="00033C32">
              <w:rPr>
                <w:rFonts w:eastAsia="DejaVu Sans"/>
                <w:b/>
                <w:lang w:eastAsia="ar-SA"/>
              </w:rPr>
              <w:t>Подготовительный этап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C172BF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10 (десяти) рабочих дней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Направление извещения о начале выполнения комплексных кадастровых работ (</w:t>
            </w:r>
            <w:r w:rsidR="001E7822">
              <w:rPr>
                <w:rFonts w:eastAsia="DejaVu Sans"/>
                <w:lang w:eastAsia="ar-SA"/>
              </w:rPr>
              <w:t>Заказ</w:t>
            </w:r>
            <w:r>
              <w:rPr>
                <w:rFonts w:eastAsia="DejaVu Sans"/>
                <w:lang w:eastAsia="ar-SA"/>
              </w:rPr>
              <w:t>чик, Исполнитель);</w:t>
            </w:r>
          </w:p>
          <w:p w:rsidR="00212C00" w:rsidRDefault="002E0976" w:rsidP="003F1FCB">
            <w:pPr>
              <w:numPr>
                <w:ilvl w:val="0"/>
                <w:numId w:val="26"/>
              </w:numPr>
              <w:tabs>
                <w:tab w:val="left" w:pos="316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color w:val="000000"/>
                <w:kern w:val="1"/>
              </w:rPr>
              <w:t>П</w:t>
            </w:r>
            <w:r w:rsidRPr="00C55EBF">
              <w:rPr>
                <w:rFonts w:eastAsia="DejaVu Sans"/>
                <w:color w:val="000000"/>
                <w:kern w:val="1"/>
              </w:rPr>
              <w:t>олуч</w:t>
            </w:r>
            <w:r>
              <w:rPr>
                <w:rFonts w:eastAsia="DejaVu Sans"/>
                <w:color w:val="000000"/>
                <w:kern w:val="1"/>
              </w:rPr>
              <w:t>ение и сбор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документ</w:t>
            </w:r>
            <w:r>
              <w:rPr>
                <w:rFonts w:eastAsia="DejaVu Sans"/>
                <w:color w:val="000000"/>
                <w:kern w:val="1"/>
              </w:rPr>
              <w:t>ов</w:t>
            </w:r>
            <w:r w:rsidRPr="00C55EBF">
              <w:rPr>
                <w:rFonts w:eastAsia="DejaVu Sans"/>
                <w:color w:val="000000"/>
                <w:kern w:val="1"/>
              </w:rPr>
              <w:t>, содержащи</w:t>
            </w:r>
            <w:r>
              <w:rPr>
                <w:rFonts w:eastAsia="DejaVu Sans"/>
                <w:color w:val="000000"/>
                <w:kern w:val="1"/>
              </w:rPr>
              <w:t>х</w:t>
            </w:r>
            <w:r w:rsidRPr="00C55EBF">
              <w:rPr>
                <w:rFonts w:eastAsia="DejaVu Sans"/>
                <w:color w:val="000000"/>
                <w:kern w:val="1"/>
              </w:rPr>
              <w:t xml:space="preserve"> необходимые для выполнения комплексных кадастровых работ исходные данные</w:t>
            </w:r>
            <w:r>
              <w:rPr>
                <w:rFonts w:eastAsia="DejaVu Sans"/>
                <w:color w:val="000000"/>
                <w:kern w:val="1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5A3CDF" w:rsidRDefault="002B0058" w:rsidP="005A3CD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</w:t>
            </w:r>
            <w:r w:rsidR="001D5AD8">
              <w:rPr>
                <w:rFonts w:eastAsia="DejaVu Sans"/>
                <w:color w:val="000000"/>
                <w:kern w:val="1"/>
              </w:rPr>
              <w:t>рждающих</w:t>
            </w:r>
            <w:r w:rsidR="005A3CDF">
              <w:rPr>
                <w:rFonts w:eastAsia="DejaVu Sans"/>
                <w:color w:val="000000"/>
                <w:kern w:val="1"/>
              </w:rPr>
              <w:t xml:space="preserve"> получение исполнителем исходных картографических и геодезических данных;</w:t>
            </w:r>
          </w:p>
          <w:p w:rsidR="00F47DBB" w:rsidRPr="00650095" w:rsidRDefault="002B0058" w:rsidP="003632AF">
            <w:pPr>
              <w:shd w:val="clear" w:color="auto" w:fill="FFFFFF"/>
              <w:spacing w:after="0"/>
              <w:ind w:firstLine="181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- </w:t>
            </w:r>
            <w:r w:rsidR="005A3CDF">
              <w:rPr>
                <w:rFonts w:eastAsia="DejaVu Sans"/>
                <w:color w:val="000000"/>
                <w:kern w:val="1"/>
              </w:rPr>
              <w:t>Копии документов, подтверждающие уведомление правообладателей объектов недвижимости, являющихся в соответствии с частью 1 статьи 42.1 Федерального закона</w:t>
            </w:r>
            <w:r>
              <w:rPr>
                <w:rFonts w:eastAsia="DejaVu Sans"/>
                <w:color w:val="000000"/>
                <w:kern w:val="1"/>
              </w:rPr>
              <w:t xml:space="preserve"> </w:t>
            </w:r>
            <w:r w:rsidR="005A3CDF">
              <w:rPr>
                <w:rFonts w:eastAsia="DejaVu Sans"/>
                <w:color w:val="000000"/>
                <w:kern w:val="1"/>
              </w:rPr>
              <w:t>№ 221-ФЗ объектами комплексных кадастровых работ, о начале таких работ и иных заинтересованных лиц</w:t>
            </w:r>
            <w:r w:rsidR="001D5AD8">
              <w:rPr>
                <w:rFonts w:eastAsia="DejaVu Sans"/>
                <w:color w:val="000000"/>
                <w:kern w:val="1"/>
              </w:rPr>
              <w:t xml:space="preserve"> (с указанием адресов  и (или) адресов электронной почты правообладателей объектов комплексных кадастровых работ)</w:t>
            </w:r>
            <w:r w:rsidR="003632AF">
              <w:rPr>
                <w:rFonts w:eastAsia="DejaVu Sans"/>
                <w:color w:val="000000"/>
                <w:kern w:val="1"/>
              </w:rPr>
              <w:t>.</w:t>
            </w:r>
          </w:p>
        </w:tc>
      </w:tr>
      <w:tr w:rsidR="00212C00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1.2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Default="00212C00" w:rsidP="001E7822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20 (двадцати) рабочих дней со дня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12C00" w:rsidRPr="002E0976" w:rsidRDefault="002E0976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О</w:t>
            </w:r>
            <w:r w:rsidR="00212C00" w:rsidRPr="002E0976">
              <w:rPr>
                <w:rFonts w:eastAsia="DejaVu Sans"/>
                <w:lang w:eastAsia="ar-SA"/>
              </w:rPr>
              <w:t>бследование территории комплексных кадастровых работ;</w:t>
            </w:r>
          </w:p>
          <w:p w:rsidR="00A66352" w:rsidRPr="00A66352" w:rsidRDefault="001E7822" w:rsidP="00A66352">
            <w:pPr>
              <w:numPr>
                <w:ilvl w:val="0"/>
                <w:numId w:val="28"/>
              </w:numPr>
              <w:tabs>
                <w:tab w:val="left" w:pos="-9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Заказчик осуществляет формирование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212C00" w:rsidRDefault="00212C00" w:rsidP="0019152F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b/>
                <w:lang w:eastAsia="ar-SA"/>
              </w:rPr>
              <w:t>Этап 1</w:t>
            </w:r>
          </w:p>
        </w:tc>
      </w:tr>
      <w:tr w:rsidR="00A81F73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Default="00A81F73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A81F73" w:rsidRPr="00A31FC2" w:rsidRDefault="003632AF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период с 3</w:t>
            </w:r>
            <w:r w:rsidR="009D70E8" w:rsidRPr="00A31FC2">
              <w:rPr>
                <w:rFonts w:eastAsia="DejaVu Sans"/>
                <w:lang w:eastAsia="ar-SA"/>
              </w:rPr>
              <w:t xml:space="preserve">0-го </w:t>
            </w:r>
            <w:r w:rsidR="002F4D7D">
              <w:rPr>
                <w:rFonts w:eastAsia="DejaVu Sans"/>
                <w:lang w:eastAsia="ar-SA"/>
              </w:rPr>
              <w:t xml:space="preserve">до </w:t>
            </w:r>
            <w:r w:rsidR="002C31EE" w:rsidRPr="0026507E">
              <w:rPr>
                <w:rFonts w:eastAsia="DejaVu Sans"/>
                <w:lang w:eastAsia="ar-SA"/>
              </w:rPr>
              <w:t>9</w:t>
            </w:r>
            <w:r w:rsidR="00A31FC2" w:rsidRPr="0026507E">
              <w:rPr>
                <w:rFonts w:eastAsia="DejaVu Sans"/>
                <w:lang w:eastAsia="ar-SA"/>
              </w:rPr>
              <w:t>0-го</w:t>
            </w:r>
            <w:r w:rsidR="00A31FC2"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 О</w:t>
            </w:r>
            <w:r w:rsidRPr="002B0058">
              <w:rPr>
                <w:rFonts w:eastAsia="Calibri"/>
                <w:lang w:eastAsia="en-US"/>
              </w:rPr>
              <w:t>бследование объектов комплексных кадастровых работ, определение их характеристик и местоположения;</w:t>
            </w:r>
          </w:p>
          <w:p w:rsidR="002B0058" w:rsidRDefault="002B0058" w:rsidP="002B0058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  <w:r w:rsidRPr="003F3E51">
              <w:rPr>
                <w:rFonts w:eastAsia="Calibri"/>
                <w:lang w:eastAsia="en-US"/>
              </w:rPr>
              <w:t>. Проведение аэрофотосъемки местности в границах кадастров</w:t>
            </w:r>
            <w:r w:rsidR="004D4F21" w:rsidRPr="003F3E51">
              <w:rPr>
                <w:rFonts w:eastAsia="Calibri"/>
                <w:lang w:eastAsia="en-US"/>
              </w:rPr>
              <w:t>ых кварталов</w:t>
            </w:r>
            <w:r w:rsidRPr="003F3E51">
              <w:rPr>
                <w:rFonts w:eastAsia="Calibri"/>
                <w:lang w:eastAsia="en-US"/>
              </w:rPr>
              <w:t xml:space="preserve"> с точностью, необходимой для постановки на государственный кадастровый учет, с изготовлением цифрового картографического материала – </w:t>
            </w:r>
            <w:proofErr w:type="spellStart"/>
            <w:r w:rsidRPr="003F3E51">
              <w:rPr>
                <w:rFonts w:eastAsia="Calibri"/>
                <w:lang w:eastAsia="en-US"/>
              </w:rPr>
              <w:t>ортофотопланов</w:t>
            </w:r>
            <w:proofErr w:type="spellEnd"/>
            <w:r w:rsidRPr="003F3E51">
              <w:rPr>
                <w:rFonts w:eastAsia="Calibri"/>
                <w:lang w:eastAsia="en-US"/>
              </w:rPr>
              <w:t xml:space="preserve"> в масштабе 1:500. Проведение аэрофотосъемки местности предусматривает наличие у Подрядчика лицензии</w:t>
            </w:r>
            <w:r w:rsidRPr="003F3E51">
              <w:t xml:space="preserve"> на проведение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органами.</w:t>
            </w:r>
            <w:r w:rsidRPr="002B0058">
              <w:rPr>
                <w:rFonts w:eastAsia="Calibri"/>
                <w:lang w:eastAsia="en-US"/>
              </w:rPr>
              <w:t xml:space="preserve"> </w:t>
            </w:r>
          </w:p>
          <w:p w:rsidR="003632AF" w:rsidRPr="002B0058" w:rsidRDefault="003632AF" w:rsidP="003632AF">
            <w:pPr>
              <w:numPr>
                <w:ilvl w:val="0"/>
                <w:numId w:val="29"/>
              </w:numPr>
              <w:shd w:val="clear" w:color="auto" w:fill="FFFFFF"/>
              <w:tabs>
                <w:tab w:val="left" w:pos="0"/>
              </w:tabs>
              <w:spacing w:after="0"/>
              <w:ind w:left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 xml:space="preserve">3. </w:t>
            </w:r>
            <w:r w:rsidRPr="002B0058">
              <w:rPr>
                <w:rFonts w:eastAsia="DejaVu Sans"/>
                <w:color w:val="000000"/>
                <w:kern w:val="1"/>
              </w:rPr>
              <w:t>Определение координат характерных точек границ (контуров) объектов недвижимости;</w:t>
            </w:r>
          </w:p>
          <w:p w:rsidR="003632AF" w:rsidRDefault="003632AF" w:rsidP="003632AF">
            <w:pPr>
              <w:tabs>
                <w:tab w:val="left" w:pos="-9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 Сбор информации от правообладателей объектов недвижимости адресов и</w:t>
            </w:r>
            <w:r w:rsidRPr="000671CD">
              <w:rPr>
                <w:rFonts w:eastAsia="DejaVu Sans"/>
                <w:lang w:eastAsia="ar-SA"/>
              </w:rPr>
              <w:t xml:space="preserve"> (или) адрес</w:t>
            </w:r>
            <w:r>
              <w:rPr>
                <w:rFonts w:eastAsia="DejaVu Sans"/>
                <w:lang w:eastAsia="ar-SA"/>
              </w:rPr>
              <w:t>ов электронной почты, документов на ранее учтенные объекты недвижимости.</w:t>
            </w:r>
          </w:p>
          <w:p w:rsidR="003632AF" w:rsidRPr="002B0058" w:rsidRDefault="003632AF" w:rsidP="003632AF">
            <w:pPr>
              <w:rPr>
                <w:rFonts w:eastAsia="Calibri"/>
                <w:lang w:eastAsia="en-US"/>
              </w:rPr>
            </w:pPr>
            <w:r>
              <w:rPr>
                <w:rFonts w:eastAsia="DejaVu Sans"/>
                <w:lang w:eastAsia="ar-SA"/>
              </w:rPr>
              <w:t>5. Подача заявления об адресах правообладателей и заявлений о внесении сведений о ранее учтенных объектах недвижимости в орган регистрации прав.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277"/>
              </w:tabs>
              <w:spacing w:after="0"/>
              <w:ind w:left="0" w:firstLine="6"/>
              <w:rPr>
                <w:rFonts w:eastAsia="DejaVu Sans"/>
                <w:color w:val="000000"/>
                <w:kern w:val="1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Подготовка проектов карт-планов территории; </w:t>
            </w:r>
          </w:p>
          <w:p w:rsidR="00A81F73" w:rsidRPr="002B0058" w:rsidRDefault="00A81F73" w:rsidP="003632AF">
            <w:pPr>
              <w:numPr>
                <w:ilvl w:val="0"/>
                <w:numId w:val="30"/>
              </w:numPr>
              <w:shd w:val="clear" w:color="auto" w:fill="FFFFFF"/>
              <w:tabs>
                <w:tab w:val="left" w:pos="-9"/>
              </w:tabs>
              <w:spacing w:after="0"/>
              <w:ind w:left="0" w:firstLine="0"/>
              <w:rPr>
                <w:rFonts w:eastAsia="DejaVu Sans"/>
                <w:lang w:eastAsia="ar-SA"/>
              </w:rPr>
            </w:pPr>
            <w:r w:rsidRPr="002B0058">
              <w:rPr>
                <w:rFonts w:eastAsia="DejaVu Sans"/>
                <w:color w:val="000000"/>
                <w:kern w:val="1"/>
              </w:rPr>
              <w:t xml:space="preserve">Проверка карт-планов территории на соответствие сведениям </w:t>
            </w:r>
            <w:r w:rsidR="00F47DBB" w:rsidRPr="002B0058">
              <w:rPr>
                <w:rFonts w:eastAsia="DejaVu Sans"/>
                <w:color w:val="000000"/>
                <w:kern w:val="1"/>
              </w:rPr>
              <w:t>ЕГРН</w:t>
            </w:r>
            <w:r w:rsidRPr="002B0058">
              <w:rPr>
                <w:rFonts w:eastAsia="DejaVu Sans"/>
                <w:color w:val="000000"/>
                <w:kern w:val="1"/>
              </w:rPr>
              <w:t xml:space="preserve"> с использованием сервиса «Личный кабинет кадастрового инженера».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3632AF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color w:val="000000"/>
                <w:kern w:val="1"/>
              </w:rPr>
              <w:t>- Документы, подтверждающие внесение в ЕГРН сведений о ранее учтенных земельных участках в соответствии с частями 4, 4.1 статьи 42.6 Федерального закона № 221-ФЗ</w:t>
            </w:r>
            <w:r w:rsidR="0026507E">
              <w:rPr>
                <w:rFonts w:eastAsia="DejaVu Sans"/>
                <w:color w:val="000000"/>
                <w:kern w:val="1"/>
              </w:rPr>
              <w:t xml:space="preserve"> и об адресах правообладателей</w:t>
            </w:r>
            <w:r>
              <w:rPr>
                <w:rFonts w:eastAsia="DejaVu Sans"/>
                <w:color w:val="000000"/>
                <w:kern w:val="1"/>
              </w:rPr>
              <w:t>;</w:t>
            </w:r>
          </w:p>
          <w:p w:rsidR="00A81F73" w:rsidRDefault="003632AF" w:rsidP="003632AF">
            <w:pPr>
              <w:shd w:val="clear" w:color="auto" w:fill="FFFFFF"/>
              <w:spacing w:after="0"/>
              <w:rPr>
                <w:rFonts w:eastAsia="DejaVu Sans"/>
                <w:color w:val="000000"/>
                <w:kern w:val="1"/>
              </w:rPr>
            </w:pPr>
            <w:r>
              <w:rPr>
                <w:rFonts w:eastAsia="DejaVu Sans"/>
                <w:lang w:eastAsia="ar-SA"/>
              </w:rPr>
              <w:t xml:space="preserve">- </w:t>
            </w:r>
            <w:r w:rsidR="004D4F21">
              <w:rPr>
                <w:rFonts w:eastAsia="DejaVu Sans"/>
                <w:lang w:eastAsia="ar-SA"/>
              </w:rPr>
              <w:t>Проект карт-планов территорий, предоставление их Заказчику, в том числе в форме документов на бумажном носителе.</w:t>
            </w:r>
          </w:p>
        </w:tc>
      </w:tr>
      <w:tr w:rsidR="00650095" w:rsidTr="00653E5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Default="00650095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650095" w:rsidRPr="00366B33" w:rsidRDefault="00650095" w:rsidP="002434E5">
            <w:pPr>
              <w:shd w:val="clear" w:color="auto" w:fill="FFFFFF"/>
              <w:spacing w:after="0"/>
              <w:rPr>
                <w:rFonts w:eastAsia="DejaVu Sans"/>
                <w:b/>
                <w:color w:val="000000"/>
                <w:kern w:val="1"/>
              </w:rPr>
            </w:pPr>
            <w:r w:rsidRPr="00366B33">
              <w:rPr>
                <w:rFonts w:eastAsia="DejaVu Sans"/>
                <w:b/>
                <w:color w:val="000000"/>
                <w:kern w:val="1"/>
              </w:rPr>
              <w:t>Этап 2</w:t>
            </w:r>
          </w:p>
        </w:tc>
      </w:tr>
      <w:tr w:rsidR="002F4D7D" w:rsidTr="004D4F21">
        <w:trPr>
          <w:trHeight w:val="1666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3.1</w:t>
            </w:r>
          </w:p>
          <w:p w:rsidR="002F4D7D" w:rsidRDefault="002F4D7D" w:rsidP="002434E5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2F4D7D" w:rsidRPr="00A31FC2" w:rsidRDefault="002F4D7D" w:rsidP="002C31EE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A31FC2">
              <w:rPr>
                <w:rFonts w:eastAsia="DejaVu Sans"/>
                <w:lang w:eastAsia="ar-SA"/>
              </w:rPr>
              <w:t xml:space="preserve">В период с </w:t>
            </w:r>
            <w:r w:rsidR="002C31EE" w:rsidRPr="0026507E">
              <w:rPr>
                <w:rFonts w:eastAsia="DejaVu Sans"/>
                <w:lang w:eastAsia="ar-SA"/>
              </w:rPr>
              <w:t>91</w:t>
            </w:r>
            <w:r w:rsidRPr="0026507E">
              <w:rPr>
                <w:rFonts w:eastAsia="DejaVu Sans"/>
                <w:lang w:eastAsia="ar-SA"/>
              </w:rPr>
              <w:t xml:space="preserve">-го </w:t>
            </w:r>
            <w:r w:rsidR="004D4F21" w:rsidRPr="0026507E">
              <w:rPr>
                <w:rFonts w:eastAsia="DejaVu Sans"/>
                <w:lang w:eastAsia="ar-SA"/>
              </w:rPr>
              <w:t>до 1</w:t>
            </w:r>
            <w:r w:rsidR="002C31EE" w:rsidRPr="0026507E">
              <w:rPr>
                <w:rFonts w:eastAsia="DejaVu Sans"/>
                <w:lang w:eastAsia="ar-SA"/>
              </w:rPr>
              <w:t>3</w:t>
            </w:r>
            <w:r w:rsidRPr="0026507E">
              <w:rPr>
                <w:rFonts w:eastAsia="DejaVu Sans"/>
                <w:lang w:eastAsia="ar-SA"/>
              </w:rPr>
              <w:t>0-го</w:t>
            </w:r>
            <w:r w:rsidRPr="00A31FC2">
              <w:rPr>
                <w:rFonts w:eastAsia="DejaVu Sans"/>
                <w:lang w:eastAsia="ar-SA"/>
              </w:rPr>
              <w:t xml:space="preserve"> дня с момента заключения контракта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B35C9B" w:rsidRPr="0026507E" w:rsidRDefault="00B35C9B" w:rsidP="00B35C9B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Направление проверенных с использованием сервиса «Личный кабинет кадастрового инженера» проектов карт-планов территории в согласительную комиссию.</w:t>
            </w:r>
          </w:p>
          <w:p w:rsidR="004D4F21" w:rsidRDefault="004D4F21" w:rsidP="00650095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Направление Исполнителем проектов карт-планов территории для анализа пространственных данных в филиал ФГБУ «ФКП </w:t>
            </w:r>
            <w:proofErr w:type="spellStart"/>
            <w:r>
              <w:rPr>
                <w:rFonts w:eastAsia="DejaVu Sans"/>
                <w:lang w:eastAsia="ar-SA"/>
              </w:rPr>
              <w:t>Рос</w:t>
            </w:r>
            <w:r w:rsidR="00B35C9B">
              <w:rPr>
                <w:rFonts w:eastAsia="DejaVu Sans"/>
                <w:lang w:eastAsia="ar-SA"/>
              </w:rPr>
              <w:t>реестра</w:t>
            </w:r>
            <w:proofErr w:type="spellEnd"/>
            <w:r w:rsidR="00B35C9B">
              <w:rPr>
                <w:rFonts w:eastAsia="DejaVu Sans"/>
                <w:lang w:eastAsia="ar-SA"/>
              </w:rPr>
              <w:t xml:space="preserve"> по Забайкальскому краю».</w:t>
            </w:r>
          </w:p>
          <w:p w:rsidR="00CD0F4D" w:rsidRPr="00B35C9B" w:rsidRDefault="004D4F21" w:rsidP="00AC4DBD">
            <w:pPr>
              <w:numPr>
                <w:ilvl w:val="0"/>
                <w:numId w:val="24"/>
              </w:numPr>
              <w:tabs>
                <w:tab w:val="left" w:pos="277"/>
              </w:tabs>
              <w:suppressAutoHyphens/>
              <w:spacing w:after="0"/>
              <w:ind w:left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Обеспечение исправления замечаний к проектам карт-планов территории, полученных от ФГБУ «ФКП </w:t>
            </w:r>
            <w:proofErr w:type="spellStart"/>
            <w:r>
              <w:rPr>
                <w:rFonts w:eastAsia="DejaVu Sans"/>
                <w:lang w:eastAsia="ar-SA"/>
              </w:rPr>
              <w:t>Росреестра</w:t>
            </w:r>
            <w:proofErr w:type="spellEnd"/>
            <w:r>
              <w:rPr>
                <w:rFonts w:eastAsia="DejaVu Sans"/>
                <w:lang w:eastAsia="ar-SA"/>
              </w:rPr>
              <w:t xml:space="preserve"> по Забайкальскому краю»</w:t>
            </w:r>
            <w:r w:rsidR="00B35C9B"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2F4D7D" w:rsidRDefault="002F4D7D" w:rsidP="00650095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Утвержденн</w:t>
            </w:r>
            <w:r w:rsidR="00E319FD">
              <w:rPr>
                <w:rFonts w:eastAsia="DejaVu Sans"/>
                <w:lang w:eastAsia="ar-SA"/>
              </w:rPr>
              <w:t>ые заказчиком карты</w:t>
            </w:r>
            <w:r>
              <w:rPr>
                <w:rFonts w:eastAsia="DejaVu Sans"/>
                <w:lang w:eastAsia="ar-SA"/>
              </w:rPr>
              <w:t>-план</w:t>
            </w:r>
            <w:r w:rsidR="00E319FD">
              <w:rPr>
                <w:rFonts w:eastAsia="DejaVu Sans"/>
                <w:lang w:eastAsia="ar-SA"/>
              </w:rPr>
              <w:t>ы</w:t>
            </w:r>
            <w:r>
              <w:rPr>
                <w:rFonts w:eastAsia="DejaVu Sans"/>
                <w:lang w:eastAsia="ar-SA"/>
              </w:rPr>
              <w:t xml:space="preserve"> территории</w:t>
            </w:r>
            <w:r w:rsidR="00E319FD">
              <w:rPr>
                <w:rFonts w:eastAsia="DejaVu Sans"/>
                <w:lang w:eastAsia="ar-SA"/>
              </w:rPr>
              <w:t>,</w:t>
            </w:r>
            <w:r>
              <w:rPr>
                <w:rFonts w:eastAsia="DejaVu Sans"/>
                <w:lang w:eastAsia="ar-SA"/>
              </w:rPr>
              <w:t xml:space="preserve"> направлен</w:t>
            </w:r>
            <w:r w:rsidR="00E319FD">
              <w:rPr>
                <w:rFonts w:eastAsia="DejaVu Sans"/>
                <w:lang w:eastAsia="ar-SA"/>
              </w:rPr>
              <w:t>ные</w:t>
            </w:r>
            <w:r>
              <w:rPr>
                <w:rFonts w:eastAsia="DejaVu Sans"/>
                <w:lang w:eastAsia="ar-SA"/>
              </w:rPr>
              <w:t xml:space="preserve"> в орган регистрации прав</w:t>
            </w:r>
          </w:p>
          <w:p w:rsidR="002F4D7D" w:rsidRDefault="002F4D7D" w:rsidP="000C0576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3.2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CD0F4D" w:rsidP="00CD0F4D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в течение 3 (трех) рабочих дней со дня получения проектов карт-планов территории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CD0F4D" w:rsidRDefault="007D2427" w:rsidP="00CD0F4D">
            <w:pPr>
              <w:tabs>
                <w:tab w:val="left" w:pos="0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 w:rsidRPr="00CD0F4D">
              <w:rPr>
                <w:rFonts w:eastAsia="DejaVu Sans"/>
                <w:lang w:eastAsia="ar-SA"/>
              </w:rPr>
              <w:t>Направление извещения</w:t>
            </w:r>
            <w:r>
              <w:rPr>
                <w:lang w:eastAsia="ar-SA"/>
              </w:rPr>
              <w:t xml:space="preserve"> </w:t>
            </w:r>
            <w:r w:rsidRPr="00CD0F4D">
              <w:rPr>
                <w:rFonts w:eastAsia="DejaVu Sans"/>
                <w:lang w:eastAsia="ar-SA"/>
              </w:rPr>
              <w:t>о проведении заседания согласительной комиссии (Заказчик).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7D2427">
        <w:trPr>
          <w:trHeight w:val="70"/>
        </w:trPr>
        <w:tc>
          <w:tcPr>
            <w:tcW w:w="571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3.3</w:t>
            </w:r>
          </w:p>
        </w:tc>
        <w:tc>
          <w:tcPr>
            <w:tcW w:w="3696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26507E" w:rsidRDefault="002C3218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26507E">
              <w:rPr>
                <w:rFonts w:eastAsia="DejaVu Sans"/>
                <w:lang w:eastAsia="ar-SA"/>
              </w:rPr>
              <w:t>По истечении 15 (пятнадцати) рабочих дней после опубликования извещения (п. 3.2)</w:t>
            </w:r>
          </w:p>
        </w:tc>
        <w:tc>
          <w:tcPr>
            <w:tcW w:w="661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0"/>
                <w:tab w:val="left" w:pos="277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П</w:t>
            </w:r>
            <w:r w:rsidRPr="00650095">
              <w:rPr>
                <w:rFonts w:eastAsia="DejaVu Sans"/>
                <w:lang w:eastAsia="ar-SA"/>
              </w:rPr>
              <w:t>роведение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26507E">
              <w:rPr>
                <w:rFonts w:eastAsia="DejaVu Sans"/>
                <w:lang w:eastAsia="ar-SA"/>
              </w:rPr>
              <w:t>первого</w:t>
            </w:r>
            <w:r w:rsidRPr="00650095">
              <w:rPr>
                <w:rFonts w:eastAsia="DejaVu Sans"/>
                <w:lang w:eastAsia="ar-SA"/>
              </w:rPr>
              <w:t xml:space="preserve"> заседания согласительной комиссии</w:t>
            </w:r>
            <w:r>
              <w:rPr>
                <w:rFonts w:eastAsia="DejaVu Sans"/>
                <w:lang w:eastAsia="ar-SA"/>
              </w:rPr>
              <w:t xml:space="preserve"> (Заказчик)</w:t>
            </w:r>
          </w:p>
        </w:tc>
        <w:tc>
          <w:tcPr>
            <w:tcW w:w="4500" w:type="dxa"/>
            <w:vMerge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3.4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35 (тридцати пяти) календарных дней с первого заседания согласительной комиссии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650095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Прием и рассмотрение возражений относительно местоположения границ земельных участков, а также </w:t>
            </w:r>
            <w:r w:rsidRPr="00D33B6B">
              <w:rPr>
                <w:rFonts w:eastAsia="DejaVu Sans"/>
                <w:lang w:eastAsia="ar-SA"/>
              </w:rPr>
              <w:t>согласия правообладателя</w:t>
            </w:r>
            <w:r>
              <w:rPr>
                <w:rFonts w:eastAsia="DejaVu Sans"/>
                <w:lang w:eastAsia="ar-SA"/>
              </w:rPr>
              <w:t xml:space="preserve"> земельного участка, предусмотренного частью 5 статьи 42.8 Федерального закона № 221-ФЗ (Заказчик).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CD0F4D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ar-SA"/>
              </w:rPr>
              <w:t xml:space="preserve">в течение </w:t>
            </w:r>
            <w:r w:rsidR="00CD0F4D" w:rsidRPr="0026507E">
              <w:rPr>
                <w:rFonts w:eastAsia="DejaVu Sans"/>
                <w:lang w:eastAsia="ar-SA"/>
              </w:rPr>
              <w:t>10</w:t>
            </w:r>
            <w:r w:rsidRPr="0026507E">
              <w:rPr>
                <w:rFonts w:eastAsia="DejaVu Sans"/>
                <w:lang w:eastAsia="ar-SA"/>
              </w:rPr>
              <w:t xml:space="preserve"> (</w:t>
            </w:r>
            <w:r w:rsidR="00CD0F4D" w:rsidRPr="0026507E">
              <w:rPr>
                <w:rFonts w:eastAsia="DejaVu Sans"/>
                <w:lang w:eastAsia="ar-SA"/>
              </w:rPr>
              <w:t>деся</w:t>
            </w:r>
            <w:r w:rsidRPr="0026507E">
              <w:rPr>
                <w:rFonts w:eastAsia="DejaVu Sans"/>
                <w:lang w:eastAsia="ar-SA"/>
              </w:rPr>
              <w:t>ти)</w:t>
            </w:r>
            <w:r>
              <w:rPr>
                <w:rFonts w:eastAsia="DejaVu Sans"/>
                <w:lang w:eastAsia="ar-SA"/>
              </w:rPr>
              <w:t xml:space="preserve"> рабочих дней со дня истечения срока предоставления возражений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 w:rsidRPr="001E7822">
              <w:rPr>
                <w:rFonts w:eastAsia="DejaVu Sans"/>
                <w:lang w:eastAsia="ar-SA"/>
              </w:rPr>
              <w:t>Оформление карты-плана территории в окончательной редакции.</w:t>
            </w:r>
            <w:r>
              <w:rPr>
                <w:rFonts w:eastAsia="Calibri"/>
                <w:color w:val="auto"/>
              </w:rPr>
              <w:t xml:space="preserve"> </w:t>
            </w:r>
          </w:p>
          <w:p w:rsidR="007D2427" w:rsidRPr="001E7822" w:rsidRDefault="007D2427" w:rsidP="007D2427">
            <w:pPr>
              <w:autoSpaceDE w:val="0"/>
              <w:autoSpaceDN w:val="0"/>
              <w:adjustRightInd w:val="0"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Calibri"/>
                <w:color w:val="auto"/>
              </w:rPr>
              <w:t>Согласительная комиссия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3E58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3.6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 w:rsidRPr="00F027DE">
              <w:rPr>
                <w:rFonts w:eastAsia="DejaVu Sans"/>
                <w:lang w:eastAsia="ar-SA"/>
              </w:rPr>
              <w:t>в течение 5 (пяти) рабочих дней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 по результата</w:t>
            </w:r>
            <w:r>
              <w:rPr>
                <w:rFonts w:eastAsia="DejaVu Sans"/>
                <w:lang w:eastAsia="ar-SA"/>
              </w:rPr>
              <w:t>м рассмотрения представленного И</w:t>
            </w:r>
            <w:r w:rsidRPr="00A2030F">
              <w:rPr>
                <w:rFonts w:eastAsia="DejaVu Sans"/>
                <w:lang w:eastAsia="ar-SA"/>
              </w:rPr>
              <w:t>сполнителем комплексных кадастровых работ проекта карты-плана территории ут</w:t>
            </w:r>
            <w:r>
              <w:rPr>
                <w:rFonts w:eastAsia="DejaVu Sans"/>
                <w:lang w:eastAsia="ar-SA"/>
              </w:rPr>
              <w:t>верждает карту-план территории</w:t>
            </w:r>
            <w:r w:rsidRPr="00A2030F">
              <w:rPr>
                <w:rFonts w:eastAsia="DejaVu Sans"/>
                <w:lang w:eastAsia="ar-SA"/>
              </w:rPr>
              <w:t xml:space="preserve"> 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650095">
        <w:trPr>
          <w:trHeight w:val="31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3.7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F027DE" w:rsidRDefault="007D2427" w:rsidP="007D2427">
            <w:pPr>
              <w:suppressAutoHyphens/>
              <w:spacing w:after="0"/>
              <w:jc w:val="left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 течение 3 (трех)</w:t>
            </w:r>
            <w:r w:rsidRPr="00F027DE">
              <w:rPr>
                <w:rFonts w:eastAsia="DejaVu Sans"/>
                <w:lang w:eastAsia="ar-SA"/>
              </w:rPr>
              <w:t xml:space="preserve"> рабочих дней</w:t>
            </w:r>
            <w:r w:rsidRPr="00A2030F">
              <w:rPr>
                <w:rFonts w:eastAsia="DejaVu Sans"/>
                <w:lang w:eastAsia="ar-SA"/>
              </w:rPr>
              <w:t xml:space="preserve"> со дня ее утверждения</w:t>
            </w:r>
            <w:r>
              <w:rPr>
                <w:rFonts w:eastAsia="DejaVu Sans"/>
                <w:lang w:eastAsia="ar-SA"/>
              </w:rPr>
              <w:t xml:space="preserve"> карты-плана территории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Заказ</w:t>
            </w:r>
            <w:r w:rsidRPr="00A2030F">
              <w:rPr>
                <w:rFonts w:eastAsia="DejaVu Sans"/>
                <w:lang w:eastAsia="ar-SA"/>
              </w:rPr>
              <w:t>чик комплексных кадастровых работ</w:t>
            </w:r>
            <w:r>
              <w:rPr>
                <w:rFonts w:eastAsia="DejaVu Sans"/>
                <w:lang w:eastAsia="ar-SA"/>
              </w:rPr>
              <w:t xml:space="preserve"> </w:t>
            </w:r>
            <w:r w:rsidRPr="00A2030F">
              <w:rPr>
                <w:rFonts w:eastAsia="DejaVu Sans"/>
                <w:lang w:eastAsia="ar-SA"/>
              </w:rPr>
              <w:t>направляет карту-план терр</w:t>
            </w:r>
            <w:r>
              <w:rPr>
                <w:rFonts w:eastAsia="DejaVu Sans"/>
                <w:lang w:eastAsia="ar-SA"/>
              </w:rPr>
              <w:t>итории в орган регистрации прав</w:t>
            </w:r>
          </w:p>
        </w:tc>
        <w:tc>
          <w:tcPr>
            <w:tcW w:w="4500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7D2427" w:rsidRPr="00A2030F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</w:p>
        </w:tc>
      </w:tr>
      <w:tr w:rsidR="007D2427" w:rsidTr="00F731AC">
        <w:trPr>
          <w:trHeight w:val="337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</w:t>
            </w:r>
          </w:p>
        </w:tc>
        <w:tc>
          <w:tcPr>
            <w:tcW w:w="1481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rFonts w:eastAsia="DejaVu Sans"/>
                <w:b/>
                <w:lang w:eastAsia="en-US"/>
              </w:rPr>
            </w:pPr>
            <w:r>
              <w:rPr>
                <w:rFonts w:eastAsia="DejaVu Sans"/>
                <w:b/>
                <w:lang w:eastAsia="en-US"/>
              </w:rPr>
              <w:t>Этап 3</w:t>
            </w:r>
          </w:p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</w:p>
        </w:tc>
      </w:tr>
      <w:tr w:rsidR="007D2427" w:rsidTr="002008B8">
        <w:trPr>
          <w:trHeight w:val="985"/>
        </w:trPr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4.1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Pr="00033C32" w:rsidRDefault="007D2427" w:rsidP="00B35C9B">
            <w:pPr>
              <w:suppressAutoHyphens/>
              <w:spacing w:after="0"/>
              <w:jc w:val="left"/>
              <w:rPr>
                <w:rFonts w:eastAsia="DejaVu Sans"/>
                <w:b/>
                <w:lang w:eastAsia="ar-SA"/>
              </w:rPr>
            </w:pPr>
            <w:r>
              <w:rPr>
                <w:rFonts w:eastAsia="DejaVu Sans"/>
                <w:lang w:eastAsia="en-US"/>
              </w:rPr>
              <w:t xml:space="preserve">в течение 20 (двадцати) рабочих дней, но не позже </w:t>
            </w:r>
            <w:r w:rsidRPr="00B35C9B">
              <w:rPr>
                <w:rFonts w:eastAsia="DejaVu Sans"/>
                <w:color w:val="auto"/>
                <w:lang w:eastAsia="en-US"/>
              </w:rPr>
              <w:t>01.1</w:t>
            </w:r>
            <w:r w:rsidR="00B35C9B" w:rsidRPr="00B35C9B">
              <w:rPr>
                <w:rFonts w:eastAsia="DejaVu Sans"/>
                <w:color w:val="auto"/>
                <w:lang w:eastAsia="en-US"/>
              </w:rPr>
              <w:t>0</w:t>
            </w:r>
            <w:r w:rsidRPr="00B35C9B">
              <w:rPr>
                <w:rFonts w:eastAsia="DejaVu Sans"/>
                <w:color w:val="auto"/>
                <w:lang w:eastAsia="en-US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CD0F4D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Обеспечение И</w:t>
            </w:r>
            <w:r w:rsidRPr="0019152F">
              <w:rPr>
                <w:rFonts w:eastAsia="DejaVu Sans"/>
                <w:lang w:eastAsia="ar-SA"/>
              </w:rPr>
              <w:t xml:space="preserve">сполнителем устранение причин приостановления осуществления государственного кадастрового учета при внесении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19152F">
              <w:rPr>
                <w:rFonts w:eastAsia="DejaVu Sans"/>
                <w:lang w:eastAsia="ar-SA"/>
              </w:rPr>
              <w:t>.</w:t>
            </w:r>
          </w:p>
          <w:p w:rsidR="007D2427" w:rsidRDefault="007D2427" w:rsidP="007D2427">
            <w:pPr>
              <w:tabs>
                <w:tab w:val="left" w:pos="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 Получение</w:t>
            </w:r>
            <w:r w:rsidRPr="008A0CE9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Заказ</w:t>
            </w:r>
            <w:r w:rsidRPr="008A0CE9">
              <w:rPr>
                <w:rFonts w:eastAsia="DejaVu Sans"/>
                <w:lang w:eastAsia="ar-SA"/>
              </w:rPr>
              <w:t>чик</w:t>
            </w:r>
            <w:r>
              <w:rPr>
                <w:rFonts w:eastAsia="DejaVu Sans"/>
                <w:lang w:eastAsia="ar-SA"/>
              </w:rPr>
              <w:t>ом</w:t>
            </w:r>
            <w:r w:rsidRPr="008A0CE9">
              <w:rPr>
                <w:rFonts w:eastAsia="DejaVu Sans"/>
                <w:lang w:eastAsia="ar-SA"/>
              </w:rPr>
              <w:t xml:space="preserve"> сведений об объектах недвижимости в </w:t>
            </w:r>
            <w:r>
              <w:rPr>
                <w:rFonts w:eastAsia="DejaVu Sans"/>
                <w:lang w:eastAsia="ar-SA"/>
              </w:rPr>
              <w:t>ЕГРН</w:t>
            </w:r>
            <w:r w:rsidRPr="008A0CE9">
              <w:rPr>
                <w:rFonts w:eastAsia="DejaVu Sans"/>
                <w:lang w:eastAsia="ar-SA"/>
              </w:rPr>
              <w:t>, подтверждающих результат выполнения комплексных кадастровых работ</w:t>
            </w:r>
            <w:r>
              <w:rPr>
                <w:rFonts w:eastAsia="DejaVu Sans"/>
                <w:lang w:eastAsia="ar-SA"/>
              </w:rPr>
              <w:t>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481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Выписки ЕГРН, подтверждающие внесение сведений КПТР</w:t>
            </w:r>
          </w:p>
        </w:tc>
      </w:tr>
      <w:tr w:rsidR="007D2427" w:rsidTr="002008B8"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5</w:t>
            </w:r>
          </w:p>
        </w:tc>
        <w:tc>
          <w:tcPr>
            <w:tcW w:w="36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suppressAutoHyphens/>
              <w:spacing w:after="0"/>
              <w:jc w:val="left"/>
              <w:rPr>
                <w:b/>
              </w:rPr>
            </w:pPr>
            <w:r>
              <w:rPr>
                <w:b/>
              </w:rPr>
              <w:t>П</w:t>
            </w:r>
            <w:r w:rsidRPr="00F35888">
              <w:rPr>
                <w:b/>
              </w:rPr>
              <w:t>риемк</w:t>
            </w:r>
            <w:r>
              <w:rPr>
                <w:b/>
              </w:rPr>
              <w:t>а</w:t>
            </w:r>
            <w:r w:rsidRPr="00F35888">
              <w:rPr>
                <w:b/>
              </w:rPr>
              <w:t xml:space="preserve"> работ</w:t>
            </w:r>
          </w:p>
          <w:p w:rsidR="007D2427" w:rsidRPr="002872C9" w:rsidRDefault="007D2427" w:rsidP="00B35C9B">
            <w:pPr>
              <w:suppressAutoHyphens/>
              <w:spacing w:after="0"/>
              <w:jc w:val="left"/>
              <w:rPr>
                <w:rFonts w:eastAsia="DejaVu Sans"/>
                <w:lang w:eastAsia="en-US"/>
              </w:rPr>
            </w:pPr>
            <w:r>
              <w:t xml:space="preserve">в течение 5 (пяти) рабочих дней, но не позже </w:t>
            </w:r>
            <w:r w:rsidR="0020730C" w:rsidRPr="00B35C9B">
              <w:rPr>
                <w:color w:val="auto"/>
              </w:rPr>
              <w:t>0</w:t>
            </w:r>
            <w:r w:rsidR="00B35C9B" w:rsidRPr="00B35C9B">
              <w:rPr>
                <w:color w:val="auto"/>
              </w:rPr>
              <w:t>5</w:t>
            </w:r>
            <w:r w:rsidRPr="00B35C9B">
              <w:rPr>
                <w:color w:val="auto"/>
              </w:rPr>
              <w:t>.1</w:t>
            </w:r>
            <w:r w:rsidR="00B35C9B" w:rsidRPr="00B35C9B">
              <w:rPr>
                <w:color w:val="auto"/>
              </w:rPr>
              <w:t>0</w:t>
            </w:r>
            <w:r w:rsidRPr="00B35C9B">
              <w:rPr>
                <w:color w:val="auto"/>
              </w:rPr>
              <w:t>.2022</w:t>
            </w:r>
          </w:p>
        </w:tc>
        <w:tc>
          <w:tcPr>
            <w:tcW w:w="661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rPr>
                <w:rFonts w:eastAsia="DejaVu Sans"/>
                <w:lang w:eastAsia="en-US"/>
              </w:rPr>
            </w:pPr>
            <w:r>
              <w:rPr>
                <w:rFonts w:eastAsia="DejaVu Sans"/>
                <w:lang w:eastAsia="ar-SA"/>
              </w:rPr>
              <w:t>1.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Направление</w:t>
            </w:r>
            <w:r>
              <w:rPr>
                <w:rFonts w:eastAsia="DejaVu Sans"/>
                <w:lang w:eastAsia="en-US"/>
              </w:rPr>
              <w:t xml:space="preserve"> Исполнителем в адрес Заказчика акта выполненных работ в 2 (двух) экземплярах с приложением счета и счета-фактуры (при наличии);</w:t>
            </w:r>
          </w:p>
          <w:p w:rsidR="007D2427" w:rsidRDefault="007D2427" w:rsidP="0020730C">
            <w:pPr>
              <w:tabs>
                <w:tab w:val="left" w:pos="10"/>
              </w:tabs>
              <w:suppressAutoHyphens/>
              <w:spacing w:after="0"/>
              <w:ind w:left="10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2.</w:t>
            </w:r>
            <w:r w:rsidR="0020730C">
              <w:rPr>
                <w:rFonts w:eastAsia="DejaVu Sans"/>
                <w:lang w:eastAsia="ar-SA"/>
              </w:rPr>
              <w:t xml:space="preserve"> </w:t>
            </w:r>
            <w:r>
              <w:rPr>
                <w:rFonts w:eastAsia="DejaVu Sans"/>
                <w:lang w:eastAsia="ar-SA"/>
              </w:rPr>
              <w:t>Подписание</w:t>
            </w:r>
            <w:r>
              <w:rPr>
                <w:rFonts w:eastAsia="DejaVu Sans"/>
                <w:lang w:eastAsia="en-US"/>
              </w:rPr>
              <w:t xml:space="preserve"> Заказчиком акта выполненных работ.</w:t>
            </w:r>
          </w:p>
        </w:tc>
        <w:tc>
          <w:tcPr>
            <w:tcW w:w="45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:rsidR="007D2427" w:rsidRDefault="007D2427" w:rsidP="007D2427">
            <w:pPr>
              <w:tabs>
                <w:tab w:val="left" w:pos="10"/>
              </w:tabs>
              <w:suppressAutoHyphens/>
              <w:spacing w:after="0"/>
              <w:jc w:val="center"/>
              <w:rPr>
                <w:rFonts w:eastAsia="DejaVu Sans"/>
                <w:lang w:eastAsia="ar-SA"/>
              </w:rPr>
            </w:pPr>
            <w:r>
              <w:rPr>
                <w:rFonts w:eastAsia="DejaVu Sans"/>
                <w:lang w:eastAsia="ar-SA"/>
              </w:rPr>
              <w:t>Акты приемки работ</w:t>
            </w:r>
          </w:p>
        </w:tc>
      </w:tr>
    </w:tbl>
    <w:p w:rsidR="00B14342" w:rsidRPr="00DD5CA5" w:rsidRDefault="00B14342">
      <w:pPr>
        <w:rPr>
          <w:lang w:val="en-US"/>
        </w:rPr>
      </w:pPr>
    </w:p>
    <w:sectPr w:rsidR="00B14342" w:rsidRPr="00DD5CA5" w:rsidSect="002434E5">
      <w:headerReference w:type="default" r:id="rId9"/>
      <w:footerReference w:type="default" r:id="rId10"/>
      <w:pgSz w:w="16838" w:h="11906" w:orient="landscape"/>
      <w:pgMar w:top="851" w:right="1134" w:bottom="1560" w:left="539" w:header="567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647" w:rsidRDefault="00296647" w:rsidP="00B14342">
      <w:pPr>
        <w:spacing w:after="0"/>
      </w:pPr>
      <w:r>
        <w:separator/>
      </w:r>
    </w:p>
  </w:endnote>
  <w:endnote w:type="continuationSeparator" w:id="0">
    <w:p w:rsidR="00296647" w:rsidRDefault="00296647" w:rsidP="00B143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Times New Roman"/>
    <w:charset w:val="CC"/>
    <w:family w:val="auto"/>
    <w:pitch w:val="variable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342" w:rsidRDefault="00B14342" w:rsidP="00FC280C">
    <w:pPr>
      <w:pStyle w:val="11"/>
    </w:pPr>
  </w:p>
  <w:p w:rsidR="00B14342" w:rsidRDefault="00B14342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647" w:rsidRDefault="00296647" w:rsidP="00B14342">
      <w:pPr>
        <w:spacing w:after="0"/>
      </w:pPr>
      <w:r>
        <w:separator/>
      </w:r>
    </w:p>
  </w:footnote>
  <w:footnote w:type="continuationSeparator" w:id="0">
    <w:p w:rsidR="00296647" w:rsidRDefault="00296647" w:rsidP="00B1434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80C" w:rsidRDefault="00FC280C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C31EE">
      <w:rPr>
        <w:noProof/>
      </w:rPr>
      <w:t>3</w:t>
    </w:r>
    <w:r>
      <w:fldChar w:fldCharType="end"/>
    </w:r>
  </w:p>
  <w:p w:rsidR="00FC280C" w:rsidRDefault="00FC280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1424F"/>
    <w:multiLevelType w:val="hybridMultilevel"/>
    <w:tmpl w:val="358C8CAC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2EA029A"/>
    <w:multiLevelType w:val="hybridMultilevel"/>
    <w:tmpl w:val="0FFA63B8"/>
    <w:lvl w:ilvl="0" w:tplc="D346A9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6F75B76"/>
    <w:multiLevelType w:val="hybridMultilevel"/>
    <w:tmpl w:val="555616A4"/>
    <w:lvl w:ilvl="0" w:tplc="BF7A2DC6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4A0FD1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613AA2"/>
    <w:multiLevelType w:val="multilevel"/>
    <w:tmpl w:val="29DE99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D44FCA"/>
    <w:multiLevelType w:val="hybridMultilevel"/>
    <w:tmpl w:val="720A7AF0"/>
    <w:lvl w:ilvl="0" w:tplc="A0D23BE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21C3684F"/>
    <w:multiLevelType w:val="hybridMultilevel"/>
    <w:tmpl w:val="5254D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2770A4"/>
    <w:multiLevelType w:val="hybridMultilevel"/>
    <w:tmpl w:val="D08E6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567D0F"/>
    <w:multiLevelType w:val="hybridMultilevel"/>
    <w:tmpl w:val="41B05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90141"/>
    <w:multiLevelType w:val="hybridMultilevel"/>
    <w:tmpl w:val="96E67C9E"/>
    <w:lvl w:ilvl="0" w:tplc="A0D23B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7551CDD"/>
    <w:multiLevelType w:val="hybridMultilevel"/>
    <w:tmpl w:val="2758D5BE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464B96"/>
    <w:multiLevelType w:val="hybridMultilevel"/>
    <w:tmpl w:val="88102FC2"/>
    <w:lvl w:ilvl="0" w:tplc="2B48E2AC">
      <w:start w:val="1"/>
      <w:numFmt w:val="decimal"/>
      <w:lvlText w:val="%1.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12">
    <w:nsid w:val="2D607108"/>
    <w:multiLevelType w:val="hybridMultilevel"/>
    <w:tmpl w:val="FD041396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5930C5B"/>
    <w:multiLevelType w:val="hybridMultilevel"/>
    <w:tmpl w:val="4CACD8DA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AC4C8D"/>
    <w:multiLevelType w:val="hybridMultilevel"/>
    <w:tmpl w:val="99328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BD4EE7"/>
    <w:multiLevelType w:val="hybridMultilevel"/>
    <w:tmpl w:val="6A0E1462"/>
    <w:lvl w:ilvl="0" w:tplc="0419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E4B0473"/>
    <w:multiLevelType w:val="hybridMultilevel"/>
    <w:tmpl w:val="7B9ED27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4870A7"/>
    <w:multiLevelType w:val="hybridMultilevel"/>
    <w:tmpl w:val="0728F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927E5"/>
    <w:multiLevelType w:val="hybridMultilevel"/>
    <w:tmpl w:val="82C66C14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8719AD"/>
    <w:multiLevelType w:val="hybridMultilevel"/>
    <w:tmpl w:val="6EA67160"/>
    <w:lvl w:ilvl="0" w:tplc="A0D23BE0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563E490F"/>
    <w:multiLevelType w:val="multilevel"/>
    <w:tmpl w:val="885CA9DA"/>
    <w:lvl w:ilvl="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3729" w:hanging="1035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755" w:hanging="1035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55" w:hanging="1035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eastAsia="Times New Roman" w:hint="default"/>
      </w:rPr>
    </w:lvl>
  </w:abstractNum>
  <w:abstractNum w:abstractNumId="21">
    <w:nsid w:val="56C7556C"/>
    <w:multiLevelType w:val="multilevel"/>
    <w:tmpl w:val="8EFE198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5AE263C8"/>
    <w:multiLevelType w:val="hybridMultilevel"/>
    <w:tmpl w:val="EC48152A"/>
    <w:lvl w:ilvl="0" w:tplc="3F04EDBC">
      <w:start w:val="6"/>
      <w:numFmt w:val="decimal"/>
      <w:lvlText w:val="%1."/>
      <w:lvlJc w:val="left"/>
      <w:pPr>
        <w:ind w:left="3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3">
    <w:nsid w:val="5E273CEB"/>
    <w:multiLevelType w:val="hybridMultilevel"/>
    <w:tmpl w:val="9EA83F5E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60864FCD"/>
    <w:multiLevelType w:val="hybridMultilevel"/>
    <w:tmpl w:val="681A0A3A"/>
    <w:lvl w:ilvl="0" w:tplc="A0D23BE0">
      <w:start w:val="1"/>
      <w:numFmt w:val="bullet"/>
      <w:lvlText w:val=""/>
      <w:lvlJc w:val="left"/>
      <w:pPr>
        <w:ind w:left="23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596069C"/>
    <w:multiLevelType w:val="hybridMultilevel"/>
    <w:tmpl w:val="68ACE7F4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ACF5B2B"/>
    <w:multiLevelType w:val="hybridMultilevel"/>
    <w:tmpl w:val="3E92F8EE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ED534B"/>
    <w:multiLevelType w:val="hybridMultilevel"/>
    <w:tmpl w:val="8FBED56A"/>
    <w:lvl w:ilvl="0" w:tplc="A0D23BE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60861D9"/>
    <w:multiLevelType w:val="hybridMultilevel"/>
    <w:tmpl w:val="BBEA92E8"/>
    <w:lvl w:ilvl="0" w:tplc="7868B1F8">
      <w:start w:val="1"/>
      <w:numFmt w:val="decimal"/>
      <w:lvlText w:val="%1."/>
      <w:lvlJc w:val="left"/>
      <w:pPr>
        <w:ind w:left="720" w:hanging="360"/>
      </w:pPr>
      <w:rPr>
        <w:rFonts w:ascii="Times New Roman" w:eastAsia="DejaVu San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DB97B5F"/>
    <w:multiLevelType w:val="hybridMultilevel"/>
    <w:tmpl w:val="58008492"/>
    <w:lvl w:ilvl="0" w:tplc="D6B80CB2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DF16B16"/>
    <w:multiLevelType w:val="hybridMultilevel"/>
    <w:tmpl w:val="ECAAB9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8"/>
  </w:num>
  <w:num w:numId="5">
    <w:abstractNumId w:val="7"/>
  </w:num>
  <w:num w:numId="6">
    <w:abstractNumId w:val="14"/>
  </w:num>
  <w:num w:numId="7">
    <w:abstractNumId w:val="1"/>
  </w:num>
  <w:num w:numId="8">
    <w:abstractNumId w:val="5"/>
  </w:num>
  <w:num w:numId="9">
    <w:abstractNumId w:val="19"/>
  </w:num>
  <w:num w:numId="10">
    <w:abstractNumId w:val="9"/>
  </w:num>
  <w:num w:numId="11">
    <w:abstractNumId w:val="25"/>
  </w:num>
  <w:num w:numId="12">
    <w:abstractNumId w:val="24"/>
  </w:num>
  <w:num w:numId="13">
    <w:abstractNumId w:val="12"/>
  </w:num>
  <w:num w:numId="14">
    <w:abstractNumId w:val="27"/>
  </w:num>
  <w:num w:numId="15">
    <w:abstractNumId w:val="23"/>
  </w:num>
  <w:num w:numId="16">
    <w:abstractNumId w:val="0"/>
  </w:num>
  <w:num w:numId="17">
    <w:abstractNumId w:val="3"/>
  </w:num>
  <w:num w:numId="18">
    <w:abstractNumId w:val="26"/>
  </w:num>
  <w:num w:numId="19">
    <w:abstractNumId w:val="11"/>
  </w:num>
  <w:num w:numId="20">
    <w:abstractNumId w:val="15"/>
  </w:num>
  <w:num w:numId="21">
    <w:abstractNumId w:val="30"/>
  </w:num>
  <w:num w:numId="22">
    <w:abstractNumId w:val="8"/>
  </w:num>
  <w:num w:numId="23">
    <w:abstractNumId w:val="17"/>
  </w:num>
  <w:num w:numId="24">
    <w:abstractNumId w:val="18"/>
  </w:num>
  <w:num w:numId="25">
    <w:abstractNumId w:val="29"/>
  </w:num>
  <w:num w:numId="26">
    <w:abstractNumId w:val="16"/>
  </w:num>
  <w:num w:numId="27">
    <w:abstractNumId w:val="10"/>
  </w:num>
  <w:num w:numId="28">
    <w:abstractNumId w:val="13"/>
  </w:num>
  <w:num w:numId="29">
    <w:abstractNumId w:val="2"/>
  </w:num>
  <w:num w:numId="30">
    <w:abstractNumId w:val="22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90"/>
  <w:proofState w:spelling="clean" w:grammar="clean"/>
  <w:defaultTabStop w:val="708"/>
  <w:drawingGridHorizontalSpacing w:val="108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342"/>
    <w:rsid w:val="00033C32"/>
    <w:rsid w:val="00041142"/>
    <w:rsid w:val="00041D54"/>
    <w:rsid w:val="0004752B"/>
    <w:rsid w:val="000530FC"/>
    <w:rsid w:val="0006038C"/>
    <w:rsid w:val="000671CD"/>
    <w:rsid w:val="00080834"/>
    <w:rsid w:val="00082EF2"/>
    <w:rsid w:val="00086F36"/>
    <w:rsid w:val="000A07BD"/>
    <w:rsid w:val="000A36CB"/>
    <w:rsid w:val="000B5B13"/>
    <w:rsid w:val="000B614A"/>
    <w:rsid w:val="000C0576"/>
    <w:rsid w:val="000C72E2"/>
    <w:rsid w:val="000F18BB"/>
    <w:rsid w:val="001034C5"/>
    <w:rsid w:val="00111958"/>
    <w:rsid w:val="00125FB9"/>
    <w:rsid w:val="00126955"/>
    <w:rsid w:val="00140F08"/>
    <w:rsid w:val="00156EE5"/>
    <w:rsid w:val="00162B7E"/>
    <w:rsid w:val="001731C4"/>
    <w:rsid w:val="001762B9"/>
    <w:rsid w:val="00181A51"/>
    <w:rsid w:val="0018778F"/>
    <w:rsid w:val="0019152F"/>
    <w:rsid w:val="00195498"/>
    <w:rsid w:val="001A0083"/>
    <w:rsid w:val="001B7BBB"/>
    <w:rsid w:val="001C17D1"/>
    <w:rsid w:val="001D5AD8"/>
    <w:rsid w:val="001E3F6D"/>
    <w:rsid w:val="001E5BD4"/>
    <w:rsid w:val="001E5E8F"/>
    <w:rsid w:val="001E7822"/>
    <w:rsid w:val="001F19DD"/>
    <w:rsid w:val="001F5BC7"/>
    <w:rsid w:val="002008B8"/>
    <w:rsid w:val="002020EF"/>
    <w:rsid w:val="00202BB3"/>
    <w:rsid w:val="0020730C"/>
    <w:rsid w:val="002105DD"/>
    <w:rsid w:val="00212C00"/>
    <w:rsid w:val="0021792D"/>
    <w:rsid w:val="002211D1"/>
    <w:rsid w:val="0022125A"/>
    <w:rsid w:val="00221C37"/>
    <w:rsid w:val="002221A0"/>
    <w:rsid w:val="002245F0"/>
    <w:rsid w:val="00224E03"/>
    <w:rsid w:val="00240163"/>
    <w:rsid w:val="00240BE1"/>
    <w:rsid w:val="00241D3A"/>
    <w:rsid w:val="0024217E"/>
    <w:rsid w:val="002434E5"/>
    <w:rsid w:val="002514EA"/>
    <w:rsid w:val="00260E51"/>
    <w:rsid w:val="0026507E"/>
    <w:rsid w:val="002872C9"/>
    <w:rsid w:val="002901CE"/>
    <w:rsid w:val="00290AB6"/>
    <w:rsid w:val="002945A7"/>
    <w:rsid w:val="00295276"/>
    <w:rsid w:val="00296647"/>
    <w:rsid w:val="002A2189"/>
    <w:rsid w:val="002A24C3"/>
    <w:rsid w:val="002A4D16"/>
    <w:rsid w:val="002A57B1"/>
    <w:rsid w:val="002B0058"/>
    <w:rsid w:val="002B1137"/>
    <w:rsid w:val="002B2D12"/>
    <w:rsid w:val="002C29D3"/>
    <w:rsid w:val="002C31EE"/>
    <w:rsid w:val="002C3218"/>
    <w:rsid w:val="002C6A0E"/>
    <w:rsid w:val="002D2839"/>
    <w:rsid w:val="002E0976"/>
    <w:rsid w:val="002F0202"/>
    <w:rsid w:val="002F2C02"/>
    <w:rsid w:val="002F2C86"/>
    <w:rsid w:val="002F3BD4"/>
    <w:rsid w:val="002F4D7D"/>
    <w:rsid w:val="002F4E92"/>
    <w:rsid w:val="00305106"/>
    <w:rsid w:val="003167E6"/>
    <w:rsid w:val="003419DC"/>
    <w:rsid w:val="0034346D"/>
    <w:rsid w:val="00344CDC"/>
    <w:rsid w:val="003451D0"/>
    <w:rsid w:val="00354521"/>
    <w:rsid w:val="0035598D"/>
    <w:rsid w:val="003632AF"/>
    <w:rsid w:val="00366B33"/>
    <w:rsid w:val="00376D89"/>
    <w:rsid w:val="00377816"/>
    <w:rsid w:val="0038321B"/>
    <w:rsid w:val="00391D52"/>
    <w:rsid w:val="00394F9A"/>
    <w:rsid w:val="0039664C"/>
    <w:rsid w:val="003A2EC9"/>
    <w:rsid w:val="003A3372"/>
    <w:rsid w:val="003B5842"/>
    <w:rsid w:val="003B74DF"/>
    <w:rsid w:val="003D371C"/>
    <w:rsid w:val="003D37E6"/>
    <w:rsid w:val="003D5F4E"/>
    <w:rsid w:val="003E17F8"/>
    <w:rsid w:val="003E5B1C"/>
    <w:rsid w:val="003E6713"/>
    <w:rsid w:val="003E6A42"/>
    <w:rsid w:val="003F1FCB"/>
    <w:rsid w:val="003F3E51"/>
    <w:rsid w:val="00405844"/>
    <w:rsid w:val="00405BAD"/>
    <w:rsid w:val="004065E7"/>
    <w:rsid w:val="00406EDA"/>
    <w:rsid w:val="0041494F"/>
    <w:rsid w:val="004167D4"/>
    <w:rsid w:val="004169D6"/>
    <w:rsid w:val="00427950"/>
    <w:rsid w:val="00430B61"/>
    <w:rsid w:val="00440EF6"/>
    <w:rsid w:val="00443E4E"/>
    <w:rsid w:val="004447CD"/>
    <w:rsid w:val="004533D8"/>
    <w:rsid w:val="0045703E"/>
    <w:rsid w:val="004578A6"/>
    <w:rsid w:val="00460950"/>
    <w:rsid w:val="00461830"/>
    <w:rsid w:val="00471F90"/>
    <w:rsid w:val="00481334"/>
    <w:rsid w:val="00491514"/>
    <w:rsid w:val="0049399D"/>
    <w:rsid w:val="004955CF"/>
    <w:rsid w:val="00497011"/>
    <w:rsid w:val="004973DC"/>
    <w:rsid w:val="004A2F4E"/>
    <w:rsid w:val="004A3795"/>
    <w:rsid w:val="004A70D9"/>
    <w:rsid w:val="004D1DAA"/>
    <w:rsid w:val="004D4F21"/>
    <w:rsid w:val="004E440E"/>
    <w:rsid w:val="004E68AB"/>
    <w:rsid w:val="004E725D"/>
    <w:rsid w:val="004F22DD"/>
    <w:rsid w:val="004F27F7"/>
    <w:rsid w:val="004F5181"/>
    <w:rsid w:val="00500AF5"/>
    <w:rsid w:val="00503376"/>
    <w:rsid w:val="00505D0A"/>
    <w:rsid w:val="0051083C"/>
    <w:rsid w:val="00512679"/>
    <w:rsid w:val="00513FE8"/>
    <w:rsid w:val="005209F8"/>
    <w:rsid w:val="00535D19"/>
    <w:rsid w:val="00542DBE"/>
    <w:rsid w:val="005507D9"/>
    <w:rsid w:val="005738E5"/>
    <w:rsid w:val="005748EE"/>
    <w:rsid w:val="0059471D"/>
    <w:rsid w:val="00596B5B"/>
    <w:rsid w:val="005A3CDF"/>
    <w:rsid w:val="005A434D"/>
    <w:rsid w:val="005B4D3B"/>
    <w:rsid w:val="005C2F26"/>
    <w:rsid w:val="005C33A4"/>
    <w:rsid w:val="005D0F35"/>
    <w:rsid w:val="005D5294"/>
    <w:rsid w:val="005E0F6D"/>
    <w:rsid w:val="005E3C12"/>
    <w:rsid w:val="005E6E8C"/>
    <w:rsid w:val="005F118B"/>
    <w:rsid w:val="005F42B3"/>
    <w:rsid w:val="005F5113"/>
    <w:rsid w:val="00600685"/>
    <w:rsid w:val="00606414"/>
    <w:rsid w:val="0062038B"/>
    <w:rsid w:val="00624715"/>
    <w:rsid w:val="006369D7"/>
    <w:rsid w:val="00643098"/>
    <w:rsid w:val="00643565"/>
    <w:rsid w:val="00650095"/>
    <w:rsid w:val="00653086"/>
    <w:rsid w:val="00653E58"/>
    <w:rsid w:val="00655537"/>
    <w:rsid w:val="00655D34"/>
    <w:rsid w:val="00662230"/>
    <w:rsid w:val="006645CF"/>
    <w:rsid w:val="00664641"/>
    <w:rsid w:val="0066715D"/>
    <w:rsid w:val="0067188F"/>
    <w:rsid w:val="0068602F"/>
    <w:rsid w:val="00696E31"/>
    <w:rsid w:val="006B0569"/>
    <w:rsid w:val="006B1131"/>
    <w:rsid w:val="006E23AD"/>
    <w:rsid w:val="0070455D"/>
    <w:rsid w:val="0071712E"/>
    <w:rsid w:val="00724FEF"/>
    <w:rsid w:val="00735134"/>
    <w:rsid w:val="00745A6B"/>
    <w:rsid w:val="0074794A"/>
    <w:rsid w:val="0075632C"/>
    <w:rsid w:val="007646E3"/>
    <w:rsid w:val="00765514"/>
    <w:rsid w:val="00772442"/>
    <w:rsid w:val="00772FE5"/>
    <w:rsid w:val="00786043"/>
    <w:rsid w:val="007A2A5D"/>
    <w:rsid w:val="007A51A2"/>
    <w:rsid w:val="007A5AB3"/>
    <w:rsid w:val="007C6A7B"/>
    <w:rsid w:val="007D1BB7"/>
    <w:rsid w:val="007D2427"/>
    <w:rsid w:val="007E7E63"/>
    <w:rsid w:val="008024A2"/>
    <w:rsid w:val="0080521B"/>
    <w:rsid w:val="00807A05"/>
    <w:rsid w:val="00812982"/>
    <w:rsid w:val="008151E7"/>
    <w:rsid w:val="00822C99"/>
    <w:rsid w:val="00825D94"/>
    <w:rsid w:val="008361F5"/>
    <w:rsid w:val="008471E2"/>
    <w:rsid w:val="008521BC"/>
    <w:rsid w:val="008747CB"/>
    <w:rsid w:val="008856C5"/>
    <w:rsid w:val="008902A5"/>
    <w:rsid w:val="008A0CE9"/>
    <w:rsid w:val="008A109C"/>
    <w:rsid w:val="008B438F"/>
    <w:rsid w:val="008C1D82"/>
    <w:rsid w:val="008D5AB1"/>
    <w:rsid w:val="008D65C0"/>
    <w:rsid w:val="008D7941"/>
    <w:rsid w:val="008E0E65"/>
    <w:rsid w:val="008F5C57"/>
    <w:rsid w:val="008F7DAF"/>
    <w:rsid w:val="00926173"/>
    <w:rsid w:val="009318BA"/>
    <w:rsid w:val="009319C5"/>
    <w:rsid w:val="00933C31"/>
    <w:rsid w:val="0094019A"/>
    <w:rsid w:val="009500E6"/>
    <w:rsid w:val="00952AF9"/>
    <w:rsid w:val="00953291"/>
    <w:rsid w:val="009741B6"/>
    <w:rsid w:val="00981D84"/>
    <w:rsid w:val="00985E4C"/>
    <w:rsid w:val="00986BCB"/>
    <w:rsid w:val="00986E83"/>
    <w:rsid w:val="00991425"/>
    <w:rsid w:val="009A02F9"/>
    <w:rsid w:val="009C0447"/>
    <w:rsid w:val="009C14F1"/>
    <w:rsid w:val="009C457B"/>
    <w:rsid w:val="009C7568"/>
    <w:rsid w:val="009D357E"/>
    <w:rsid w:val="009D70E8"/>
    <w:rsid w:val="009D7DFD"/>
    <w:rsid w:val="009E167A"/>
    <w:rsid w:val="00A02790"/>
    <w:rsid w:val="00A05EFC"/>
    <w:rsid w:val="00A2030F"/>
    <w:rsid w:val="00A24547"/>
    <w:rsid w:val="00A31FC2"/>
    <w:rsid w:val="00A44D1C"/>
    <w:rsid w:val="00A56107"/>
    <w:rsid w:val="00A66231"/>
    <w:rsid w:val="00A66352"/>
    <w:rsid w:val="00A76665"/>
    <w:rsid w:val="00A81F73"/>
    <w:rsid w:val="00A90FAB"/>
    <w:rsid w:val="00A970B2"/>
    <w:rsid w:val="00AA4423"/>
    <w:rsid w:val="00AA4E12"/>
    <w:rsid w:val="00AA569D"/>
    <w:rsid w:val="00AB29EA"/>
    <w:rsid w:val="00AB5118"/>
    <w:rsid w:val="00AC3711"/>
    <w:rsid w:val="00AC4DBD"/>
    <w:rsid w:val="00AD2AC0"/>
    <w:rsid w:val="00AD3992"/>
    <w:rsid w:val="00AD4428"/>
    <w:rsid w:val="00AE0AF2"/>
    <w:rsid w:val="00AE7222"/>
    <w:rsid w:val="00AE7FD5"/>
    <w:rsid w:val="00AF1FF5"/>
    <w:rsid w:val="00B03089"/>
    <w:rsid w:val="00B07C24"/>
    <w:rsid w:val="00B07F6F"/>
    <w:rsid w:val="00B14342"/>
    <w:rsid w:val="00B17C86"/>
    <w:rsid w:val="00B32A0F"/>
    <w:rsid w:val="00B34C94"/>
    <w:rsid w:val="00B35C9B"/>
    <w:rsid w:val="00B40073"/>
    <w:rsid w:val="00B56D79"/>
    <w:rsid w:val="00B578D1"/>
    <w:rsid w:val="00B631D6"/>
    <w:rsid w:val="00B65BB8"/>
    <w:rsid w:val="00B6682F"/>
    <w:rsid w:val="00B706B9"/>
    <w:rsid w:val="00B72D72"/>
    <w:rsid w:val="00B75E39"/>
    <w:rsid w:val="00B90703"/>
    <w:rsid w:val="00B92FF9"/>
    <w:rsid w:val="00B969BC"/>
    <w:rsid w:val="00BA3DED"/>
    <w:rsid w:val="00BB3804"/>
    <w:rsid w:val="00BB5DCA"/>
    <w:rsid w:val="00BE00AD"/>
    <w:rsid w:val="00BF5FB8"/>
    <w:rsid w:val="00C162D9"/>
    <w:rsid w:val="00C172BF"/>
    <w:rsid w:val="00C2409E"/>
    <w:rsid w:val="00C30CA9"/>
    <w:rsid w:val="00C31A4D"/>
    <w:rsid w:val="00C475F0"/>
    <w:rsid w:val="00C510C5"/>
    <w:rsid w:val="00C51F83"/>
    <w:rsid w:val="00C55EBF"/>
    <w:rsid w:val="00C63431"/>
    <w:rsid w:val="00C6345B"/>
    <w:rsid w:val="00C777A9"/>
    <w:rsid w:val="00C91635"/>
    <w:rsid w:val="00CA7FB3"/>
    <w:rsid w:val="00CC0DD8"/>
    <w:rsid w:val="00CC5DD2"/>
    <w:rsid w:val="00CD0F4D"/>
    <w:rsid w:val="00CD39F2"/>
    <w:rsid w:val="00CD5C11"/>
    <w:rsid w:val="00CE204C"/>
    <w:rsid w:val="00CF1224"/>
    <w:rsid w:val="00CF3CC3"/>
    <w:rsid w:val="00D030C4"/>
    <w:rsid w:val="00D04508"/>
    <w:rsid w:val="00D219A3"/>
    <w:rsid w:val="00D24EE7"/>
    <w:rsid w:val="00D27897"/>
    <w:rsid w:val="00D31357"/>
    <w:rsid w:val="00D33B6B"/>
    <w:rsid w:val="00D33D7A"/>
    <w:rsid w:val="00D35A6B"/>
    <w:rsid w:val="00D366C3"/>
    <w:rsid w:val="00D36E2C"/>
    <w:rsid w:val="00D4355F"/>
    <w:rsid w:val="00D53581"/>
    <w:rsid w:val="00D61AF6"/>
    <w:rsid w:val="00D62605"/>
    <w:rsid w:val="00D64241"/>
    <w:rsid w:val="00D66C94"/>
    <w:rsid w:val="00D7114E"/>
    <w:rsid w:val="00D85E14"/>
    <w:rsid w:val="00D87907"/>
    <w:rsid w:val="00D92555"/>
    <w:rsid w:val="00D9633B"/>
    <w:rsid w:val="00D96CED"/>
    <w:rsid w:val="00DA489C"/>
    <w:rsid w:val="00DB0800"/>
    <w:rsid w:val="00DB26BB"/>
    <w:rsid w:val="00DC73EE"/>
    <w:rsid w:val="00DD1C81"/>
    <w:rsid w:val="00DD241A"/>
    <w:rsid w:val="00DD5CA5"/>
    <w:rsid w:val="00DE4069"/>
    <w:rsid w:val="00DF4397"/>
    <w:rsid w:val="00DF5ADB"/>
    <w:rsid w:val="00E00CAE"/>
    <w:rsid w:val="00E0593F"/>
    <w:rsid w:val="00E13D1B"/>
    <w:rsid w:val="00E20E35"/>
    <w:rsid w:val="00E242E8"/>
    <w:rsid w:val="00E24B9F"/>
    <w:rsid w:val="00E303A5"/>
    <w:rsid w:val="00E319FD"/>
    <w:rsid w:val="00E31FC3"/>
    <w:rsid w:val="00E36F35"/>
    <w:rsid w:val="00E41127"/>
    <w:rsid w:val="00E54377"/>
    <w:rsid w:val="00E564DC"/>
    <w:rsid w:val="00E57BD6"/>
    <w:rsid w:val="00E6256E"/>
    <w:rsid w:val="00E665EF"/>
    <w:rsid w:val="00E679F8"/>
    <w:rsid w:val="00E82ADA"/>
    <w:rsid w:val="00E83B5C"/>
    <w:rsid w:val="00E91C7F"/>
    <w:rsid w:val="00E934D1"/>
    <w:rsid w:val="00EA08D1"/>
    <w:rsid w:val="00EA25AC"/>
    <w:rsid w:val="00EA7A25"/>
    <w:rsid w:val="00EB65E7"/>
    <w:rsid w:val="00EC0A1B"/>
    <w:rsid w:val="00EC19EA"/>
    <w:rsid w:val="00EC2FB1"/>
    <w:rsid w:val="00ED286C"/>
    <w:rsid w:val="00ED32FE"/>
    <w:rsid w:val="00ED3A1F"/>
    <w:rsid w:val="00EE33A1"/>
    <w:rsid w:val="00EF60A2"/>
    <w:rsid w:val="00EF78E2"/>
    <w:rsid w:val="00F027DE"/>
    <w:rsid w:val="00F057B6"/>
    <w:rsid w:val="00F15E89"/>
    <w:rsid w:val="00F30C98"/>
    <w:rsid w:val="00F30F7D"/>
    <w:rsid w:val="00F3568E"/>
    <w:rsid w:val="00F35888"/>
    <w:rsid w:val="00F449DB"/>
    <w:rsid w:val="00F47DBB"/>
    <w:rsid w:val="00F56364"/>
    <w:rsid w:val="00F606D1"/>
    <w:rsid w:val="00F731AC"/>
    <w:rsid w:val="00F8134C"/>
    <w:rsid w:val="00F9194D"/>
    <w:rsid w:val="00F94E80"/>
    <w:rsid w:val="00F94F1B"/>
    <w:rsid w:val="00FA26FC"/>
    <w:rsid w:val="00FA5CF1"/>
    <w:rsid w:val="00FB00DE"/>
    <w:rsid w:val="00FB2010"/>
    <w:rsid w:val="00FC280C"/>
    <w:rsid w:val="00FC4FBB"/>
    <w:rsid w:val="00FC6084"/>
    <w:rsid w:val="00FC77C8"/>
    <w:rsid w:val="00FE31E3"/>
    <w:rsid w:val="00FE4781"/>
    <w:rsid w:val="00FF02B3"/>
    <w:rsid w:val="00FF6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355"/>
    <w:pPr>
      <w:spacing w:after="60"/>
      <w:jc w:val="both"/>
    </w:pPr>
    <w:rPr>
      <w:rFonts w:ascii="Times New Roman" w:eastAsia="Times New Roman" w:hAnsi="Times New Roman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6">
    <w:name w:val="Font Style46"/>
    <w:qFormat/>
    <w:rsid w:val="008A1355"/>
    <w:rPr>
      <w:rFonts w:ascii="Times New Roman" w:hAnsi="Times New Roman" w:cs="Times New Roman"/>
      <w:b/>
      <w:bCs/>
      <w:sz w:val="18"/>
      <w:szCs w:val="18"/>
    </w:rPr>
  </w:style>
  <w:style w:type="character" w:customStyle="1" w:styleId="a3">
    <w:name w:val="Верх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ижний колонтитул Знак"/>
    <w:uiPriority w:val="99"/>
    <w:qFormat/>
    <w:rsid w:val="008A135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22"/>
    <w:qFormat/>
    <w:rsid w:val="008A1355"/>
    <w:rPr>
      <w:b/>
      <w:bCs/>
    </w:rPr>
  </w:style>
  <w:style w:type="character" w:customStyle="1" w:styleId="-">
    <w:name w:val="Интернет-ссылка"/>
    <w:rsid w:val="00B14342"/>
    <w:rPr>
      <w:color w:val="000080"/>
      <w:u w:val="single"/>
    </w:rPr>
  </w:style>
  <w:style w:type="paragraph" w:styleId="a6">
    <w:name w:val="Title"/>
    <w:basedOn w:val="a"/>
    <w:next w:val="a7"/>
    <w:qFormat/>
    <w:rsid w:val="00B1434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7">
    <w:name w:val="Body Text"/>
    <w:basedOn w:val="a"/>
    <w:rsid w:val="00B14342"/>
    <w:pPr>
      <w:spacing w:after="140" w:line="288" w:lineRule="auto"/>
    </w:pPr>
  </w:style>
  <w:style w:type="paragraph" w:styleId="a8">
    <w:name w:val="List"/>
    <w:basedOn w:val="a7"/>
    <w:rsid w:val="00B14342"/>
    <w:rPr>
      <w:rFonts w:cs="Mangal"/>
    </w:rPr>
  </w:style>
  <w:style w:type="paragraph" w:customStyle="1" w:styleId="1">
    <w:name w:val="Название объекта1"/>
    <w:basedOn w:val="a"/>
    <w:qFormat/>
    <w:rsid w:val="00B14342"/>
    <w:pPr>
      <w:suppressLineNumbers/>
      <w:spacing w:before="120" w:after="120"/>
    </w:pPr>
    <w:rPr>
      <w:rFonts w:cs="Mangal"/>
      <w:i/>
      <w:iCs/>
    </w:rPr>
  </w:style>
  <w:style w:type="paragraph" w:styleId="a9">
    <w:name w:val="index heading"/>
    <w:basedOn w:val="a"/>
    <w:qFormat/>
    <w:rsid w:val="00B14342"/>
    <w:pPr>
      <w:suppressLineNumbers/>
    </w:pPr>
    <w:rPr>
      <w:rFonts w:cs="Mangal"/>
    </w:rPr>
  </w:style>
  <w:style w:type="paragraph" w:customStyle="1" w:styleId="Style17">
    <w:name w:val="Style17"/>
    <w:basedOn w:val="a"/>
    <w:qFormat/>
    <w:rsid w:val="008A1355"/>
    <w:pPr>
      <w:widowControl w:val="0"/>
      <w:spacing w:after="0" w:line="192" w:lineRule="exact"/>
      <w:ind w:firstLine="672"/>
      <w:jc w:val="left"/>
    </w:pPr>
  </w:style>
  <w:style w:type="paragraph" w:customStyle="1" w:styleId="10">
    <w:name w:val="Верх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customStyle="1" w:styleId="11">
    <w:name w:val="Нижний колонтитул1"/>
    <w:basedOn w:val="a"/>
    <w:uiPriority w:val="99"/>
    <w:unhideWhenUsed/>
    <w:rsid w:val="008A1355"/>
    <w:pPr>
      <w:tabs>
        <w:tab w:val="center" w:pos="4677"/>
        <w:tab w:val="right" w:pos="9355"/>
      </w:tabs>
      <w:spacing w:after="0"/>
    </w:pPr>
  </w:style>
  <w:style w:type="paragraph" w:styleId="aa">
    <w:name w:val="header"/>
    <w:basedOn w:val="a"/>
    <w:link w:val="12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link w:val="aa"/>
    <w:uiPriority w:val="99"/>
    <w:semiHidden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b">
    <w:name w:val="footer"/>
    <w:basedOn w:val="a"/>
    <w:link w:val="13"/>
    <w:uiPriority w:val="99"/>
    <w:unhideWhenUsed/>
    <w:rsid w:val="00FC280C"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link w:val="ab"/>
    <w:uiPriority w:val="99"/>
    <w:rsid w:val="00FC280C"/>
    <w:rPr>
      <w:rFonts w:ascii="Times New Roman" w:eastAsia="Times New Roman" w:hAnsi="Times New Roman"/>
      <w:color w:val="00000A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62471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624715"/>
    <w:rPr>
      <w:rFonts w:ascii="Segoe UI" w:eastAsia="Times New Roman" w:hAnsi="Segoe UI" w:cs="Segoe UI"/>
      <w:color w:val="00000A"/>
      <w:sz w:val="18"/>
      <w:szCs w:val="18"/>
    </w:rPr>
  </w:style>
  <w:style w:type="paragraph" w:styleId="ae">
    <w:name w:val="Revision"/>
    <w:hidden/>
    <w:uiPriority w:val="99"/>
    <w:semiHidden/>
    <w:rsid w:val="00624715"/>
    <w:rPr>
      <w:rFonts w:ascii="Times New Roman" w:eastAsia="Times New Roman" w:hAnsi="Times New Roman"/>
      <w:color w:val="00000A"/>
      <w:sz w:val="24"/>
      <w:szCs w:val="24"/>
    </w:rPr>
  </w:style>
  <w:style w:type="character" w:styleId="af">
    <w:name w:val="Hyperlink"/>
    <w:uiPriority w:val="99"/>
    <w:unhideWhenUsed/>
    <w:rsid w:val="00542DBE"/>
    <w:rPr>
      <w:color w:val="0000FF"/>
      <w:u w:val="single"/>
    </w:rPr>
  </w:style>
  <w:style w:type="character" w:styleId="af0">
    <w:name w:val="annotation reference"/>
    <w:uiPriority w:val="99"/>
    <w:semiHidden/>
    <w:unhideWhenUsed/>
    <w:rsid w:val="003E6713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3E6713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3E6713"/>
    <w:rPr>
      <w:rFonts w:ascii="Times New Roman" w:eastAsia="Times New Roman" w:hAnsi="Times New Roman"/>
      <w:color w:val="00000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3E6713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3E6713"/>
    <w:rPr>
      <w:rFonts w:ascii="Times New Roman" w:eastAsia="Times New Roman" w:hAnsi="Times New Roman"/>
      <w:b/>
      <w:bCs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6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B66D88-CF00-4530-9DCE-2B125418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818</Words>
  <Characters>4664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Image&amp;Matros™</Company>
  <LinksUpToDate>false</LinksUpToDate>
  <CharactersWithSpaces>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Бочарникова</dc:creator>
  <cp:lastModifiedBy>admin</cp:lastModifiedBy>
  <cp:revision>2</cp:revision>
  <cp:lastPrinted>2021-02-17T10:45:00Z</cp:lastPrinted>
  <dcterms:created xsi:type="dcterms:W3CDTF">2022-02-03T23:40:00Z</dcterms:created>
  <dcterms:modified xsi:type="dcterms:W3CDTF">2022-02-03T23:40:00Z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