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3"/>
        <w:tblW w:w="5480" w:type="pct"/>
        <w:tblInd w:w="-1026" w:type="dxa"/>
        <w:tblLayout w:type="fixed"/>
        <w:tblLook w:val="04A0" w:firstRow="1" w:lastRow="0" w:firstColumn="1" w:lastColumn="0" w:noHBand="0" w:noVBand="1"/>
      </w:tblPr>
      <w:tblGrid>
        <w:gridCol w:w="567"/>
        <w:gridCol w:w="1701"/>
        <w:gridCol w:w="5811"/>
        <w:gridCol w:w="2411"/>
      </w:tblGrid>
      <w:tr w:rsidR="00D03119" w:rsidRPr="00805B75" w:rsidTr="00D03119">
        <w:tc>
          <w:tcPr>
            <w:tcW w:w="270" w:type="pct"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bookmarkStart w:id="0" w:name="_GoBack"/>
            <w:bookmarkEnd w:id="0"/>
            <w:r w:rsidRPr="00805B75">
              <w:rPr>
                <w:rFonts w:ascii="Times New Roman" w:hAnsi="Times New Roman"/>
                <w:b/>
                <w:sz w:val="28"/>
                <w:szCs w:val="28"/>
              </w:rPr>
              <w:t>№п/п</w:t>
            </w:r>
          </w:p>
        </w:tc>
        <w:tc>
          <w:tcPr>
            <w:tcW w:w="811" w:type="pct"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sz w:val="28"/>
                <w:szCs w:val="28"/>
              </w:rPr>
              <w:t>Наименование товара</w:t>
            </w:r>
          </w:p>
        </w:tc>
        <w:tc>
          <w:tcPr>
            <w:tcW w:w="2770" w:type="pct"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sz w:val="28"/>
                <w:szCs w:val="28"/>
              </w:rPr>
              <w:t>Технические характеристики</w:t>
            </w:r>
          </w:p>
        </w:tc>
        <w:tc>
          <w:tcPr>
            <w:tcW w:w="1149" w:type="pct"/>
          </w:tcPr>
          <w:p w:rsidR="004E74BE" w:rsidRPr="00805B75" w:rsidRDefault="00734910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Инструкция</w:t>
            </w:r>
          </w:p>
        </w:tc>
      </w:tr>
      <w:tr w:rsidR="00D03119" w:rsidRPr="00805B75" w:rsidTr="00D03119">
        <w:tc>
          <w:tcPr>
            <w:tcW w:w="270" w:type="pct"/>
            <w:vMerge w:val="restart"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811" w:type="pct"/>
            <w:vMerge w:val="restart"/>
          </w:tcPr>
          <w:p w:rsidR="004E74BE" w:rsidRPr="00805B75" w:rsidRDefault="004E74BE" w:rsidP="00176FFF">
            <w:pPr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Средство дезинфицирующее </w:t>
            </w:r>
          </w:p>
        </w:tc>
        <w:tc>
          <w:tcPr>
            <w:tcW w:w="2770" w:type="pct"/>
          </w:tcPr>
          <w:p w:rsidR="004E74BE" w:rsidRPr="00805B75" w:rsidRDefault="004E74BE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  <w:t xml:space="preserve">Форма выпуска: </w:t>
            </w:r>
            <w:r w:rsidRPr="00805B7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Жидкость </w:t>
            </w:r>
          </w:p>
        </w:tc>
        <w:tc>
          <w:tcPr>
            <w:tcW w:w="1149" w:type="pct"/>
          </w:tcPr>
          <w:p w:rsidR="000B34F4" w:rsidRPr="00805B75" w:rsidRDefault="000B34F4" w:rsidP="000B34F4">
            <w:pPr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  <w:tab/>
            </w:r>
            <w:r w:rsidRPr="00805B75">
              <w:rPr>
                <w:rFonts w:ascii="Times New Roman" w:hAnsi="Times New Roman"/>
                <w:sz w:val="28"/>
                <w:szCs w:val="28"/>
              </w:rPr>
              <w:t>Значение  характеристики не может изменяться участником закупки.</w:t>
            </w:r>
          </w:p>
          <w:p w:rsidR="004E74BE" w:rsidRPr="00805B75" w:rsidRDefault="004E74BE" w:rsidP="000B34F4">
            <w:pPr>
              <w:shd w:val="clear" w:color="auto" w:fill="FFFFFF"/>
              <w:tabs>
                <w:tab w:val="left" w:pos="1311"/>
              </w:tabs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</w:p>
        </w:tc>
      </w:tr>
      <w:tr w:rsidR="00D03119" w:rsidRPr="00805B75" w:rsidTr="00D03119">
        <w:tc>
          <w:tcPr>
            <w:tcW w:w="270" w:type="pct"/>
            <w:vMerge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4E74BE" w:rsidRPr="00805B75" w:rsidRDefault="004E74BE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4E74BE" w:rsidRPr="006D1F4E" w:rsidRDefault="004E74BE" w:rsidP="005A6D20">
            <w:pPr>
              <w:shd w:val="clear" w:color="auto" w:fill="FFFFFF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6D1F4E">
              <w:rPr>
                <w:rFonts w:ascii="Times New Roman" w:hAnsi="Times New Roman"/>
                <w:sz w:val="28"/>
                <w:szCs w:val="28"/>
              </w:rPr>
              <w:t xml:space="preserve">*Дезинфицирующее средство (кожный антисептик) в виде готового к применению раствора на основе </w:t>
            </w:r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>изопроп</w:t>
            </w:r>
            <w:r w:rsidR="005A6D20"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 xml:space="preserve">илового спирта не менее 70% </w:t>
            </w:r>
          </w:p>
        </w:tc>
        <w:tc>
          <w:tcPr>
            <w:tcW w:w="1149" w:type="pct"/>
          </w:tcPr>
          <w:p w:rsidR="00573D9A" w:rsidRPr="006D1F4E" w:rsidRDefault="00573D9A" w:rsidP="00573D9A">
            <w:pPr>
              <w:rPr>
                <w:rFonts w:ascii="Times New Roman" w:hAnsi="Times New Roman"/>
                <w:sz w:val="28"/>
                <w:szCs w:val="28"/>
              </w:rPr>
            </w:pPr>
            <w:r w:rsidRPr="006D1F4E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только одно значение характеристики.</w:t>
            </w:r>
          </w:p>
          <w:p w:rsidR="004E74BE" w:rsidRPr="006D1F4E" w:rsidRDefault="004E74BE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A6D20" w:rsidRPr="00805B75" w:rsidTr="00D03119">
        <w:tc>
          <w:tcPr>
            <w:tcW w:w="270" w:type="pct"/>
            <w:vMerge/>
          </w:tcPr>
          <w:p w:rsidR="005A6D20" w:rsidRPr="00805B75" w:rsidRDefault="005A6D20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5A6D20" w:rsidRPr="00805B75" w:rsidRDefault="005A6D20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5A6D20" w:rsidRPr="006D1F4E" w:rsidRDefault="005A6D20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 xml:space="preserve">смеси изопропилового и </w:t>
            </w:r>
            <w:proofErr w:type="spellStart"/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>пропилового</w:t>
            </w:r>
            <w:proofErr w:type="spellEnd"/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 xml:space="preserve"> спиртов не менее 70%</w:t>
            </w:r>
          </w:p>
        </w:tc>
        <w:tc>
          <w:tcPr>
            <w:tcW w:w="1149" w:type="pct"/>
          </w:tcPr>
          <w:p w:rsidR="005A6D20" w:rsidRPr="006D1F4E" w:rsidRDefault="005A6D20" w:rsidP="005A6D20">
            <w:pPr>
              <w:rPr>
                <w:rFonts w:ascii="Times New Roman" w:hAnsi="Times New Roman"/>
                <w:sz w:val="28"/>
                <w:szCs w:val="28"/>
              </w:rPr>
            </w:pPr>
            <w:r w:rsidRPr="006D1F4E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только одно значение характеристики.</w:t>
            </w:r>
          </w:p>
          <w:p w:rsidR="005A6D20" w:rsidRPr="006D1F4E" w:rsidRDefault="005A6D20" w:rsidP="00573D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3119" w:rsidRPr="00805B75" w:rsidTr="00D03119">
        <w:tc>
          <w:tcPr>
            <w:tcW w:w="270" w:type="pct"/>
            <w:vMerge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4E74BE" w:rsidRPr="00805B75" w:rsidRDefault="004E74BE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4E74BE" w:rsidRPr="00805B75" w:rsidRDefault="004E74BE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хлоргексидина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биглюко</w:t>
            </w:r>
            <w:r w:rsidRPr="004679CA">
              <w:rPr>
                <w:rFonts w:ascii="Times New Roman" w:hAnsi="Times New Roman"/>
                <w:color w:val="FF0000"/>
                <w:sz w:val="28"/>
                <w:szCs w:val="28"/>
              </w:rPr>
              <w:t>н</w:t>
            </w:r>
            <w:r w:rsidRPr="00805B75">
              <w:rPr>
                <w:rFonts w:ascii="Times New Roman" w:hAnsi="Times New Roman"/>
                <w:sz w:val="28"/>
                <w:szCs w:val="28"/>
              </w:rPr>
              <w:t>ат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 не менее 0,2%, функциональных компонентов, смягчающих кожу рук.</w:t>
            </w:r>
          </w:p>
        </w:tc>
        <w:tc>
          <w:tcPr>
            <w:tcW w:w="1149" w:type="pct"/>
          </w:tcPr>
          <w:p w:rsidR="004E74BE" w:rsidRPr="00805B75" w:rsidRDefault="00573D9A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Значение  характеристики не может изменяться участником закупки.</w:t>
            </w:r>
          </w:p>
        </w:tc>
      </w:tr>
      <w:tr w:rsidR="00D03119" w:rsidRPr="00805B75" w:rsidTr="00D03119">
        <w:tc>
          <w:tcPr>
            <w:tcW w:w="270" w:type="pct"/>
            <w:vMerge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4E74BE" w:rsidRPr="00805B75" w:rsidRDefault="004E74BE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4E74BE" w:rsidRPr="00805B75" w:rsidRDefault="004E74BE" w:rsidP="00176FFF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 xml:space="preserve">Средство не содержит </w:t>
            </w: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четвертично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-аммониевых соединений, кислот, активного кислорода, амины, фенолы и их производные. </w:t>
            </w:r>
          </w:p>
        </w:tc>
        <w:tc>
          <w:tcPr>
            <w:tcW w:w="1149" w:type="pct"/>
          </w:tcPr>
          <w:p w:rsidR="004E74BE" w:rsidRPr="00800F6F" w:rsidRDefault="000D17FE" w:rsidP="00176FF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0F6F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все значения характеристики</w:t>
            </w:r>
          </w:p>
        </w:tc>
      </w:tr>
      <w:tr w:rsidR="00D03119" w:rsidRPr="00805B75" w:rsidTr="00D03119">
        <w:tc>
          <w:tcPr>
            <w:tcW w:w="270" w:type="pct"/>
            <w:vMerge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4E74BE" w:rsidRPr="00805B75" w:rsidRDefault="004E74BE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4E74BE" w:rsidRPr="00805B75" w:rsidRDefault="004E74BE" w:rsidP="00176FF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 xml:space="preserve">Обладает антимикробной активностью в отношении грамотрицательных и грамположительных бактерий (включая микобактерии туберкулеза – тестировано на </w:t>
            </w: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M.Terrae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, внутрибольничные инфекции), вирусов (включая вирусы полиомиелита, парентеральных и </w:t>
            </w: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энтеральных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 гепатитов,  ВИЧ, острые респираторные вирусные инфекции, герпес, аденовирус), патогенных грибов.</w:t>
            </w:r>
          </w:p>
        </w:tc>
        <w:tc>
          <w:tcPr>
            <w:tcW w:w="1149" w:type="pct"/>
          </w:tcPr>
          <w:p w:rsidR="006564D5" w:rsidRPr="006564D5" w:rsidRDefault="006564D5" w:rsidP="006564D5">
            <w:pPr>
              <w:rPr>
                <w:rFonts w:ascii="Times New Roman" w:hAnsi="Times New Roman"/>
                <w:sz w:val="28"/>
                <w:szCs w:val="28"/>
              </w:rPr>
            </w:pPr>
            <w:r w:rsidRPr="006564D5">
              <w:rPr>
                <w:rFonts w:ascii="Times New Roman" w:hAnsi="Times New Roman"/>
                <w:sz w:val="28"/>
                <w:szCs w:val="28"/>
              </w:rPr>
              <w:t>Значение  характеристики не может изменяться участником закупки.</w:t>
            </w:r>
          </w:p>
          <w:p w:rsidR="004E74BE" w:rsidRPr="00800F6F" w:rsidRDefault="004E74BE" w:rsidP="00176FF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3119" w:rsidRPr="00805B75" w:rsidTr="00D03119">
        <w:tc>
          <w:tcPr>
            <w:tcW w:w="270" w:type="pct"/>
            <w:vMerge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4E74BE" w:rsidRPr="00805B75" w:rsidRDefault="004E74BE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4E74BE" w:rsidRPr="00805B75" w:rsidRDefault="004E74BE" w:rsidP="00176FFF">
            <w:pPr>
              <w:shd w:val="clear" w:color="auto" w:fill="FFFFFF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 xml:space="preserve">Средство обладает пролонгированным антимикробным действием не менее 3 часов.  </w:t>
            </w:r>
          </w:p>
        </w:tc>
        <w:tc>
          <w:tcPr>
            <w:tcW w:w="1149" w:type="pct"/>
          </w:tcPr>
          <w:p w:rsidR="004E74BE" w:rsidRPr="00805B75" w:rsidRDefault="00971312" w:rsidP="003711F7">
            <w:pPr>
              <w:rPr>
                <w:rFonts w:ascii="Times New Roman" w:hAnsi="Times New Roman"/>
                <w:sz w:val="28"/>
                <w:szCs w:val="28"/>
              </w:rPr>
            </w:pPr>
            <w:r w:rsidRPr="003711F7">
              <w:rPr>
                <w:rFonts w:ascii="Times New Roman" w:hAnsi="Times New Roman"/>
                <w:sz w:val="28"/>
                <w:szCs w:val="28"/>
              </w:rPr>
              <w:t xml:space="preserve">Участник закупки указывает в заявке все </w:t>
            </w:r>
            <w:r w:rsidRPr="003711F7">
              <w:rPr>
                <w:rFonts w:ascii="Times New Roman" w:hAnsi="Times New Roman"/>
                <w:sz w:val="28"/>
                <w:szCs w:val="28"/>
              </w:rPr>
              <w:lastRenderedPageBreak/>
              <w:t>значения характеристики.</w:t>
            </w:r>
            <w:r w:rsidR="003711F7" w:rsidRPr="00805B7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D03119" w:rsidRPr="00805B75" w:rsidTr="008A5BEB">
        <w:trPr>
          <w:trHeight w:val="2047"/>
        </w:trPr>
        <w:tc>
          <w:tcPr>
            <w:tcW w:w="270" w:type="pct"/>
            <w:vMerge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4E74BE" w:rsidRPr="00805B75" w:rsidRDefault="004E74BE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4E74BE" w:rsidRPr="00805B75" w:rsidRDefault="004E74BE" w:rsidP="00176FFF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Инструкция по применению с заявленными характеристиками на русском языке - наличие</w:t>
            </w:r>
          </w:p>
        </w:tc>
        <w:tc>
          <w:tcPr>
            <w:tcW w:w="1149" w:type="pct"/>
          </w:tcPr>
          <w:p w:rsidR="004E74BE" w:rsidRPr="00805B75" w:rsidRDefault="00573D9A" w:rsidP="00176FF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Значение  характеристики не может изменяться участником закупки.</w:t>
            </w:r>
          </w:p>
        </w:tc>
      </w:tr>
      <w:tr w:rsidR="00D03119" w:rsidRPr="00805B75" w:rsidTr="00D03119">
        <w:tc>
          <w:tcPr>
            <w:tcW w:w="270" w:type="pct"/>
            <w:vMerge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4E74BE" w:rsidRPr="00805B75" w:rsidRDefault="004E74BE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182567" w:rsidRPr="00C12FFA" w:rsidRDefault="004E74BE" w:rsidP="004232B3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C12FFA">
              <w:rPr>
                <w:rFonts w:ascii="Times New Roman" w:hAnsi="Times New Roman"/>
                <w:sz w:val="28"/>
                <w:szCs w:val="28"/>
              </w:rPr>
              <w:t xml:space="preserve">Флакон </w:t>
            </w:r>
            <w:r w:rsidR="004232B3" w:rsidRPr="00C12FFA">
              <w:rPr>
                <w:rFonts w:ascii="Times New Roman" w:hAnsi="Times New Roman"/>
                <w:sz w:val="28"/>
                <w:szCs w:val="28"/>
              </w:rPr>
              <w:t xml:space="preserve">с дозатором </w:t>
            </w:r>
            <w:r w:rsidRPr="00C12FFA">
              <w:rPr>
                <w:rFonts w:ascii="Times New Roman" w:hAnsi="Times New Roman"/>
                <w:sz w:val="28"/>
                <w:szCs w:val="28"/>
              </w:rPr>
              <w:t xml:space="preserve">объемом </w:t>
            </w:r>
          </w:p>
          <w:p w:rsidR="004E74BE" w:rsidRPr="001F1A5E" w:rsidRDefault="003C0797" w:rsidP="004232B3">
            <w:pPr>
              <w:shd w:val="clear" w:color="auto" w:fill="FFFFFF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CF5FF2">
              <w:rPr>
                <w:rFonts w:ascii="Times New Roman" w:hAnsi="Times New Roman"/>
                <w:sz w:val="28"/>
                <w:szCs w:val="28"/>
              </w:rPr>
              <w:t xml:space="preserve">≥ 0,75 </w:t>
            </w:r>
            <w:r w:rsidR="00D138B8" w:rsidRPr="00D138B8">
              <w:rPr>
                <w:rFonts w:ascii="Times New Roman" w:hAnsi="Times New Roman"/>
                <w:sz w:val="28"/>
                <w:szCs w:val="28"/>
              </w:rPr>
              <w:t xml:space="preserve">≤ </w:t>
            </w:r>
            <w:r w:rsidR="004E74BE" w:rsidRPr="00CF5FF2">
              <w:rPr>
                <w:rFonts w:ascii="Times New Roman" w:hAnsi="Times New Roman"/>
                <w:sz w:val="28"/>
                <w:szCs w:val="28"/>
              </w:rPr>
              <w:t xml:space="preserve">1,5 </w:t>
            </w:r>
            <w:r w:rsidR="00C12FFA" w:rsidRPr="00CF5FF2">
              <w:rPr>
                <w:rFonts w:ascii="Times New Roman" w:hAnsi="Times New Roman"/>
                <w:sz w:val="28"/>
                <w:szCs w:val="28"/>
              </w:rPr>
              <w:t xml:space="preserve">л; </w:t>
            </w:r>
            <w:proofErr w:type="spellStart"/>
            <w:r w:rsidR="00C12FFA" w:rsidRPr="00CF5FF2">
              <w:rPr>
                <w:rFonts w:ascii="Times New Roman" w:hAnsi="Times New Roman"/>
                <w:sz w:val="28"/>
                <w:szCs w:val="28"/>
              </w:rPr>
              <w:t>дм</w:t>
            </w:r>
            <w:proofErr w:type="spellEnd"/>
            <w:r w:rsidR="00C12FFA" w:rsidRPr="00CF5FF2">
              <w:rPr>
                <w:rFonts w:ascii="Times New Roman" w:hAnsi="Times New Roman"/>
                <w:sz w:val="28"/>
                <w:szCs w:val="28"/>
              </w:rPr>
              <w:t>[3*]</w:t>
            </w:r>
          </w:p>
        </w:tc>
        <w:tc>
          <w:tcPr>
            <w:tcW w:w="1149" w:type="pct"/>
          </w:tcPr>
          <w:p w:rsidR="00734910" w:rsidRDefault="00734910" w:rsidP="00734910">
            <w:pPr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конкретное значение характеристики.</w:t>
            </w:r>
          </w:p>
          <w:p w:rsidR="003C0797" w:rsidRDefault="003C0797" w:rsidP="0073491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0797" w:rsidRPr="00805B75" w:rsidRDefault="003C0797" w:rsidP="0073491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E74BE" w:rsidRPr="00805B75" w:rsidRDefault="004E74BE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E74BE" w:rsidRPr="00805B75" w:rsidRDefault="004E74BE" w:rsidP="004E74BE">
      <w:pPr>
        <w:widowControl w:val="0"/>
        <w:spacing w:after="0" w:line="240" w:lineRule="auto"/>
        <w:ind w:left="-851" w:right="139"/>
        <w:jc w:val="both"/>
        <w:rPr>
          <w:rFonts w:ascii="Times New Roman" w:hAnsi="Times New Roman"/>
          <w:i/>
          <w:sz w:val="28"/>
          <w:szCs w:val="28"/>
        </w:rPr>
      </w:pPr>
    </w:p>
    <w:p w:rsidR="00656D97" w:rsidRDefault="004E74BE" w:rsidP="00656D97">
      <w:pPr>
        <w:widowControl w:val="0"/>
        <w:spacing w:after="0" w:line="240" w:lineRule="auto"/>
        <w:ind w:left="-851" w:firstLine="283"/>
        <w:jc w:val="both"/>
        <w:rPr>
          <w:rFonts w:ascii="Times New Roman" w:hAnsi="Times New Roman"/>
          <w:i/>
          <w:sz w:val="28"/>
          <w:szCs w:val="28"/>
        </w:rPr>
      </w:pPr>
      <w:r w:rsidRPr="00805B75">
        <w:rPr>
          <w:rFonts w:ascii="Times New Roman" w:hAnsi="Times New Roman"/>
          <w:i/>
          <w:sz w:val="28"/>
          <w:szCs w:val="28"/>
        </w:rPr>
        <w:t>*</w:t>
      </w:r>
      <w:r w:rsidR="00656D97" w:rsidRPr="00656D97">
        <w:rPr>
          <w:rFonts w:ascii="Times New Roman" w:hAnsi="Times New Roman"/>
          <w:i/>
          <w:sz w:val="28"/>
          <w:szCs w:val="28"/>
        </w:rPr>
        <w:t xml:space="preserve"> </w:t>
      </w:r>
      <w:r w:rsidR="00656D97" w:rsidRPr="00AC6D90">
        <w:rPr>
          <w:rFonts w:ascii="Times New Roman" w:hAnsi="Times New Roman"/>
          <w:i/>
          <w:sz w:val="28"/>
          <w:szCs w:val="28"/>
        </w:rPr>
        <w:t>Данные характеристики поставляемого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нужд".</w:t>
      </w:r>
    </w:p>
    <w:p w:rsidR="004E74BE" w:rsidRPr="001F1A5E" w:rsidRDefault="00656D97" w:rsidP="004E74BE">
      <w:pPr>
        <w:widowControl w:val="0"/>
        <w:spacing w:after="0" w:line="240" w:lineRule="auto"/>
        <w:ind w:left="-851" w:right="-143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     </w:t>
      </w:r>
      <w:r w:rsidR="004E74BE" w:rsidRPr="00805B75">
        <w:rPr>
          <w:rFonts w:ascii="Times New Roman" w:hAnsi="Times New Roman"/>
          <w:i/>
          <w:sz w:val="28"/>
          <w:szCs w:val="28"/>
        </w:rPr>
        <w:t xml:space="preserve">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 и профилем оказываемой медицинской деятельности, с учетом требований методических указаний по дезинфекции, </w:t>
      </w:r>
      <w:proofErr w:type="spellStart"/>
      <w:r w:rsidR="004E74BE" w:rsidRPr="00805B75">
        <w:rPr>
          <w:rFonts w:ascii="Times New Roman" w:hAnsi="Times New Roman"/>
          <w:i/>
          <w:sz w:val="28"/>
          <w:szCs w:val="28"/>
        </w:rPr>
        <w:t>предстерилизационной</w:t>
      </w:r>
      <w:proofErr w:type="spellEnd"/>
      <w:r w:rsidR="004E74BE" w:rsidRPr="00805B75">
        <w:rPr>
          <w:rFonts w:ascii="Times New Roman" w:hAnsi="Times New Roman"/>
          <w:i/>
          <w:sz w:val="28"/>
          <w:szCs w:val="28"/>
        </w:rPr>
        <w:t xml:space="preserve"> очистке и стерилизации изделий медицинского назначения, ГОСТ Р 58393-2019 Услуги профессиональной уборки - </w:t>
      </w:r>
      <w:proofErr w:type="spellStart"/>
      <w:r w:rsidR="004E74BE" w:rsidRPr="00805B75">
        <w:rPr>
          <w:rFonts w:ascii="Times New Roman" w:hAnsi="Times New Roman"/>
          <w:i/>
          <w:sz w:val="28"/>
          <w:szCs w:val="28"/>
        </w:rPr>
        <w:t>клининговые</w:t>
      </w:r>
      <w:proofErr w:type="spellEnd"/>
      <w:r w:rsidR="004E74BE" w:rsidRPr="00805B75">
        <w:rPr>
          <w:rFonts w:ascii="Times New Roman" w:hAnsi="Times New Roman"/>
          <w:i/>
          <w:sz w:val="28"/>
          <w:szCs w:val="28"/>
        </w:rPr>
        <w:t xml:space="preserve"> услуги, а в соответствии  с нормами СанПиН 3.3686-21 "Санитарно-эпидемиологические требования по профилактике инфекционных болезней", "МУ 3.5.1.3674-20. 3.5.1. </w:t>
      </w:r>
      <w:proofErr w:type="spellStart"/>
      <w:r w:rsidR="004E74BE" w:rsidRPr="00805B75">
        <w:rPr>
          <w:rFonts w:ascii="Times New Roman" w:hAnsi="Times New Roman"/>
          <w:i/>
          <w:sz w:val="28"/>
          <w:szCs w:val="28"/>
        </w:rPr>
        <w:t>Дезинфектология</w:t>
      </w:r>
      <w:proofErr w:type="spellEnd"/>
      <w:r w:rsidR="004E74BE" w:rsidRPr="00805B75">
        <w:rPr>
          <w:rFonts w:ascii="Times New Roman" w:hAnsi="Times New Roman"/>
          <w:i/>
          <w:sz w:val="28"/>
          <w:szCs w:val="28"/>
        </w:rPr>
        <w:t>. Обеззараживание рук медицинских работников и кожных покровов пациентов при оказании медицинской помощи. Методические указания", так же в КТРУ не предусмотрен выбор объема фасовки, что является важной характеристикой для заказчика, указанная фасовка удобна в последующем использовании, а так же для выдачи в отделения учреждения, ФАП.</w:t>
      </w:r>
    </w:p>
    <w:sectPr w:rsidR="004E74BE" w:rsidRPr="001F1A5E" w:rsidSect="0046257C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271D74"/>
    <w:multiLevelType w:val="hybridMultilevel"/>
    <w:tmpl w:val="D332BC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55F"/>
    <w:rsid w:val="000150F3"/>
    <w:rsid w:val="00021E22"/>
    <w:rsid w:val="000A049D"/>
    <w:rsid w:val="000A255F"/>
    <w:rsid w:val="000B34F4"/>
    <w:rsid w:val="000D17FE"/>
    <w:rsid w:val="000E1C87"/>
    <w:rsid w:val="000F4084"/>
    <w:rsid w:val="00182567"/>
    <w:rsid w:val="001A3709"/>
    <w:rsid w:val="001A68BC"/>
    <w:rsid w:val="001B1DFF"/>
    <w:rsid w:val="001F1A5E"/>
    <w:rsid w:val="00243AE7"/>
    <w:rsid w:val="00272FF8"/>
    <w:rsid w:val="002A177F"/>
    <w:rsid w:val="00325538"/>
    <w:rsid w:val="003711F7"/>
    <w:rsid w:val="003C0797"/>
    <w:rsid w:val="003E16AF"/>
    <w:rsid w:val="004232B3"/>
    <w:rsid w:val="004522F4"/>
    <w:rsid w:val="0046257C"/>
    <w:rsid w:val="004679CA"/>
    <w:rsid w:val="004D3BE9"/>
    <w:rsid w:val="004E74BE"/>
    <w:rsid w:val="00503CF3"/>
    <w:rsid w:val="005357B8"/>
    <w:rsid w:val="00555889"/>
    <w:rsid w:val="00573D9A"/>
    <w:rsid w:val="005A6D20"/>
    <w:rsid w:val="00621634"/>
    <w:rsid w:val="006564D5"/>
    <w:rsid w:val="00656D97"/>
    <w:rsid w:val="006D1F4E"/>
    <w:rsid w:val="00713269"/>
    <w:rsid w:val="00734910"/>
    <w:rsid w:val="00800F6F"/>
    <w:rsid w:val="00805B75"/>
    <w:rsid w:val="008A5BEB"/>
    <w:rsid w:val="00901635"/>
    <w:rsid w:val="00971312"/>
    <w:rsid w:val="00986009"/>
    <w:rsid w:val="009E0C83"/>
    <w:rsid w:val="00A42F82"/>
    <w:rsid w:val="00A9708E"/>
    <w:rsid w:val="00AC6D90"/>
    <w:rsid w:val="00B1323C"/>
    <w:rsid w:val="00C12FFA"/>
    <w:rsid w:val="00C80925"/>
    <w:rsid w:val="00CF5FF2"/>
    <w:rsid w:val="00D03119"/>
    <w:rsid w:val="00D138B8"/>
    <w:rsid w:val="00D42202"/>
    <w:rsid w:val="00DA1FD9"/>
    <w:rsid w:val="00DA3577"/>
    <w:rsid w:val="00E60F6B"/>
    <w:rsid w:val="00F60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0615D8-DC4F-473E-956B-02AC2705B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25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3">
    <w:name w:val="Сетка таблицы3"/>
    <w:basedOn w:val="a1"/>
    <w:next w:val="a3"/>
    <w:uiPriority w:val="59"/>
    <w:rsid w:val="004E74BE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a3">
    <w:name w:val="Table Grid"/>
    <w:basedOn w:val="a1"/>
    <w:uiPriority w:val="59"/>
    <w:rsid w:val="004E74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B34F4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532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Анатольевна Адер</dc:creator>
  <cp:keywords/>
  <dc:description/>
  <cp:lastModifiedBy>USER</cp:lastModifiedBy>
  <cp:revision>2</cp:revision>
  <cp:lastPrinted>2023-11-15T23:54:00Z</cp:lastPrinted>
  <dcterms:created xsi:type="dcterms:W3CDTF">2023-11-24T05:40:00Z</dcterms:created>
  <dcterms:modified xsi:type="dcterms:W3CDTF">2023-11-24T05:40:00Z</dcterms:modified>
</cp:coreProperties>
</file>