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24B7" w:rsidRDefault="000424B7" w:rsidP="009F32D7">
      <w:pPr>
        <w:tabs>
          <w:tab w:val="left" w:pos="-360"/>
          <w:tab w:val="left" w:pos="360"/>
        </w:tabs>
        <w:jc w:val="center"/>
        <w:rPr>
          <w:b/>
          <w:szCs w:val="24"/>
        </w:rPr>
      </w:pPr>
    </w:p>
    <w:p w:rsidR="00746827" w:rsidRPr="009F32D7" w:rsidRDefault="009F32D7" w:rsidP="00E83E63">
      <w:pPr>
        <w:tabs>
          <w:tab w:val="left" w:pos="-360"/>
          <w:tab w:val="left" w:pos="360"/>
        </w:tabs>
        <w:jc w:val="center"/>
        <w:outlineLvl w:val="0"/>
        <w:rPr>
          <w:b/>
          <w:szCs w:val="24"/>
        </w:rPr>
      </w:pPr>
      <w:r w:rsidRPr="009F32D7">
        <w:rPr>
          <w:b/>
          <w:szCs w:val="24"/>
        </w:rPr>
        <w:t>ПОРЯДОК</w:t>
      </w:r>
    </w:p>
    <w:p w:rsidR="009F32D7" w:rsidRPr="009F32D7" w:rsidRDefault="009F32D7" w:rsidP="009F32D7">
      <w:pPr>
        <w:tabs>
          <w:tab w:val="left" w:pos="-360"/>
          <w:tab w:val="left" w:pos="360"/>
        </w:tabs>
        <w:jc w:val="center"/>
        <w:rPr>
          <w:b/>
          <w:szCs w:val="24"/>
        </w:rPr>
      </w:pPr>
      <w:r w:rsidRPr="009F32D7">
        <w:rPr>
          <w:b/>
          <w:szCs w:val="24"/>
        </w:rPr>
        <w:t>рассмотрения и оценки заявок на участие в конкурсе</w:t>
      </w:r>
    </w:p>
    <w:p w:rsidR="004E4F90" w:rsidRDefault="004E4F90" w:rsidP="00E24DC9">
      <w:pPr>
        <w:tabs>
          <w:tab w:val="left" w:pos="-360"/>
          <w:tab w:val="left" w:pos="360"/>
        </w:tabs>
        <w:outlineLvl w:val="0"/>
        <w:rPr>
          <w:szCs w:val="24"/>
        </w:rPr>
      </w:pPr>
    </w:p>
    <w:p w:rsidR="009F32D7" w:rsidRPr="009F32D7" w:rsidRDefault="009F32D7" w:rsidP="00E83E63">
      <w:pPr>
        <w:tabs>
          <w:tab w:val="left" w:pos="-360"/>
          <w:tab w:val="left" w:pos="360"/>
        </w:tabs>
        <w:jc w:val="center"/>
        <w:outlineLvl w:val="0"/>
        <w:rPr>
          <w:szCs w:val="24"/>
        </w:rPr>
      </w:pPr>
      <w:r>
        <w:rPr>
          <w:szCs w:val="24"/>
          <w:lang w:val="en-US"/>
        </w:rPr>
        <w:t>I</w:t>
      </w:r>
      <w:r>
        <w:rPr>
          <w:szCs w:val="24"/>
        </w:rPr>
        <w:t xml:space="preserve">. Информация о заказчике и закупке </w:t>
      </w:r>
      <w:r w:rsidR="00E24DC9">
        <w:rPr>
          <w:szCs w:val="24"/>
        </w:rPr>
        <w:t>работ для обеспечения государственных нужд</w:t>
      </w:r>
    </w:p>
    <w:p w:rsidR="009F32D7" w:rsidRDefault="009F32D7" w:rsidP="009F3BF2">
      <w:pPr>
        <w:tabs>
          <w:tab w:val="left" w:pos="-360"/>
          <w:tab w:val="left" w:pos="360"/>
        </w:tabs>
        <w:jc w:val="center"/>
        <w:rPr>
          <w:b/>
          <w:szCs w:val="24"/>
        </w:rPr>
      </w:pPr>
    </w:p>
    <w:tbl>
      <w:tblPr>
        <w:tblStyle w:val="afff1"/>
        <w:tblW w:w="154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091"/>
        <w:gridCol w:w="4252"/>
        <w:gridCol w:w="1985"/>
        <w:gridCol w:w="3109"/>
      </w:tblGrid>
      <w:tr w:rsidR="00445131" w:rsidTr="00A4077C">
        <w:tc>
          <w:tcPr>
            <w:tcW w:w="6091" w:type="dxa"/>
            <w:vMerge w:val="restart"/>
            <w:vAlign w:val="bottom"/>
          </w:tcPr>
          <w:p w:rsidR="00445131" w:rsidRPr="009F32D7" w:rsidRDefault="00445131" w:rsidP="009F32D7">
            <w:pPr>
              <w:tabs>
                <w:tab w:val="left" w:pos="-360"/>
                <w:tab w:val="left" w:pos="360"/>
              </w:tabs>
              <w:rPr>
                <w:szCs w:val="24"/>
              </w:rPr>
            </w:pPr>
            <w:r w:rsidRPr="009F32D7">
              <w:rPr>
                <w:szCs w:val="24"/>
              </w:rPr>
              <w:t>Полное наименование</w:t>
            </w:r>
          </w:p>
        </w:tc>
        <w:tc>
          <w:tcPr>
            <w:tcW w:w="4252" w:type="dxa"/>
            <w:vMerge w:val="restart"/>
          </w:tcPr>
          <w:p w:rsidR="00445131" w:rsidRDefault="00445131" w:rsidP="00D30FB1">
            <w:pPr>
              <w:tabs>
                <w:tab w:val="left" w:pos="-360"/>
                <w:tab w:val="left" w:pos="360"/>
              </w:tabs>
              <w:rPr>
                <w:szCs w:val="24"/>
              </w:rPr>
            </w:pPr>
          </w:p>
          <w:p w:rsidR="00F53C6B" w:rsidRDefault="00F53C6B" w:rsidP="00D30FB1">
            <w:pPr>
              <w:tabs>
                <w:tab w:val="left" w:pos="-360"/>
                <w:tab w:val="left" w:pos="360"/>
              </w:tabs>
              <w:rPr>
                <w:szCs w:val="24"/>
              </w:rPr>
            </w:pPr>
          </w:p>
          <w:p w:rsidR="00F53C6B" w:rsidRPr="009F32D7" w:rsidRDefault="00F53C6B" w:rsidP="00D30FB1">
            <w:pPr>
              <w:tabs>
                <w:tab w:val="left" w:pos="-360"/>
                <w:tab w:val="left" w:pos="360"/>
              </w:tabs>
              <w:rPr>
                <w:szCs w:val="24"/>
              </w:rPr>
            </w:pPr>
            <w:r>
              <w:rPr>
                <w:szCs w:val="24"/>
              </w:rPr>
              <w:t>Д</w:t>
            </w:r>
            <w:r w:rsidRPr="00F53C6B">
              <w:rPr>
                <w:szCs w:val="24"/>
              </w:rPr>
              <w:t xml:space="preserve">епартамент </w:t>
            </w:r>
            <w:r w:rsidR="00E24DC9">
              <w:rPr>
                <w:szCs w:val="24"/>
              </w:rPr>
              <w:t>государственного имущества и земельных отношений Забайкальского края</w:t>
            </w:r>
          </w:p>
        </w:tc>
        <w:tc>
          <w:tcPr>
            <w:tcW w:w="1985" w:type="dxa"/>
            <w:tcBorders>
              <w:right w:val="single" w:sz="4" w:space="0" w:color="auto"/>
            </w:tcBorders>
          </w:tcPr>
          <w:p w:rsidR="00445131" w:rsidRPr="009F32D7" w:rsidRDefault="00445131" w:rsidP="009F3BF2">
            <w:pPr>
              <w:tabs>
                <w:tab w:val="left" w:pos="-360"/>
                <w:tab w:val="left" w:pos="360"/>
              </w:tabs>
              <w:jc w:val="center"/>
              <w:rPr>
                <w:szCs w:val="24"/>
              </w:rPr>
            </w:pPr>
          </w:p>
        </w:tc>
        <w:tc>
          <w:tcPr>
            <w:tcW w:w="3109" w:type="dxa"/>
            <w:tcBorders>
              <w:top w:val="single" w:sz="4" w:space="0" w:color="auto"/>
              <w:left w:val="single" w:sz="4" w:space="0" w:color="auto"/>
              <w:bottom w:val="single" w:sz="4" w:space="0" w:color="auto"/>
              <w:right w:val="single" w:sz="4" w:space="0" w:color="auto"/>
            </w:tcBorders>
          </w:tcPr>
          <w:p w:rsidR="00445131" w:rsidRPr="009F32D7" w:rsidRDefault="00445131" w:rsidP="009F3BF2">
            <w:pPr>
              <w:tabs>
                <w:tab w:val="left" w:pos="-360"/>
                <w:tab w:val="left" w:pos="360"/>
              </w:tabs>
              <w:jc w:val="center"/>
              <w:rPr>
                <w:szCs w:val="24"/>
              </w:rPr>
            </w:pPr>
            <w:r w:rsidRPr="009F32D7">
              <w:rPr>
                <w:szCs w:val="24"/>
              </w:rPr>
              <w:t xml:space="preserve">Коды </w:t>
            </w:r>
          </w:p>
        </w:tc>
      </w:tr>
      <w:tr w:rsidR="00445131" w:rsidTr="00445131">
        <w:tc>
          <w:tcPr>
            <w:tcW w:w="6091" w:type="dxa"/>
            <w:vMerge/>
          </w:tcPr>
          <w:p w:rsidR="00445131" w:rsidRPr="009F32D7" w:rsidRDefault="00445131" w:rsidP="009F32D7">
            <w:pPr>
              <w:tabs>
                <w:tab w:val="left" w:pos="-360"/>
                <w:tab w:val="left" w:pos="360"/>
              </w:tabs>
              <w:rPr>
                <w:szCs w:val="24"/>
              </w:rPr>
            </w:pPr>
          </w:p>
        </w:tc>
        <w:tc>
          <w:tcPr>
            <w:tcW w:w="4252" w:type="dxa"/>
            <w:vMerge/>
          </w:tcPr>
          <w:p w:rsidR="00445131" w:rsidRPr="009F32D7" w:rsidRDefault="00445131" w:rsidP="00D30FB1">
            <w:pPr>
              <w:tabs>
                <w:tab w:val="left" w:pos="-360"/>
                <w:tab w:val="left" w:pos="360"/>
              </w:tabs>
              <w:rPr>
                <w:szCs w:val="24"/>
              </w:rPr>
            </w:pPr>
          </w:p>
        </w:tc>
        <w:tc>
          <w:tcPr>
            <w:tcW w:w="1985" w:type="dxa"/>
            <w:tcBorders>
              <w:right w:val="single" w:sz="4" w:space="0" w:color="auto"/>
            </w:tcBorders>
          </w:tcPr>
          <w:p w:rsidR="00445131" w:rsidRPr="009F32D7" w:rsidRDefault="00445131" w:rsidP="009F32D7">
            <w:pPr>
              <w:tabs>
                <w:tab w:val="left" w:pos="-360"/>
                <w:tab w:val="left" w:pos="360"/>
              </w:tabs>
              <w:jc w:val="right"/>
              <w:rPr>
                <w:szCs w:val="24"/>
              </w:rPr>
            </w:pPr>
            <w:r w:rsidRPr="009F32D7">
              <w:rPr>
                <w:szCs w:val="24"/>
              </w:rPr>
              <w:t>ИНН</w:t>
            </w:r>
          </w:p>
        </w:tc>
        <w:tc>
          <w:tcPr>
            <w:tcW w:w="3109" w:type="dxa"/>
            <w:tcBorders>
              <w:top w:val="single" w:sz="4" w:space="0" w:color="auto"/>
              <w:left w:val="single" w:sz="4" w:space="0" w:color="auto"/>
              <w:bottom w:val="single" w:sz="4" w:space="0" w:color="auto"/>
              <w:right w:val="single" w:sz="4" w:space="0" w:color="auto"/>
            </w:tcBorders>
            <w:vAlign w:val="center"/>
          </w:tcPr>
          <w:p w:rsidR="00445131" w:rsidRPr="009F32D7" w:rsidRDefault="00D30FB1" w:rsidP="00445131">
            <w:pPr>
              <w:tabs>
                <w:tab w:val="left" w:pos="-360"/>
                <w:tab w:val="left" w:pos="360"/>
              </w:tabs>
              <w:jc w:val="center"/>
              <w:rPr>
                <w:szCs w:val="24"/>
              </w:rPr>
            </w:pPr>
            <w:r>
              <w:rPr>
                <w:szCs w:val="24"/>
              </w:rPr>
              <w:t>7536095984</w:t>
            </w:r>
          </w:p>
        </w:tc>
      </w:tr>
      <w:tr w:rsidR="00445131" w:rsidTr="00445131">
        <w:tc>
          <w:tcPr>
            <w:tcW w:w="6091" w:type="dxa"/>
            <w:vMerge/>
          </w:tcPr>
          <w:p w:rsidR="00445131" w:rsidRDefault="00445131" w:rsidP="009F32D7">
            <w:pPr>
              <w:tabs>
                <w:tab w:val="left" w:pos="-360"/>
                <w:tab w:val="left" w:pos="360"/>
              </w:tabs>
              <w:rPr>
                <w:szCs w:val="24"/>
              </w:rPr>
            </w:pPr>
          </w:p>
        </w:tc>
        <w:tc>
          <w:tcPr>
            <w:tcW w:w="4252" w:type="dxa"/>
            <w:vMerge/>
            <w:tcBorders>
              <w:bottom w:val="single" w:sz="4" w:space="0" w:color="auto"/>
            </w:tcBorders>
          </w:tcPr>
          <w:p w:rsidR="00445131" w:rsidRPr="009F32D7" w:rsidRDefault="00445131" w:rsidP="00D30FB1">
            <w:pPr>
              <w:tabs>
                <w:tab w:val="left" w:pos="-360"/>
                <w:tab w:val="left" w:pos="360"/>
              </w:tabs>
              <w:rPr>
                <w:szCs w:val="24"/>
              </w:rPr>
            </w:pPr>
          </w:p>
        </w:tc>
        <w:tc>
          <w:tcPr>
            <w:tcW w:w="1985" w:type="dxa"/>
            <w:tcBorders>
              <w:right w:val="single" w:sz="4" w:space="0" w:color="auto"/>
            </w:tcBorders>
          </w:tcPr>
          <w:p w:rsidR="00445131" w:rsidRPr="009F32D7" w:rsidRDefault="00445131" w:rsidP="009F32D7">
            <w:pPr>
              <w:tabs>
                <w:tab w:val="left" w:pos="-360"/>
                <w:tab w:val="left" w:pos="360"/>
              </w:tabs>
              <w:jc w:val="right"/>
              <w:rPr>
                <w:szCs w:val="24"/>
              </w:rPr>
            </w:pPr>
            <w:r w:rsidRPr="009F32D7">
              <w:rPr>
                <w:szCs w:val="24"/>
              </w:rPr>
              <w:t>КПП</w:t>
            </w:r>
          </w:p>
        </w:tc>
        <w:tc>
          <w:tcPr>
            <w:tcW w:w="3109" w:type="dxa"/>
            <w:tcBorders>
              <w:top w:val="single" w:sz="4" w:space="0" w:color="auto"/>
              <w:left w:val="single" w:sz="4" w:space="0" w:color="auto"/>
              <w:bottom w:val="single" w:sz="4" w:space="0" w:color="auto"/>
              <w:right w:val="single" w:sz="4" w:space="0" w:color="auto"/>
            </w:tcBorders>
            <w:vAlign w:val="center"/>
          </w:tcPr>
          <w:p w:rsidR="00445131" w:rsidRPr="009F32D7" w:rsidRDefault="00D30FB1" w:rsidP="00445131">
            <w:pPr>
              <w:tabs>
                <w:tab w:val="left" w:pos="-360"/>
                <w:tab w:val="left" w:pos="360"/>
              </w:tabs>
              <w:jc w:val="center"/>
              <w:rPr>
                <w:szCs w:val="24"/>
              </w:rPr>
            </w:pPr>
            <w:r>
              <w:rPr>
                <w:szCs w:val="24"/>
              </w:rPr>
              <w:t>753601001</w:t>
            </w:r>
          </w:p>
        </w:tc>
      </w:tr>
      <w:tr w:rsidR="00445131" w:rsidTr="00445131">
        <w:tc>
          <w:tcPr>
            <w:tcW w:w="6091" w:type="dxa"/>
          </w:tcPr>
          <w:p w:rsidR="00445131" w:rsidRPr="009F32D7" w:rsidRDefault="00445131" w:rsidP="00445131">
            <w:pPr>
              <w:tabs>
                <w:tab w:val="left" w:pos="-360"/>
                <w:tab w:val="left" w:pos="360"/>
              </w:tabs>
              <w:rPr>
                <w:szCs w:val="24"/>
              </w:rPr>
            </w:pPr>
            <w:r>
              <w:rPr>
                <w:szCs w:val="24"/>
              </w:rPr>
              <w:t>Место нахождения, телефон, адрес электронной почты</w:t>
            </w:r>
          </w:p>
        </w:tc>
        <w:tc>
          <w:tcPr>
            <w:tcW w:w="4252" w:type="dxa"/>
            <w:tcBorders>
              <w:top w:val="single" w:sz="4" w:space="0" w:color="auto"/>
              <w:bottom w:val="single" w:sz="4" w:space="0" w:color="auto"/>
            </w:tcBorders>
          </w:tcPr>
          <w:p w:rsidR="00E547A4" w:rsidRDefault="00E547A4" w:rsidP="00D30FB1">
            <w:pPr>
              <w:tabs>
                <w:tab w:val="left" w:pos="-360"/>
                <w:tab w:val="left" w:pos="360"/>
              </w:tabs>
              <w:rPr>
                <w:szCs w:val="24"/>
              </w:rPr>
            </w:pPr>
            <w:r>
              <w:rPr>
                <w:szCs w:val="24"/>
              </w:rPr>
              <w:t xml:space="preserve">672002, </w:t>
            </w:r>
            <w:r w:rsidR="00E24DC9">
              <w:rPr>
                <w:szCs w:val="24"/>
              </w:rPr>
              <w:t>г. Чита, ул. Амурская, 68</w:t>
            </w:r>
            <w:r>
              <w:rPr>
                <w:szCs w:val="24"/>
              </w:rPr>
              <w:t>, (3022) </w:t>
            </w:r>
            <w:r w:rsidR="00E24DC9">
              <w:rPr>
                <w:szCs w:val="24"/>
              </w:rPr>
              <w:t xml:space="preserve">351496, </w:t>
            </w:r>
          </w:p>
          <w:p w:rsidR="00445131" w:rsidRPr="00E547A4" w:rsidRDefault="00E547A4" w:rsidP="00D30FB1">
            <w:pPr>
              <w:tabs>
                <w:tab w:val="left" w:pos="-360"/>
                <w:tab w:val="left" w:pos="360"/>
              </w:tabs>
              <w:rPr>
                <w:szCs w:val="24"/>
              </w:rPr>
            </w:pPr>
            <w:r>
              <w:rPr>
                <w:szCs w:val="24"/>
                <w:lang w:val="en-US"/>
              </w:rPr>
              <w:t>pochta</w:t>
            </w:r>
            <w:r w:rsidRPr="00E547A4">
              <w:rPr>
                <w:szCs w:val="24"/>
              </w:rPr>
              <w:t>@</w:t>
            </w:r>
            <w:r>
              <w:rPr>
                <w:szCs w:val="24"/>
                <w:lang w:val="en-US"/>
              </w:rPr>
              <w:t>kugi</w:t>
            </w:r>
            <w:r w:rsidRPr="00E547A4">
              <w:rPr>
                <w:szCs w:val="24"/>
              </w:rPr>
              <w:t>.</w:t>
            </w:r>
            <w:r>
              <w:rPr>
                <w:szCs w:val="24"/>
                <w:lang w:val="en-US"/>
              </w:rPr>
              <w:t>e</w:t>
            </w:r>
            <w:r w:rsidRPr="00E547A4">
              <w:rPr>
                <w:szCs w:val="24"/>
              </w:rPr>
              <w:t>-</w:t>
            </w:r>
            <w:r>
              <w:rPr>
                <w:szCs w:val="24"/>
                <w:lang w:val="en-US"/>
              </w:rPr>
              <w:t>zab</w:t>
            </w:r>
            <w:r w:rsidRPr="00E547A4">
              <w:rPr>
                <w:szCs w:val="24"/>
              </w:rPr>
              <w:t>.</w:t>
            </w:r>
            <w:r>
              <w:rPr>
                <w:szCs w:val="24"/>
                <w:lang w:val="en-US"/>
              </w:rPr>
              <w:t>ru</w:t>
            </w:r>
          </w:p>
        </w:tc>
        <w:tc>
          <w:tcPr>
            <w:tcW w:w="1985" w:type="dxa"/>
            <w:tcBorders>
              <w:right w:val="single" w:sz="4" w:space="0" w:color="auto"/>
            </w:tcBorders>
          </w:tcPr>
          <w:p w:rsidR="00445131" w:rsidRPr="009F32D7" w:rsidRDefault="00445131" w:rsidP="00445131">
            <w:pPr>
              <w:tabs>
                <w:tab w:val="left" w:pos="-360"/>
                <w:tab w:val="left" w:pos="360"/>
              </w:tabs>
              <w:jc w:val="right"/>
              <w:rPr>
                <w:szCs w:val="24"/>
              </w:rPr>
            </w:pPr>
            <w:r>
              <w:rPr>
                <w:szCs w:val="24"/>
              </w:rPr>
              <w:t>по</w:t>
            </w:r>
            <w:r w:rsidRPr="009F32D7">
              <w:rPr>
                <w:szCs w:val="24"/>
              </w:rPr>
              <w:t xml:space="preserve"> ОКТМО</w:t>
            </w:r>
          </w:p>
        </w:tc>
        <w:tc>
          <w:tcPr>
            <w:tcW w:w="3109" w:type="dxa"/>
            <w:tcBorders>
              <w:top w:val="single" w:sz="4" w:space="0" w:color="auto"/>
              <w:left w:val="single" w:sz="4" w:space="0" w:color="auto"/>
              <w:bottom w:val="single" w:sz="4" w:space="0" w:color="auto"/>
              <w:right w:val="single" w:sz="4" w:space="0" w:color="auto"/>
            </w:tcBorders>
            <w:vAlign w:val="center"/>
          </w:tcPr>
          <w:p w:rsidR="00445131" w:rsidRPr="009F32D7" w:rsidRDefault="00D30FB1" w:rsidP="00445131">
            <w:pPr>
              <w:tabs>
                <w:tab w:val="left" w:pos="-360"/>
                <w:tab w:val="left" w:pos="360"/>
              </w:tabs>
              <w:jc w:val="center"/>
              <w:rPr>
                <w:szCs w:val="24"/>
              </w:rPr>
            </w:pPr>
            <w:r>
              <w:rPr>
                <w:szCs w:val="24"/>
              </w:rPr>
              <w:t>76701000</w:t>
            </w:r>
          </w:p>
        </w:tc>
      </w:tr>
      <w:tr w:rsidR="00445131" w:rsidTr="009F32D7">
        <w:tc>
          <w:tcPr>
            <w:tcW w:w="6091" w:type="dxa"/>
            <w:vMerge w:val="restart"/>
          </w:tcPr>
          <w:p w:rsidR="00540459" w:rsidRDefault="00540459" w:rsidP="00445131">
            <w:pPr>
              <w:tabs>
                <w:tab w:val="left" w:pos="-360"/>
                <w:tab w:val="left" w:pos="360"/>
              </w:tabs>
              <w:rPr>
                <w:szCs w:val="24"/>
              </w:rPr>
            </w:pPr>
          </w:p>
          <w:p w:rsidR="00445131" w:rsidRPr="009F32D7" w:rsidRDefault="00445131" w:rsidP="00E547A4">
            <w:pPr>
              <w:tabs>
                <w:tab w:val="left" w:pos="-360"/>
                <w:tab w:val="left" w:pos="360"/>
              </w:tabs>
              <w:rPr>
                <w:szCs w:val="24"/>
              </w:rPr>
            </w:pPr>
            <w:r>
              <w:rPr>
                <w:szCs w:val="24"/>
              </w:rPr>
              <w:t>Наименование учреждения, которому переданы полномочия государственного, муниципального заказчика</w:t>
            </w:r>
          </w:p>
        </w:tc>
        <w:tc>
          <w:tcPr>
            <w:tcW w:w="4252" w:type="dxa"/>
            <w:vMerge w:val="restart"/>
            <w:tcBorders>
              <w:top w:val="single" w:sz="4" w:space="0" w:color="auto"/>
              <w:bottom w:val="single" w:sz="4" w:space="0" w:color="auto"/>
            </w:tcBorders>
          </w:tcPr>
          <w:p w:rsidR="00445131" w:rsidRDefault="00445131" w:rsidP="00D30FB1">
            <w:pPr>
              <w:tabs>
                <w:tab w:val="left" w:pos="-360"/>
                <w:tab w:val="left" w:pos="360"/>
              </w:tabs>
              <w:rPr>
                <w:szCs w:val="24"/>
              </w:rPr>
            </w:pPr>
          </w:p>
          <w:p w:rsidR="00540459" w:rsidRDefault="00540459" w:rsidP="00D30FB1">
            <w:pPr>
              <w:tabs>
                <w:tab w:val="left" w:pos="-360"/>
                <w:tab w:val="left" w:pos="360"/>
              </w:tabs>
              <w:rPr>
                <w:szCs w:val="24"/>
              </w:rPr>
            </w:pPr>
          </w:p>
          <w:p w:rsidR="00540459" w:rsidRPr="00E547A4" w:rsidRDefault="00E547A4" w:rsidP="00D30FB1">
            <w:pPr>
              <w:tabs>
                <w:tab w:val="left" w:pos="-360"/>
                <w:tab w:val="left" w:pos="360"/>
              </w:tabs>
              <w:rPr>
                <w:szCs w:val="24"/>
              </w:rPr>
            </w:pPr>
            <w:r>
              <w:rPr>
                <w:szCs w:val="24"/>
              </w:rPr>
              <w:t>ГКУ «Забайкальский центр государственных закупок»</w:t>
            </w:r>
          </w:p>
        </w:tc>
        <w:tc>
          <w:tcPr>
            <w:tcW w:w="1985" w:type="dxa"/>
            <w:tcBorders>
              <w:right w:val="single" w:sz="4" w:space="0" w:color="auto"/>
            </w:tcBorders>
          </w:tcPr>
          <w:p w:rsidR="00445131" w:rsidRPr="009F32D7" w:rsidRDefault="00445131" w:rsidP="00445131">
            <w:pPr>
              <w:tabs>
                <w:tab w:val="left" w:pos="-360"/>
                <w:tab w:val="left" w:pos="360"/>
              </w:tabs>
              <w:jc w:val="right"/>
              <w:rPr>
                <w:szCs w:val="24"/>
              </w:rPr>
            </w:pPr>
            <w:r w:rsidRPr="009F32D7">
              <w:rPr>
                <w:szCs w:val="24"/>
              </w:rPr>
              <w:t>ИНН</w:t>
            </w:r>
          </w:p>
        </w:tc>
        <w:tc>
          <w:tcPr>
            <w:tcW w:w="3109" w:type="dxa"/>
            <w:tcBorders>
              <w:top w:val="single" w:sz="4" w:space="0" w:color="auto"/>
              <w:left w:val="single" w:sz="4" w:space="0" w:color="auto"/>
              <w:bottom w:val="single" w:sz="4" w:space="0" w:color="auto"/>
              <w:right w:val="single" w:sz="4" w:space="0" w:color="auto"/>
            </w:tcBorders>
          </w:tcPr>
          <w:p w:rsidR="00445131" w:rsidRPr="009F32D7" w:rsidRDefault="00445131" w:rsidP="00445131">
            <w:pPr>
              <w:tabs>
                <w:tab w:val="left" w:pos="-360"/>
                <w:tab w:val="left" w:pos="360"/>
              </w:tabs>
              <w:jc w:val="center"/>
              <w:rPr>
                <w:szCs w:val="24"/>
              </w:rPr>
            </w:pPr>
          </w:p>
        </w:tc>
      </w:tr>
      <w:tr w:rsidR="00445131" w:rsidTr="00A4077C">
        <w:trPr>
          <w:trHeight w:val="562"/>
        </w:trPr>
        <w:tc>
          <w:tcPr>
            <w:tcW w:w="6091" w:type="dxa"/>
            <w:vMerge/>
          </w:tcPr>
          <w:p w:rsidR="00445131" w:rsidRPr="009F32D7" w:rsidRDefault="00445131" w:rsidP="00445131">
            <w:pPr>
              <w:tabs>
                <w:tab w:val="left" w:pos="-360"/>
                <w:tab w:val="left" w:pos="360"/>
              </w:tabs>
              <w:rPr>
                <w:szCs w:val="24"/>
              </w:rPr>
            </w:pPr>
          </w:p>
        </w:tc>
        <w:tc>
          <w:tcPr>
            <w:tcW w:w="4252" w:type="dxa"/>
            <w:vMerge/>
            <w:tcBorders>
              <w:bottom w:val="single" w:sz="4" w:space="0" w:color="auto"/>
            </w:tcBorders>
          </w:tcPr>
          <w:p w:rsidR="00445131" w:rsidRPr="009F32D7" w:rsidRDefault="00445131" w:rsidP="00D30FB1">
            <w:pPr>
              <w:tabs>
                <w:tab w:val="left" w:pos="-360"/>
                <w:tab w:val="left" w:pos="360"/>
              </w:tabs>
              <w:rPr>
                <w:szCs w:val="24"/>
              </w:rPr>
            </w:pPr>
          </w:p>
        </w:tc>
        <w:tc>
          <w:tcPr>
            <w:tcW w:w="1985" w:type="dxa"/>
            <w:tcBorders>
              <w:right w:val="single" w:sz="4" w:space="0" w:color="auto"/>
            </w:tcBorders>
          </w:tcPr>
          <w:p w:rsidR="00445131" w:rsidRPr="009F32D7" w:rsidRDefault="00445131" w:rsidP="00445131">
            <w:pPr>
              <w:tabs>
                <w:tab w:val="left" w:pos="-360"/>
                <w:tab w:val="left" w:pos="360"/>
              </w:tabs>
              <w:jc w:val="right"/>
              <w:rPr>
                <w:szCs w:val="24"/>
              </w:rPr>
            </w:pPr>
            <w:r w:rsidRPr="009F32D7">
              <w:rPr>
                <w:szCs w:val="24"/>
              </w:rPr>
              <w:t>КПП</w:t>
            </w:r>
          </w:p>
        </w:tc>
        <w:tc>
          <w:tcPr>
            <w:tcW w:w="3109" w:type="dxa"/>
            <w:tcBorders>
              <w:top w:val="single" w:sz="4" w:space="0" w:color="auto"/>
              <w:left w:val="single" w:sz="4" w:space="0" w:color="auto"/>
              <w:right w:val="single" w:sz="4" w:space="0" w:color="auto"/>
            </w:tcBorders>
          </w:tcPr>
          <w:p w:rsidR="00445131" w:rsidRPr="009F32D7" w:rsidRDefault="00445131" w:rsidP="00540459">
            <w:pPr>
              <w:tabs>
                <w:tab w:val="left" w:pos="-360"/>
                <w:tab w:val="left" w:pos="360"/>
              </w:tabs>
              <w:jc w:val="center"/>
              <w:rPr>
                <w:szCs w:val="24"/>
              </w:rPr>
            </w:pPr>
          </w:p>
        </w:tc>
      </w:tr>
      <w:tr w:rsidR="00445131" w:rsidTr="009F32D7">
        <w:tc>
          <w:tcPr>
            <w:tcW w:w="6091" w:type="dxa"/>
          </w:tcPr>
          <w:p w:rsidR="00445131" w:rsidRPr="009F32D7" w:rsidRDefault="00445131" w:rsidP="00445131">
            <w:pPr>
              <w:tabs>
                <w:tab w:val="left" w:pos="-360"/>
                <w:tab w:val="left" w:pos="360"/>
              </w:tabs>
              <w:rPr>
                <w:szCs w:val="24"/>
              </w:rPr>
            </w:pPr>
            <w:r>
              <w:rPr>
                <w:szCs w:val="24"/>
              </w:rPr>
              <w:t>Место нахождения, телефон, адрес электронной почты</w:t>
            </w:r>
          </w:p>
        </w:tc>
        <w:tc>
          <w:tcPr>
            <w:tcW w:w="4252" w:type="dxa"/>
            <w:tcBorders>
              <w:top w:val="single" w:sz="4" w:space="0" w:color="auto"/>
              <w:bottom w:val="single" w:sz="4" w:space="0" w:color="auto"/>
            </w:tcBorders>
          </w:tcPr>
          <w:p w:rsidR="00E547A4" w:rsidRDefault="00E547A4" w:rsidP="00D30FB1">
            <w:r w:rsidRPr="00E547A4">
              <w:rPr>
                <w:szCs w:val="24"/>
              </w:rPr>
              <w:t>672010, г. Чита, ул. Амурская, дом 13</w:t>
            </w:r>
            <w:r>
              <w:rPr>
                <w:szCs w:val="24"/>
              </w:rPr>
              <w:t xml:space="preserve">, </w:t>
            </w:r>
            <w:r w:rsidR="00D30FB1">
              <w:t>(302</w:t>
            </w:r>
            <w:r>
              <w:t>2) 31 00 82,</w:t>
            </w:r>
          </w:p>
          <w:p w:rsidR="00445131" w:rsidRPr="00D30FB1" w:rsidRDefault="00E547A4" w:rsidP="00D30FB1">
            <w:pPr>
              <w:spacing w:line="275" w:lineRule="exact"/>
              <w:ind w:left="40" w:right="748"/>
            </w:pPr>
            <w:r>
              <w:rPr>
                <w:rStyle w:val="15"/>
              </w:rPr>
              <w:t>zabgoszakup@goszak.e-zab.ru.</w:t>
            </w:r>
          </w:p>
        </w:tc>
        <w:tc>
          <w:tcPr>
            <w:tcW w:w="1985" w:type="dxa"/>
            <w:tcBorders>
              <w:bottom w:val="single" w:sz="4" w:space="0" w:color="auto"/>
              <w:right w:val="single" w:sz="4" w:space="0" w:color="auto"/>
            </w:tcBorders>
          </w:tcPr>
          <w:p w:rsidR="00445131" w:rsidRPr="009F32D7" w:rsidRDefault="00445131" w:rsidP="00445131">
            <w:pPr>
              <w:tabs>
                <w:tab w:val="left" w:pos="-360"/>
                <w:tab w:val="left" w:pos="360"/>
              </w:tabs>
              <w:jc w:val="right"/>
              <w:rPr>
                <w:szCs w:val="24"/>
              </w:rPr>
            </w:pPr>
            <w:r>
              <w:rPr>
                <w:szCs w:val="24"/>
              </w:rPr>
              <w:t>по</w:t>
            </w:r>
            <w:r w:rsidRPr="009F32D7">
              <w:rPr>
                <w:szCs w:val="24"/>
              </w:rPr>
              <w:t xml:space="preserve"> ОКТМО</w:t>
            </w:r>
          </w:p>
        </w:tc>
        <w:tc>
          <w:tcPr>
            <w:tcW w:w="3109" w:type="dxa"/>
            <w:tcBorders>
              <w:top w:val="single" w:sz="4" w:space="0" w:color="auto"/>
              <w:left w:val="single" w:sz="4" w:space="0" w:color="auto"/>
              <w:bottom w:val="single" w:sz="4" w:space="0" w:color="auto"/>
              <w:right w:val="single" w:sz="4" w:space="0" w:color="auto"/>
            </w:tcBorders>
          </w:tcPr>
          <w:p w:rsidR="00445131" w:rsidRPr="009F32D7" w:rsidRDefault="00D30FB1" w:rsidP="00445131">
            <w:pPr>
              <w:tabs>
                <w:tab w:val="left" w:pos="-360"/>
                <w:tab w:val="left" w:pos="360"/>
              </w:tabs>
              <w:jc w:val="center"/>
              <w:rPr>
                <w:szCs w:val="24"/>
              </w:rPr>
            </w:pPr>
            <w:r w:rsidRPr="00D30FB1">
              <w:rPr>
                <w:szCs w:val="24"/>
              </w:rPr>
              <w:t>76701000</w:t>
            </w:r>
          </w:p>
        </w:tc>
      </w:tr>
      <w:tr w:rsidR="00445131" w:rsidTr="009F32D7">
        <w:tc>
          <w:tcPr>
            <w:tcW w:w="6091" w:type="dxa"/>
          </w:tcPr>
          <w:p w:rsidR="00E547A4" w:rsidRDefault="00E547A4" w:rsidP="00445131">
            <w:pPr>
              <w:tabs>
                <w:tab w:val="left" w:pos="-360"/>
                <w:tab w:val="left" w:pos="360"/>
              </w:tabs>
              <w:rPr>
                <w:szCs w:val="24"/>
              </w:rPr>
            </w:pPr>
          </w:p>
          <w:p w:rsidR="00E547A4" w:rsidRDefault="00E547A4" w:rsidP="00445131">
            <w:pPr>
              <w:tabs>
                <w:tab w:val="left" w:pos="-360"/>
                <w:tab w:val="left" w:pos="360"/>
              </w:tabs>
              <w:rPr>
                <w:szCs w:val="24"/>
              </w:rPr>
            </w:pPr>
          </w:p>
          <w:p w:rsidR="00445131" w:rsidRPr="009F32D7" w:rsidRDefault="00445131" w:rsidP="00445131">
            <w:pPr>
              <w:tabs>
                <w:tab w:val="left" w:pos="-360"/>
                <w:tab w:val="left" w:pos="360"/>
              </w:tabs>
              <w:rPr>
                <w:szCs w:val="24"/>
              </w:rPr>
            </w:pPr>
            <w:r>
              <w:rPr>
                <w:szCs w:val="24"/>
              </w:rPr>
              <w:t>Наименование объекта закупки</w:t>
            </w:r>
          </w:p>
        </w:tc>
        <w:tc>
          <w:tcPr>
            <w:tcW w:w="9346" w:type="dxa"/>
            <w:gridSpan w:val="3"/>
            <w:tcBorders>
              <w:bottom w:val="single" w:sz="4" w:space="0" w:color="auto"/>
              <w:right w:val="single" w:sz="4" w:space="0" w:color="auto"/>
            </w:tcBorders>
          </w:tcPr>
          <w:p w:rsidR="00E547A4" w:rsidRDefault="00E547A4" w:rsidP="00445131">
            <w:pPr>
              <w:tabs>
                <w:tab w:val="left" w:pos="-360"/>
                <w:tab w:val="left" w:pos="360"/>
              </w:tabs>
              <w:rPr>
                <w:szCs w:val="24"/>
              </w:rPr>
            </w:pPr>
          </w:p>
          <w:p w:rsidR="00E547A4" w:rsidRDefault="00E547A4" w:rsidP="00445131">
            <w:pPr>
              <w:tabs>
                <w:tab w:val="left" w:pos="-360"/>
                <w:tab w:val="left" w:pos="360"/>
              </w:tabs>
              <w:rPr>
                <w:szCs w:val="24"/>
              </w:rPr>
            </w:pPr>
          </w:p>
          <w:p w:rsidR="00445131" w:rsidRPr="009F32D7" w:rsidRDefault="00F53C6B" w:rsidP="00E547A4">
            <w:pPr>
              <w:tabs>
                <w:tab w:val="left" w:pos="-360"/>
                <w:tab w:val="left" w:pos="360"/>
              </w:tabs>
              <w:rPr>
                <w:szCs w:val="24"/>
              </w:rPr>
            </w:pPr>
            <w:r w:rsidRPr="00F53C6B">
              <w:rPr>
                <w:szCs w:val="24"/>
              </w:rPr>
              <w:t xml:space="preserve">Выполнение комплексных кадастровых работ на территории </w:t>
            </w:r>
            <w:r w:rsidR="00E547A4">
              <w:rPr>
                <w:szCs w:val="24"/>
              </w:rPr>
              <w:t>Забайкальского края</w:t>
            </w:r>
          </w:p>
        </w:tc>
      </w:tr>
    </w:tbl>
    <w:p w:rsidR="009F32D7" w:rsidRDefault="009F32D7" w:rsidP="009F3BF2">
      <w:pPr>
        <w:tabs>
          <w:tab w:val="left" w:pos="-360"/>
          <w:tab w:val="left" w:pos="360"/>
        </w:tabs>
        <w:jc w:val="center"/>
        <w:rPr>
          <w:b/>
          <w:szCs w:val="24"/>
        </w:rPr>
      </w:pPr>
    </w:p>
    <w:p w:rsidR="00764E38" w:rsidRDefault="00764E38" w:rsidP="00E83E63">
      <w:pPr>
        <w:tabs>
          <w:tab w:val="left" w:pos="-360"/>
          <w:tab w:val="left" w:pos="360"/>
        </w:tabs>
        <w:jc w:val="center"/>
        <w:outlineLvl w:val="0"/>
        <w:rPr>
          <w:szCs w:val="24"/>
        </w:rPr>
      </w:pPr>
    </w:p>
    <w:p w:rsidR="00764E38" w:rsidRDefault="00764E38" w:rsidP="00E83E63">
      <w:pPr>
        <w:tabs>
          <w:tab w:val="left" w:pos="-360"/>
          <w:tab w:val="left" w:pos="360"/>
        </w:tabs>
        <w:jc w:val="center"/>
        <w:outlineLvl w:val="0"/>
        <w:rPr>
          <w:szCs w:val="24"/>
        </w:rPr>
      </w:pPr>
    </w:p>
    <w:p w:rsidR="00764E38" w:rsidRDefault="00764E38"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764E38" w:rsidRDefault="00764E38" w:rsidP="00D6000F">
      <w:pPr>
        <w:tabs>
          <w:tab w:val="left" w:pos="-360"/>
          <w:tab w:val="left" w:pos="360"/>
        </w:tabs>
        <w:outlineLvl w:val="0"/>
        <w:rPr>
          <w:szCs w:val="24"/>
        </w:rPr>
      </w:pPr>
    </w:p>
    <w:p w:rsidR="00D6000F" w:rsidRDefault="00D6000F" w:rsidP="00D6000F">
      <w:pPr>
        <w:tabs>
          <w:tab w:val="left" w:pos="-360"/>
          <w:tab w:val="left" w:pos="360"/>
        </w:tabs>
        <w:outlineLvl w:val="0"/>
        <w:rPr>
          <w:szCs w:val="24"/>
        </w:rPr>
      </w:pPr>
    </w:p>
    <w:p w:rsidR="009577DF" w:rsidRDefault="009577DF" w:rsidP="00D6000F">
      <w:pPr>
        <w:tabs>
          <w:tab w:val="left" w:pos="-360"/>
          <w:tab w:val="left" w:pos="360"/>
        </w:tabs>
        <w:outlineLvl w:val="0"/>
        <w:rPr>
          <w:szCs w:val="24"/>
        </w:rPr>
      </w:pPr>
    </w:p>
    <w:p w:rsidR="009577DF" w:rsidRDefault="009577DF" w:rsidP="00D6000F">
      <w:pPr>
        <w:tabs>
          <w:tab w:val="left" w:pos="-360"/>
          <w:tab w:val="left" w:pos="360"/>
        </w:tabs>
        <w:outlineLvl w:val="0"/>
        <w:rPr>
          <w:szCs w:val="24"/>
        </w:rPr>
      </w:pPr>
    </w:p>
    <w:p w:rsidR="009F32D7" w:rsidRDefault="00445131" w:rsidP="00E83E63">
      <w:pPr>
        <w:tabs>
          <w:tab w:val="left" w:pos="-360"/>
          <w:tab w:val="left" w:pos="360"/>
        </w:tabs>
        <w:jc w:val="center"/>
        <w:outlineLvl w:val="0"/>
        <w:rPr>
          <w:b/>
          <w:szCs w:val="24"/>
        </w:rPr>
      </w:pPr>
      <w:r>
        <w:rPr>
          <w:szCs w:val="24"/>
          <w:lang w:val="en-US"/>
        </w:rPr>
        <w:lastRenderedPageBreak/>
        <w:t>II</w:t>
      </w:r>
      <w:r>
        <w:rPr>
          <w:szCs w:val="24"/>
        </w:rPr>
        <w:t>. Критерии и показатели оценки заявок на участие в закупке</w:t>
      </w:r>
    </w:p>
    <w:p w:rsidR="009F32D7" w:rsidRDefault="009F32D7" w:rsidP="009F3BF2">
      <w:pPr>
        <w:tabs>
          <w:tab w:val="left" w:pos="-360"/>
          <w:tab w:val="left" w:pos="360"/>
        </w:tabs>
        <w:jc w:val="center"/>
        <w:rPr>
          <w:b/>
          <w:szCs w:val="24"/>
        </w:rPr>
      </w:pPr>
    </w:p>
    <w:tbl>
      <w:tblPr>
        <w:tblStyle w:val="afff1"/>
        <w:tblW w:w="15446" w:type="dxa"/>
        <w:tblLayout w:type="fixed"/>
        <w:tblLook w:val="04A0"/>
      </w:tblPr>
      <w:tblGrid>
        <w:gridCol w:w="697"/>
        <w:gridCol w:w="2133"/>
        <w:gridCol w:w="1418"/>
        <w:gridCol w:w="1417"/>
        <w:gridCol w:w="1559"/>
        <w:gridCol w:w="1989"/>
        <w:gridCol w:w="2057"/>
        <w:gridCol w:w="4176"/>
      </w:tblGrid>
      <w:tr w:rsidR="00622A09" w:rsidRPr="00405416" w:rsidTr="00764E38">
        <w:trPr>
          <w:tblHeader/>
        </w:trPr>
        <w:tc>
          <w:tcPr>
            <w:tcW w:w="697" w:type="dxa"/>
            <w:shd w:val="clear" w:color="auto" w:fill="D9D9D9" w:themeFill="background1" w:themeFillShade="D9"/>
          </w:tcPr>
          <w:p w:rsidR="00445131" w:rsidRPr="00405416" w:rsidRDefault="00445131" w:rsidP="009F3BF2">
            <w:pPr>
              <w:tabs>
                <w:tab w:val="left" w:pos="-360"/>
                <w:tab w:val="left" w:pos="360"/>
              </w:tabs>
              <w:jc w:val="center"/>
              <w:rPr>
                <w:sz w:val="22"/>
                <w:szCs w:val="22"/>
              </w:rPr>
            </w:pPr>
            <w:r w:rsidRPr="00405416">
              <w:rPr>
                <w:sz w:val="22"/>
                <w:szCs w:val="22"/>
              </w:rPr>
              <w:t>№</w:t>
            </w:r>
          </w:p>
        </w:tc>
        <w:tc>
          <w:tcPr>
            <w:tcW w:w="2133"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Критерий оценки</w:t>
            </w:r>
          </w:p>
        </w:tc>
        <w:tc>
          <w:tcPr>
            <w:tcW w:w="1418"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Значимость критерия оценки, процентов</w:t>
            </w:r>
          </w:p>
        </w:tc>
        <w:tc>
          <w:tcPr>
            <w:tcW w:w="1417"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Показатель оценки</w:t>
            </w:r>
          </w:p>
        </w:tc>
        <w:tc>
          <w:tcPr>
            <w:tcW w:w="1559"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Значимость показателя оценки, процентов</w:t>
            </w:r>
          </w:p>
        </w:tc>
        <w:tc>
          <w:tcPr>
            <w:tcW w:w="1989"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Показатель оценки, детализирующий показатель оценки</w:t>
            </w:r>
          </w:p>
        </w:tc>
        <w:tc>
          <w:tcPr>
            <w:tcW w:w="2057"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Значимость показателя, детализирующего показатель оценки, процентов</w:t>
            </w:r>
          </w:p>
        </w:tc>
        <w:tc>
          <w:tcPr>
            <w:tcW w:w="4176"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Формула оценки или шкала оценки</w:t>
            </w:r>
          </w:p>
        </w:tc>
      </w:tr>
      <w:tr w:rsidR="00622A09" w:rsidRPr="00405416" w:rsidTr="00764E38">
        <w:tc>
          <w:tcPr>
            <w:tcW w:w="697" w:type="dxa"/>
          </w:tcPr>
          <w:p w:rsidR="00445131" w:rsidRPr="004E4F90" w:rsidRDefault="00622A09" w:rsidP="009F3BF2">
            <w:pPr>
              <w:tabs>
                <w:tab w:val="left" w:pos="-360"/>
                <w:tab w:val="left" w:pos="360"/>
              </w:tabs>
              <w:jc w:val="center"/>
              <w:rPr>
                <w:b/>
                <w:sz w:val="22"/>
                <w:szCs w:val="22"/>
              </w:rPr>
            </w:pPr>
            <w:r w:rsidRPr="004E4F90">
              <w:rPr>
                <w:b/>
                <w:sz w:val="22"/>
                <w:szCs w:val="22"/>
              </w:rPr>
              <w:t>1.</w:t>
            </w:r>
          </w:p>
        </w:tc>
        <w:tc>
          <w:tcPr>
            <w:tcW w:w="2133" w:type="dxa"/>
          </w:tcPr>
          <w:p w:rsidR="00445131" w:rsidRPr="004E4F90" w:rsidRDefault="00B47FF0" w:rsidP="005762CA">
            <w:pPr>
              <w:tabs>
                <w:tab w:val="left" w:pos="-360"/>
                <w:tab w:val="left" w:pos="360"/>
              </w:tabs>
              <w:jc w:val="center"/>
              <w:rPr>
                <w:b/>
                <w:sz w:val="22"/>
                <w:szCs w:val="22"/>
              </w:rPr>
            </w:pPr>
            <w:r w:rsidRPr="004E4F90">
              <w:rPr>
                <w:b/>
              </w:rPr>
              <w:t>Цена контракта</w:t>
            </w:r>
          </w:p>
        </w:tc>
        <w:tc>
          <w:tcPr>
            <w:tcW w:w="1418" w:type="dxa"/>
          </w:tcPr>
          <w:p w:rsidR="00445131" w:rsidRPr="00405416" w:rsidRDefault="00622A09" w:rsidP="009F3BF2">
            <w:pPr>
              <w:tabs>
                <w:tab w:val="left" w:pos="-360"/>
                <w:tab w:val="left" w:pos="360"/>
              </w:tabs>
              <w:jc w:val="center"/>
              <w:rPr>
                <w:sz w:val="22"/>
                <w:szCs w:val="22"/>
              </w:rPr>
            </w:pPr>
            <w:r w:rsidRPr="00405416">
              <w:rPr>
                <w:sz w:val="22"/>
                <w:szCs w:val="22"/>
              </w:rPr>
              <w:t>60</w:t>
            </w:r>
          </w:p>
        </w:tc>
        <w:tc>
          <w:tcPr>
            <w:tcW w:w="1417" w:type="dxa"/>
          </w:tcPr>
          <w:p w:rsidR="00445131" w:rsidRPr="00405416" w:rsidRDefault="00622A09" w:rsidP="009F3BF2">
            <w:pPr>
              <w:tabs>
                <w:tab w:val="left" w:pos="-360"/>
                <w:tab w:val="left" w:pos="360"/>
              </w:tabs>
              <w:jc w:val="center"/>
              <w:rPr>
                <w:sz w:val="22"/>
                <w:szCs w:val="22"/>
              </w:rPr>
            </w:pPr>
            <w:r w:rsidRPr="00405416">
              <w:rPr>
                <w:sz w:val="22"/>
                <w:szCs w:val="22"/>
              </w:rPr>
              <w:t>-</w:t>
            </w:r>
          </w:p>
        </w:tc>
        <w:tc>
          <w:tcPr>
            <w:tcW w:w="1559" w:type="dxa"/>
          </w:tcPr>
          <w:p w:rsidR="00445131" w:rsidRPr="00405416" w:rsidRDefault="00622A09" w:rsidP="009F3BF2">
            <w:pPr>
              <w:tabs>
                <w:tab w:val="left" w:pos="-360"/>
                <w:tab w:val="left" w:pos="360"/>
              </w:tabs>
              <w:jc w:val="center"/>
              <w:rPr>
                <w:sz w:val="22"/>
                <w:szCs w:val="22"/>
              </w:rPr>
            </w:pPr>
            <w:r w:rsidRPr="00405416">
              <w:rPr>
                <w:sz w:val="22"/>
                <w:szCs w:val="22"/>
              </w:rPr>
              <w:t>-</w:t>
            </w:r>
          </w:p>
        </w:tc>
        <w:tc>
          <w:tcPr>
            <w:tcW w:w="1989" w:type="dxa"/>
          </w:tcPr>
          <w:p w:rsidR="00445131" w:rsidRPr="00405416" w:rsidRDefault="00622A09" w:rsidP="009F3BF2">
            <w:pPr>
              <w:tabs>
                <w:tab w:val="left" w:pos="-360"/>
                <w:tab w:val="left" w:pos="360"/>
              </w:tabs>
              <w:jc w:val="center"/>
              <w:rPr>
                <w:sz w:val="22"/>
                <w:szCs w:val="22"/>
              </w:rPr>
            </w:pPr>
            <w:r w:rsidRPr="00405416">
              <w:rPr>
                <w:sz w:val="22"/>
                <w:szCs w:val="22"/>
              </w:rPr>
              <w:t>-</w:t>
            </w:r>
          </w:p>
        </w:tc>
        <w:tc>
          <w:tcPr>
            <w:tcW w:w="2057" w:type="dxa"/>
          </w:tcPr>
          <w:p w:rsidR="00445131" w:rsidRPr="00405416" w:rsidRDefault="00622A09" w:rsidP="009F3BF2">
            <w:pPr>
              <w:tabs>
                <w:tab w:val="left" w:pos="-360"/>
                <w:tab w:val="left" w:pos="360"/>
              </w:tabs>
              <w:jc w:val="center"/>
              <w:rPr>
                <w:sz w:val="22"/>
                <w:szCs w:val="22"/>
              </w:rPr>
            </w:pPr>
            <w:r w:rsidRPr="00405416">
              <w:rPr>
                <w:sz w:val="22"/>
                <w:szCs w:val="22"/>
              </w:rPr>
              <w:t>-</w:t>
            </w:r>
          </w:p>
        </w:tc>
        <w:tc>
          <w:tcPr>
            <w:tcW w:w="4176" w:type="dxa"/>
          </w:tcPr>
          <w:p w:rsidR="00062F1A" w:rsidRPr="009577DF" w:rsidRDefault="00062F1A" w:rsidP="00062F1A">
            <w:pPr>
              <w:jc w:val="both"/>
              <w:rPr>
                <w:sz w:val="22"/>
                <w:szCs w:val="22"/>
              </w:rPr>
            </w:pPr>
            <w:r w:rsidRPr="009577DF">
              <w:rPr>
                <w:b/>
                <w:sz w:val="22"/>
                <w:szCs w:val="22"/>
              </w:rPr>
              <w:t xml:space="preserve">1. </w:t>
            </w:r>
            <w:r w:rsidRPr="009577DF">
              <w:rPr>
                <w:sz w:val="22"/>
                <w:szCs w:val="22"/>
              </w:rPr>
              <w:t xml:space="preserve">Оценка заявок по критерию </w:t>
            </w:r>
            <w:r w:rsidRPr="009577DF">
              <w:rPr>
                <w:b/>
                <w:sz w:val="22"/>
                <w:szCs w:val="22"/>
              </w:rPr>
              <w:t>«Цена контракта»</w:t>
            </w:r>
            <w:r w:rsidRPr="009577DF">
              <w:rPr>
                <w:sz w:val="22"/>
                <w:szCs w:val="22"/>
              </w:rPr>
              <w:t>(БЦ</w:t>
            </w:r>
            <w:r w:rsidRPr="009577DF">
              <w:rPr>
                <w:sz w:val="22"/>
                <w:szCs w:val="22"/>
                <w:vertAlign w:val="subscript"/>
              </w:rPr>
              <w:t>i</w:t>
            </w:r>
            <w:r w:rsidRPr="009577DF">
              <w:rPr>
                <w:sz w:val="22"/>
                <w:szCs w:val="22"/>
              </w:rPr>
              <w:t>) определяется по формуле:</w:t>
            </w:r>
          </w:p>
          <w:p w:rsidR="00062F1A" w:rsidRPr="009577DF" w:rsidRDefault="00062F1A" w:rsidP="00062F1A">
            <w:pPr>
              <w:widowControl w:val="0"/>
              <w:adjustRightInd w:val="0"/>
              <w:ind w:firstLine="540"/>
              <w:jc w:val="both"/>
              <w:rPr>
                <w:sz w:val="22"/>
                <w:szCs w:val="22"/>
              </w:rPr>
            </w:pPr>
            <w:r w:rsidRPr="009577DF">
              <w:rPr>
                <w:b/>
                <w:sz w:val="22"/>
                <w:szCs w:val="22"/>
              </w:rPr>
              <w:t>1.1.</w:t>
            </w:r>
            <w:r w:rsidRPr="009577DF">
              <w:rPr>
                <w:sz w:val="22"/>
                <w:szCs w:val="22"/>
              </w:rPr>
              <w:t xml:space="preserve"> Значение количества баллов по критерию оценки "цена контракта", присваиваемое заявке, которая подлежит в соответствии с Федеральным Законом № 44-ФЗ оценке по указанному критерию оценки, (БЦ</w:t>
            </w:r>
            <w:r w:rsidRPr="009577DF">
              <w:rPr>
                <w:sz w:val="22"/>
                <w:szCs w:val="22"/>
                <w:vertAlign w:val="subscript"/>
              </w:rPr>
              <w:t>i</w:t>
            </w:r>
            <w:r w:rsidRPr="009577DF">
              <w:rPr>
                <w:sz w:val="22"/>
                <w:szCs w:val="22"/>
              </w:rPr>
              <w:t>) определяется по формуле:</w:t>
            </w:r>
          </w:p>
          <w:p w:rsidR="00062F1A" w:rsidRPr="009577DF" w:rsidRDefault="00062F1A" w:rsidP="00062F1A">
            <w:pPr>
              <w:widowControl w:val="0"/>
              <w:adjustRightInd w:val="0"/>
              <w:jc w:val="both"/>
              <w:rPr>
                <w:sz w:val="22"/>
                <w:szCs w:val="22"/>
              </w:rPr>
            </w:pPr>
          </w:p>
          <w:p w:rsidR="00062F1A" w:rsidRPr="009577DF" w:rsidRDefault="00062F1A" w:rsidP="00062F1A">
            <w:pPr>
              <w:widowControl w:val="0"/>
              <w:adjustRightInd w:val="0"/>
              <w:jc w:val="center"/>
              <w:rPr>
                <w:sz w:val="22"/>
                <w:szCs w:val="22"/>
              </w:rPr>
            </w:pPr>
            <w:r w:rsidRPr="009577DF">
              <w:rPr>
                <w:noProof/>
                <w:position w:val="-33"/>
                <w:sz w:val="22"/>
                <w:szCs w:val="22"/>
              </w:rPr>
              <w:drawing>
                <wp:inline distT="0" distB="0" distL="0" distR="0">
                  <wp:extent cx="1835629" cy="534233"/>
                  <wp:effectExtent l="19050" t="0" r="0" b="0"/>
                  <wp:docPr id="20"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cstate="print"/>
                          <a:srcRect/>
                          <a:stretch>
                            <a:fillRect/>
                          </a:stretch>
                        </pic:blipFill>
                        <pic:spPr bwMode="auto">
                          <a:xfrm>
                            <a:off x="0" y="0"/>
                            <a:ext cx="1837928" cy="534902"/>
                          </a:xfrm>
                          <a:prstGeom prst="rect">
                            <a:avLst/>
                          </a:prstGeom>
                          <a:noFill/>
                          <a:ln w="9525">
                            <a:noFill/>
                            <a:miter lim="800000"/>
                            <a:headEnd/>
                            <a:tailEnd/>
                          </a:ln>
                        </pic:spPr>
                      </pic:pic>
                    </a:graphicData>
                  </a:graphic>
                </wp:inline>
              </w:drawing>
            </w:r>
          </w:p>
          <w:p w:rsidR="00062F1A" w:rsidRPr="009577DF" w:rsidRDefault="00062F1A" w:rsidP="009577DF">
            <w:pPr>
              <w:widowControl w:val="0"/>
              <w:adjustRightInd w:val="0"/>
              <w:jc w:val="both"/>
              <w:rPr>
                <w:sz w:val="22"/>
                <w:szCs w:val="22"/>
              </w:rPr>
            </w:pPr>
            <w:r w:rsidRPr="009577DF">
              <w:rPr>
                <w:sz w:val="22"/>
                <w:szCs w:val="22"/>
              </w:rPr>
              <w:t>где:</w:t>
            </w:r>
          </w:p>
          <w:p w:rsidR="00062F1A" w:rsidRPr="009577DF" w:rsidRDefault="00062F1A" w:rsidP="00062F1A">
            <w:pPr>
              <w:widowControl w:val="0"/>
              <w:adjustRightInd w:val="0"/>
              <w:spacing w:before="240"/>
              <w:ind w:firstLine="540"/>
              <w:jc w:val="both"/>
              <w:rPr>
                <w:sz w:val="22"/>
                <w:szCs w:val="22"/>
              </w:rPr>
            </w:pPr>
            <w:r w:rsidRPr="009577DF">
              <w:rPr>
                <w:sz w:val="22"/>
                <w:szCs w:val="22"/>
              </w:rPr>
              <w:t>Ц</w:t>
            </w:r>
            <w:r w:rsidRPr="009577DF">
              <w:rPr>
                <w:sz w:val="22"/>
                <w:szCs w:val="22"/>
                <w:vertAlign w:val="subscript"/>
              </w:rPr>
              <w:t>i</w:t>
            </w:r>
            <w:r w:rsidRPr="009577DF">
              <w:rPr>
                <w:sz w:val="22"/>
                <w:szCs w:val="22"/>
              </w:rPr>
              <w:t xml:space="preserve">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w:t>
            </w:r>
            <w:hyperlink r:id="rId9" w:history="1">
              <w:r w:rsidRPr="009577DF">
                <w:rPr>
                  <w:sz w:val="22"/>
                  <w:szCs w:val="22"/>
                </w:rPr>
                <w:t>частью 24 статьи 22</w:t>
              </w:r>
            </w:hyperlink>
            <w:r w:rsidRPr="009577DF">
              <w:rPr>
                <w:sz w:val="22"/>
                <w:szCs w:val="22"/>
              </w:rPr>
              <w:t>Федерального Закона № 44-ФЗ, в том числе при проведении в этом случае совместного конкурса), заявка (часть заявки) которого подлежит в соответствии с Федеральным Законом № 44-ФЗ оценке по критерию оценки "цена контракта, сумма цен единиц товара, работы, услуги" (далее - ценовое предложение);</w:t>
            </w:r>
          </w:p>
          <w:p w:rsidR="00062F1A" w:rsidRPr="009577DF" w:rsidRDefault="00062F1A" w:rsidP="00062F1A">
            <w:pPr>
              <w:widowControl w:val="0"/>
              <w:adjustRightInd w:val="0"/>
              <w:spacing w:before="240"/>
              <w:ind w:firstLine="540"/>
              <w:jc w:val="both"/>
              <w:rPr>
                <w:sz w:val="22"/>
                <w:szCs w:val="22"/>
              </w:rPr>
            </w:pPr>
            <w:r w:rsidRPr="009577DF">
              <w:rPr>
                <w:sz w:val="22"/>
                <w:szCs w:val="22"/>
              </w:rPr>
              <w:lastRenderedPageBreak/>
              <w:t>Ц</w:t>
            </w:r>
            <w:r w:rsidRPr="009577DF">
              <w:rPr>
                <w:sz w:val="22"/>
                <w:szCs w:val="22"/>
                <w:vertAlign w:val="subscript"/>
              </w:rPr>
              <w:t>л</w:t>
            </w:r>
            <w:r w:rsidRPr="009577DF">
              <w:rPr>
                <w:sz w:val="22"/>
                <w:szCs w:val="22"/>
              </w:rPr>
              <w:t xml:space="preserve"> - наилучшее ценовое предложение из числа предложенных в соответствии с Федеральным </w:t>
            </w:r>
            <w:hyperlink r:id="rId10" w:history="1">
              <w:r w:rsidRPr="009577DF">
                <w:rPr>
                  <w:sz w:val="22"/>
                  <w:szCs w:val="22"/>
                </w:rPr>
                <w:t>законом</w:t>
              </w:r>
            </w:hyperlink>
            <w:r w:rsidR="009577DF" w:rsidRPr="009577DF">
              <w:rPr>
                <w:sz w:val="22"/>
                <w:szCs w:val="22"/>
              </w:rPr>
              <w:t xml:space="preserve"> № </w:t>
            </w:r>
            <w:r w:rsidRPr="009577DF">
              <w:rPr>
                <w:sz w:val="22"/>
                <w:szCs w:val="22"/>
              </w:rPr>
              <w:t>44-ФЗ участниками закупки, заявки (части заявки) которых подлежат оценке по критерию оценки "цена контракта, сумма цен единиц товара, работы, услуги".</w:t>
            </w:r>
          </w:p>
          <w:p w:rsidR="007A7F21" w:rsidRPr="009577DF" w:rsidRDefault="007A7F21" w:rsidP="005762CA">
            <w:pPr>
              <w:adjustRightInd w:val="0"/>
              <w:ind w:firstLine="709"/>
              <w:jc w:val="both"/>
              <w:rPr>
                <w:sz w:val="22"/>
                <w:szCs w:val="22"/>
              </w:rPr>
            </w:pPr>
            <w:bookmarkStart w:id="0" w:name="Par87"/>
            <w:bookmarkEnd w:id="0"/>
            <w:r w:rsidRPr="009577DF">
              <w:rPr>
                <w:sz w:val="22"/>
                <w:szCs w:val="22"/>
              </w:rPr>
              <w:t>При оценке заявок по данному критерию лучшим условием исполнения муниципального контракта признается предложение участника конкурса с наименьшей ценой контракта.</w:t>
            </w:r>
          </w:p>
          <w:p w:rsidR="00062F1A" w:rsidRPr="009577DF" w:rsidRDefault="00062F1A" w:rsidP="00062F1A">
            <w:pPr>
              <w:widowControl w:val="0"/>
              <w:adjustRightInd w:val="0"/>
              <w:spacing w:before="240"/>
              <w:ind w:firstLine="540"/>
              <w:jc w:val="both"/>
              <w:rPr>
                <w:sz w:val="22"/>
                <w:szCs w:val="22"/>
              </w:rPr>
            </w:pPr>
            <w:r w:rsidRPr="009577DF">
              <w:rPr>
                <w:b/>
                <w:sz w:val="22"/>
                <w:szCs w:val="22"/>
              </w:rPr>
              <w:t>1.2.</w:t>
            </w:r>
            <w:r w:rsidRPr="009577DF">
              <w:rPr>
                <w:sz w:val="22"/>
                <w:szCs w:val="22"/>
              </w:rPr>
              <w:t xml:space="preserve">Если при проведении процедуры подачи предложений о цене контракта либо о сумме цен единиц товара, работы, услуги (в случае, предусмотренном </w:t>
            </w:r>
            <w:hyperlink r:id="rId11" w:history="1">
              <w:r w:rsidRPr="009577DF">
                <w:rPr>
                  <w:sz w:val="22"/>
                  <w:szCs w:val="22"/>
                </w:rPr>
                <w:t>частью 24 статьи 22</w:t>
              </w:r>
            </w:hyperlink>
            <w:r w:rsidRPr="009577DF">
              <w:rPr>
                <w:sz w:val="22"/>
                <w:szCs w:val="22"/>
              </w:rPr>
              <w:t xml:space="preserve"> Федерального закона № 44-ФЗ) в соответствии с Федеральным Законом № 44-ФЗ подано ценовое предложение, предусматривающее снижение таких цены контракта либо суммы цен </w:t>
            </w:r>
            <w:r w:rsidRPr="009577DF">
              <w:rPr>
                <w:b/>
                <w:sz w:val="22"/>
                <w:szCs w:val="22"/>
              </w:rPr>
              <w:t>ниже нуля</w:t>
            </w:r>
            <w:r w:rsidRPr="009577DF">
              <w:rPr>
                <w:sz w:val="22"/>
                <w:szCs w:val="22"/>
              </w:rPr>
              <w:t>, значение количества баллов по критерию оценки "цена контракта, сумма цен единиц товара, работы, услуги" (БЦ</w:t>
            </w:r>
            <w:r w:rsidRPr="009577DF">
              <w:rPr>
                <w:sz w:val="22"/>
                <w:szCs w:val="22"/>
                <w:vertAlign w:val="subscript"/>
              </w:rPr>
              <w:t>i</w:t>
            </w:r>
            <w:r w:rsidRPr="009577DF">
              <w:rPr>
                <w:sz w:val="22"/>
                <w:szCs w:val="22"/>
              </w:rPr>
              <w:t>) определяется в следующем порядке:</w:t>
            </w:r>
          </w:p>
          <w:p w:rsidR="00062F1A" w:rsidRPr="009577DF" w:rsidRDefault="00062F1A" w:rsidP="00062F1A">
            <w:pPr>
              <w:widowControl w:val="0"/>
              <w:adjustRightInd w:val="0"/>
              <w:spacing w:before="240"/>
              <w:ind w:firstLine="540"/>
              <w:jc w:val="both"/>
              <w:rPr>
                <w:sz w:val="22"/>
                <w:szCs w:val="22"/>
              </w:rPr>
            </w:pPr>
            <w:bookmarkStart w:id="1" w:name="Par88"/>
            <w:bookmarkEnd w:id="1"/>
            <w:r w:rsidRPr="009577DF">
              <w:rPr>
                <w:sz w:val="22"/>
                <w:szCs w:val="22"/>
              </w:rPr>
              <w:t xml:space="preserve">а) для подлежащей в соответствии с Федеральным Законом № 44-ФЗ оценке заявки участника закупки, ценовое предложение которого не предусматривает снижение цены </w:t>
            </w:r>
            <w:r w:rsidRPr="009577DF">
              <w:rPr>
                <w:sz w:val="22"/>
                <w:szCs w:val="22"/>
              </w:rPr>
              <w:lastRenderedPageBreak/>
              <w:t>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(БЦ</w:t>
            </w:r>
            <w:r w:rsidRPr="009577DF">
              <w:rPr>
                <w:sz w:val="22"/>
                <w:szCs w:val="22"/>
                <w:vertAlign w:val="subscript"/>
              </w:rPr>
              <w:t>i</w:t>
            </w:r>
            <w:r w:rsidRPr="009577DF">
              <w:rPr>
                <w:sz w:val="22"/>
                <w:szCs w:val="22"/>
              </w:rPr>
              <w:t>) определяется по формуле:</w:t>
            </w:r>
          </w:p>
          <w:p w:rsidR="00062F1A" w:rsidRPr="009577DF" w:rsidRDefault="00062F1A" w:rsidP="00062F1A">
            <w:pPr>
              <w:widowControl w:val="0"/>
              <w:adjustRightInd w:val="0"/>
              <w:jc w:val="both"/>
              <w:rPr>
                <w:sz w:val="22"/>
                <w:szCs w:val="22"/>
              </w:rPr>
            </w:pPr>
          </w:p>
          <w:p w:rsidR="00062F1A" w:rsidRPr="009577DF" w:rsidRDefault="00062F1A" w:rsidP="00062F1A">
            <w:pPr>
              <w:widowControl w:val="0"/>
              <w:adjustRightInd w:val="0"/>
              <w:jc w:val="center"/>
              <w:rPr>
                <w:sz w:val="22"/>
                <w:szCs w:val="22"/>
              </w:rPr>
            </w:pPr>
            <w:r w:rsidRPr="009577DF">
              <w:rPr>
                <w:noProof/>
                <w:position w:val="-33"/>
                <w:sz w:val="22"/>
                <w:szCs w:val="22"/>
              </w:rPr>
              <w:drawing>
                <wp:inline distT="0" distB="0" distL="0" distR="0">
                  <wp:extent cx="2435860" cy="585470"/>
                  <wp:effectExtent l="19050" t="0" r="2540" b="0"/>
                  <wp:docPr id="19"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cstate="print"/>
                          <a:srcRect/>
                          <a:stretch>
                            <a:fillRect/>
                          </a:stretch>
                        </pic:blipFill>
                        <pic:spPr bwMode="auto">
                          <a:xfrm>
                            <a:off x="0" y="0"/>
                            <a:ext cx="2435860" cy="585470"/>
                          </a:xfrm>
                          <a:prstGeom prst="rect">
                            <a:avLst/>
                          </a:prstGeom>
                          <a:noFill/>
                          <a:ln w="9525">
                            <a:noFill/>
                            <a:miter lim="800000"/>
                            <a:headEnd/>
                            <a:tailEnd/>
                          </a:ln>
                        </pic:spPr>
                      </pic:pic>
                    </a:graphicData>
                  </a:graphic>
                </wp:inline>
              </w:drawing>
            </w:r>
          </w:p>
          <w:p w:rsidR="00062F1A" w:rsidRPr="009577DF" w:rsidRDefault="00062F1A" w:rsidP="00062F1A">
            <w:pPr>
              <w:widowControl w:val="0"/>
              <w:adjustRightInd w:val="0"/>
              <w:jc w:val="both"/>
              <w:rPr>
                <w:sz w:val="22"/>
                <w:szCs w:val="22"/>
              </w:rPr>
            </w:pPr>
          </w:p>
          <w:p w:rsidR="00062F1A" w:rsidRPr="009577DF" w:rsidRDefault="00062F1A" w:rsidP="00062F1A">
            <w:pPr>
              <w:widowControl w:val="0"/>
              <w:adjustRightInd w:val="0"/>
              <w:ind w:firstLine="540"/>
              <w:jc w:val="both"/>
              <w:rPr>
                <w:sz w:val="22"/>
                <w:szCs w:val="22"/>
              </w:rPr>
            </w:pPr>
            <w:r w:rsidRPr="009577DF">
              <w:rPr>
                <w:sz w:val="22"/>
                <w:szCs w:val="22"/>
              </w:rPr>
              <w:t>где Ц</w:t>
            </w:r>
            <w:r w:rsidRPr="009577DF">
              <w:rPr>
                <w:sz w:val="22"/>
                <w:szCs w:val="22"/>
                <w:vertAlign w:val="subscript"/>
              </w:rPr>
              <w:t>нач</w:t>
            </w:r>
            <w:r w:rsidRPr="009577DF">
              <w:rPr>
                <w:sz w:val="22"/>
                <w:szCs w:val="22"/>
              </w:rPr>
              <w:t xml:space="preserve">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w:t>
            </w:r>
            <w:hyperlink r:id="rId13" w:history="1">
              <w:r w:rsidRPr="009577DF">
                <w:rPr>
                  <w:sz w:val="22"/>
                  <w:szCs w:val="22"/>
                </w:rPr>
                <w:t>частью 24 статьи 22</w:t>
              </w:r>
            </w:hyperlink>
            <w:r w:rsidRPr="009577DF">
              <w:rPr>
                <w:sz w:val="22"/>
                <w:szCs w:val="22"/>
              </w:rPr>
              <w:t xml:space="preserve"> Федерального закона № 44-ФЗ, в том числе при проведении в таком случае совместного конкурса);</w:t>
            </w:r>
          </w:p>
          <w:p w:rsidR="00062F1A" w:rsidRPr="009577DF" w:rsidRDefault="00062F1A" w:rsidP="00062F1A">
            <w:pPr>
              <w:widowControl w:val="0"/>
              <w:adjustRightInd w:val="0"/>
              <w:spacing w:before="240"/>
              <w:ind w:firstLine="540"/>
              <w:jc w:val="both"/>
              <w:rPr>
                <w:sz w:val="22"/>
                <w:szCs w:val="22"/>
              </w:rPr>
            </w:pPr>
            <w:bookmarkStart w:id="2" w:name="Par93"/>
            <w:bookmarkEnd w:id="2"/>
            <w:r w:rsidRPr="009577DF">
              <w:rPr>
                <w:sz w:val="22"/>
                <w:szCs w:val="22"/>
              </w:rPr>
              <w:t xml:space="preserve">б) для подлежащей в соответствии с Федеральным </w:t>
            </w:r>
            <w:hyperlink r:id="rId14" w:history="1">
              <w:r w:rsidRPr="009577DF">
                <w:rPr>
                  <w:sz w:val="22"/>
                  <w:szCs w:val="22"/>
                </w:rPr>
                <w:t>законом</w:t>
              </w:r>
            </w:hyperlink>
            <w:r w:rsidRPr="009577DF">
              <w:rPr>
                <w:sz w:val="22"/>
                <w:szCs w:val="22"/>
              </w:rPr>
              <w:t>№ 44-ФЗ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(БЦ</w:t>
            </w:r>
            <w:r w:rsidRPr="009577DF">
              <w:rPr>
                <w:sz w:val="22"/>
                <w:szCs w:val="22"/>
                <w:vertAlign w:val="subscript"/>
              </w:rPr>
              <w:t>i</w:t>
            </w:r>
            <w:r w:rsidRPr="009577DF">
              <w:rPr>
                <w:sz w:val="22"/>
                <w:szCs w:val="22"/>
              </w:rPr>
              <w:t>) определяется по формуле:</w:t>
            </w:r>
          </w:p>
          <w:p w:rsidR="00062F1A" w:rsidRPr="009577DF" w:rsidRDefault="00062F1A" w:rsidP="00062F1A">
            <w:pPr>
              <w:widowControl w:val="0"/>
              <w:adjustRightInd w:val="0"/>
              <w:jc w:val="both"/>
              <w:rPr>
                <w:sz w:val="22"/>
                <w:szCs w:val="22"/>
              </w:rPr>
            </w:pPr>
          </w:p>
          <w:p w:rsidR="00062F1A" w:rsidRPr="009577DF" w:rsidRDefault="00062F1A" w:rsidP="00062F1A">
            <w:pPr>
              <w:widowControl w:val="0"/>
              <w:adjustRightInd w:val="0"/>
              <w:jc w:val="center"/>
              <w:rPr>
                <w:sz w:val="22"/>
                <w:szCs w:val="22"/>
              </w:rPr>
            </w:pPr>
            <w:r w:rsidRPr="009577DF">
              <w:rPr>
                <w:noProof/>
                <w:position w:val="-33"/>
                <w:sz w:val="22"/>
                <w:szCs w:val="22"/>
              </w:rPr>
              <w:lastRenderedPageBreak/>
              <w:drawing>
                <wp:inline distT="0" distB="0" distL="0" distR="0">
                  <wp:extent cx="2231390" cy="585470"/>
                  <wp:effectExtent l="1905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cstate="print"/>
                          <a:srcRect/>
                          <a:stretch>
                            <a:fillRect/>
                          </a:stretch>
                        </pic:blipFill>
                        <pic:spPr bwMode="auto">
                          <a:xfrm>
                            <a:off x="0" y="0"/>
                            <a:ext cx="2231390" cy="585470"/>
                          </a:xfrm>
                          <a:prstGeom prst="rect">
                            <a:avLst/>
                          </a:prstGeom>
                          <a:noFill/>
                          <a:ln w="9525">
                            <a:noFill/>
                            <a:miter lim="800000"/>
                            <a:headEnd/>
                            <a:tailEnd/>
                          </a:ln>
                        </pic:spPr>
                      </pic:pic>
                    </a:graphicData>
                  </a:graphic>
                </wp:inline>
              </w:drawing>
            </w:r>
          </w:p>
          <w:p w:rsidR="00062F1A" w:rsidRPr="009577DF" w:rsidRDefault="00062F1A" w:rsidP="009577DF">
            <w:pPr>
              <w:widowControl w:val="0"/>
              <w:adjustRightInd w:val="0"/>
              <w:jc w:val="both"/>
              <w:rPr>
                <w:sz w:val="22"/>
                <w:szCs w:val="22"/>
              </w:rPr>
            </w:pPr>
          </w:p>
          <w:p w:rsidR="00062F1A" w:rsidRPr="009577DF" w:rsidRDefault="00062F1A" w:rsidP="009577DF">
            <w:pPr>
              <w:widowControl w:val="0"/>
              <w:adjustRightInd w:val="0"/>
              <w:jc w:val="both"/>
              <w:rPr>
                <w:sz w:val="22"/>
                <w:szCs w:val="22"/>
              </w:rPr>
            </w:pPr>
            <w:r w:rsidRPr="009577DF">
              <w:rPr>
                <w:sz w:val="22"/>
                <w:szCs w:val="22"/>
              </w:rPr>
              <w:t>Оценка заявок по критерию оценки "цена контракта, сумма цен единиц товара, работы, услуги" осуществляется в соответствии со следующими требованиями:</w:t>
            </w:r>
          </w:p>
          <w:p w:rsidR="00062F1A" w:rsidRPr="009577DF" w:rsidRDefault="00062F1A" w:rsidP="009577DF">
            <w:pPr>
              <w:widowControl w:val="0"/>
              <w:adjustRightInd w:val="0"/>
              <w:ind w:firstLine="540"/>
              <w:jc w:val="both"/>
              <w:rPr>
                <w:sz w:val="22"/>
                <w:szCs w:val="22"/>
              </w:rPr>
            </w:pPr>
            <w:r w:rsidRPr="009577DF">
              <w:rPr>
                <w:sz w:val="22"/>
                <w:szCs w:val="22"/>
              </w:rPr>
              <w:t>а) заявкам, содержащим наилучшее ценовое предложение, а также предложение, равное такому наилучшему ценовому предложению, присваивается 100 баллов;</w:t>
            </w:r>
          </w:p>
          <w:p w:rsidR="00062F1A" w:rsidRPr="009577DF" w:rsidRDefault="00062F1A" w:rsidP="009577DF">
            <w:pPr>
              <w:widowControl w:val="0"/>
              <w:adjustRightInd w:val="0"/>
              <w:ind w:firstLine="540"/>
              <w:jc w:val="both"/>
              <w:rPr>
                <w:sz w:val="22"/>
                <w:szCs w:val="22"/>
              </w:rPr>
            </w:pPr>
            <w:r w:rsidRPr="009577DF">
              <w:rPr>
                <w:sz w:val="22"/>
                <w:szCs w:val="22"/>
              </w:rPr>
              <w:t>б) значение Ц</w:t>
            </w:r>
            <w:r w:rsidRPr="009577DF">
              <w:rPr>
                <w:sz w:val="22"/>
                <w:szCs w:val="22"/>
                <w:vertAlign w:val="subscript"/>
              </w:rPr>
              <w:t>л</w:t>
            </w:r>
            <w:r w:rsidRPr="009577DF">
              <w:rPr>
                <w:sz w:val="22"/>
                <w:szCs w:val="22"/>
              </w:rPr>
              <w:t xml:space="preserve"> при применении формулы, предусмотренной подпунктом "а" пункта 1.2.настоящего </w:t>
            </w:r>
            <w:r w:rsidR="006F1479" w:rsidRPr="009577DF">
              <w:rPr>
                <w:sz w:val="22"/>
                <w:szCs w:val="22"/>
              </w:rPr>
              <w:t>пункта (Формула оценки и шкала оценки)</w:t>
            </w:r>
            <w:r w:rsidRPr="009577DF">
              <w:rPr>
                <w:sz w:val="22"/>
                <w:szCs w:val="22"/>
              </w:rPr>
              <w:t>, и значения Ц</w:t>
            </w:r>
            <w:r w:rsidRPr="009577DF">
              <w:rPr>
                <w:sz w:val="22"/>
                <w:szCs w:val="22"/>
                <w:vertAlign w:val="subscript"/>
              </w:rPr>
              <w:t>л</w:t>
            </w:r>
            <w:r w:rsidRPr="009577DF">
              <w:rPr>
                <w:sz w:val="22"/>
                <w:szCs w:val="22"/>
              </w:rPr>
              <w:t xml:space="preserve"> и Ц</w:t>
            </w:r>
            <w:r w:rsidRPr="009577DF">
              <w:rPr>
                <w:sz w:val="22"/>
                <w:szCs w:val="22"/>
                <w:vertAlign w:val="subscript"/>
              </w:rPr>
              <w:t>i</w:t>
            </w:r>
            <w:r w:rsidRPr="009577DF">
              <w:rPr>
                <w:sz w:val="22"/>
                <w:szCs w:val="22"/>
              </w:rPr>
              <w:t xml:space="preserve"> при применении формулы, предусмотренной подпунктом "б" пункта 1.2. настоящего </w:t>
            </w:r>
            <w:r w:rsidR="006F1479" w:rsidRPr="009577DF">
              <w:rPr>
                <w:sz w:val="22"/>
                <w:szCs w:val="22"/>
              </w:rPr>
              <w:t>пункта (Формула оценки и шкала оценки)</w:t>
            </w:r>
            <w:r w:rsidRPr="009577DF">
              <w:rPr>
                <w:sz w:val="22"/>
                <w:szCs w:val="22"/>
              </w:rPr>
              <w:t>, указываются без знака "минус";</w:t>
            </w:r>
          </w:p>
          <w:p w:rsidR="00062F1A" w:rsidRPr="009577DF" w:rsidRDefault="00062F1A" w:rsidP="009577DF">
            <w:pPr>
              <w:adjustRightInd w:val="0"/>
              <w:ind w:firstLine="709"/>
              <w:jc w:val="both"/>
              <w:rPr>
                <w:sz w:val="22"/>
                <w:szCs w:val="22"/>
              </w:rPr>
            </w:pPr>
            <w:r w:rsidRPr="009577DF">
              <w:rPr>
                <w:sz w:val="22"/>
                <w:szCs w:val="22"/>
              </w:rPr>
              <w:t>в) применение показателей оценки по критерию оценки "цена контракта, сумма цен единиц товара, работы, услуги" не допускается.</w:t>
            </w:r>
          </w:p>
          <w:p w:rsidR="00062F1A" w:rsidRPr="009577DF" w:rsidRDefault="00062F1A" w:rsidP="00062F1A">
            <w:pPr>
              <w:adjustRightInd w:val="0"/>
              <w:ind w:firstLine="709"/>
              <w:jc w:val="both"/>
              <w:rPr>
                <w:sz w:val="22"/>
                <w:szCs w:val="22"/>
                <w:highlight w:val="lightGray"/>
              </w:rPr>
            </w:pPr>
          </w:p>
          <w:p w:rsidR="00062F1A" w:rsidRPr="009577DF" w:rsidRDefault="00062F1A" w:rsidP="00405416">
            <w:pPr>
              <w:adjustRightInd w:val="0"/>
              <w:jc w:val="both"/>
              <w:rPr>
                <w:sz w:val="22"/>
                <w:szCs w:val="22"/>
              </w:rPr>
            </w:pPr>
            <w:r w:rsidRPr="009577DF">
              <w:rPr>
                <w:sz w:val="22"/>
                <w:szCs w:val="22"/>
              </w:rPr>
              <w:t>Рейтинг заявки (предложения) по критерию «Цена контракта» (</w:t>
            </w:r>
            <w:r w:rsidR="00B47FF0" w:rsidRPr="009577DF">
              <w:rPr>
                <w:sz w:val="22"/>
                <w:szCs w:val="22"/>
              </w:rPr>
              <w:t>РБЦ</w:t>
            </w:r>
            <w:r w:rsidR="00B47FF0" w:rsidRPr="009577DF">
              <w:rPr>
                <w:sz w:val="22"/>
                <w:szCs w:val="22"/>
                <w:vertAlign w:val="subscript"/>
              </w:rPr>
              <w:t>i</w:t>
            </w:r>
            <w:r w:rsidRPr="009577DF">
              <w:rPr>
                <w:sz w:val="22"/>
                <w:szCs w:val="22"/>
              </w:rPr>
              <w:t xml:space="preserve">) определяется с учетом коэффициента значимости критерия оценки по формуле: </w:t>
            </w:r>
          </w:p>
          <w:p w:rsidR="00062F1A" w:rsidRPr="009577DF" w:rsidRDefault="00062F1A" w:rsidP="00062F1A">
            <w:pPr>
              <w:adjustRightInd w:val="0"/>
              <w:ind w:firstLine="709"/>
              <w:jc w:val="center"/>
              <w:rPr>
                <w:b/>
                <w:sz w:val="22"/>
                <w:szCs w:val="22"/>
              </w:rPr>
            </w:pPr>
            <w:r w:rsidRPr="009577DF">
              <w:rPr>
                <w:b/>
                <w:sz w:val="22"/>
                <w:szCs w:val="22"/>
              </w:rPr>
              <w:t>РБЦ</w:t>
            </w:r>
            <w:r w:rsidRPr="009577DF">
              <w:rPr>
                <w:b/>
                <w:sz w:val="22"/>
                <w:szCs w:val="22"/>
                <w:vertAlign w:val="subscript"/>
              </w:rPr>
              <w:t>i</w:t>
            </w:r>
            <w:r w:rsidRPr="009577DF">
              <w:rPr>
                <w:b/>
                <w:sz w:val="22"/>
                <w:szCs w:val="22"/>
              </w:rPr>
              <w:t xml:space="preserve"> = БЦ</w:t>
            </w:r>
            <w:r w:rsidRPr="009577DF">
              <w:rPr>
                <w:b/>
                <w:sz w:val="22"/>
                <w:szCs w:val="22"/>
                <w:vertAlign w:val="subscript"/>
              </w:rPr>
              <w:t>i</w:t>
            </w:r>
            <w:r w:rsidRPr="009577DF">
              <w:rPr>
                <w:b/>
                <w:sz w:val="22"/>
                <w:szCs w:val="22"/>
              </w:rPr>
              <w:t xml:space="preserve"> *0,6</w:t>
            </w:r>
          </w:p>
          <w:p w:rsidR="00405416" w:rsidRPr="009577DF" w:rsidRDefault="00405416" w:rsidP="009577DF">
            <w:pPr>
              <w:adjustRightInd w:val="0"/>
              <w:rPr>
                <w:sz w:val="22"/>
                <w:szCs w:val="22"/>
              </w:rPr>
            </w:pPr>
          </w:p>
          <w:p w:rsidR="00632D1D" w:rsidRPr="009577DF" w:rsidRDefault="00632D1D" w:rsidP="0096620F">
            <w:pPr>
              <w:tabs>
                <w:tab w:val="left" w:pos="-360"/>
                <w:tab w:val="left" w:pos="360"/>
              </w:tabs>
              <w:rPr>
                <w:sz w:val="22"/>
                <w:szCs w:val="22"/>
              </w:rPr>
            </w:pPr>
          </w:p>
        </w:tc>
      </w:tr>
      <w:tr w:rsidR="00764E38" w:rsidRPr="00405416" w:rsidTr="00484C0C">
        <w:trPr>
          <w:trHeight w:val="1004"/>
        </w:trPr>
        <w:tc>
          <w:tcPr>
            <w:tcW w:w="697" w:type="dxa"/>
          </w:tcPr>
          <w:p w:rsidR="00764E38" w:rsidRDefault="00764E38" w:rsidP="009F3BF2">
            <w:pPr>
              <w:tabs>
                <w:tab w:val="left" w:pos="-360"/>
                <w:tab w:val="left" w:pos="360"/>
              </w:tabs>
              <w:jc w:val="center"/>
              <w:rPr>
                <w:b/>
                <w:sz w:val="22"/>
                <w:szCs w:val="22"/>
              </w:rPr>
            </w:pPr>
            <w:r w:rsidRPr="004E4F90">
              <w:rPr>
                <w:b/>
                <w:sz w:val="22"/>
                <w:szCs w:val="22"/>
              </w:rPr>
              <w:lastRenderedPageBreak/>
              <w:t>2.</w:t>
            </w:r>
          </w:p>
          <w:p w:rsidR="00484C0C" w:rsidRPr="004E4F90" w:rsidRDefault="00484C0C" w:rsidP="009F3BF2">
            <w:pPr>
              <w:tabs>
                <w:tab w:val="left" w:pos="-360"/>
                <w:tab w:val="left" w:pos="360"/>
              </w:tabs>
              <w:jc w:val="center"/>
              <w:rPr>
                <w:b/>
                <w:sz w:val="22"/>
                <w:szCs w:val="22"/>
              </w:rPr>
            </w:pPr>
          </w:p>
        </w:tc>
        <w:tc>
          <w:tcPr>
            <w:tcW w:w="2133" w:type="dxa"/>
          </w:tcPr>
          <w:p w:rsidR="00764E38" w:rsidRPr="004E4F90" w:rsidRDefault="00764E38" w:rsidP="005762CA">
            <w:pPr>
              <w:tabs>
                <w:tab w:val="left" w:pos="-360"/>
                <w:tab w:val="left" w:pos="360"/>
              </w:tabs>
              <w:jc w:val="center"/>
              <w:rPr>
                <w:b/>
                <w:sz w:val="22"/>
                <w:szCs w:val="22"/>
              </w:rPr>
            </w:pPr>
            <w:r w:rsidRPr="004E4F90">
              <w:rPr>
                <w:b/>
                <w:sz w:val="22"/>
                <w:szCs w:val="22"/>
              </w:rPr>
              <w:t>Квалификация участников закупки, в том числе наличие у них опыта работы, связанного с предметом контракта (договора)</w:t>
            </w:r>
          </w:p>
        </w:tc>
        <w:tc>
          <w:tcPr>
            <w:tcW w:w="1418" w:type="dxa"/>
          </w:tcPr>
          <w:p w:rsidR="00764E38" w:rsidRPr="00405416" w:rsidRDefault="00764E38" w:rsidP="009F3BF2">
            <w:pPr>
              <w:tabs>
                <w:tab w:val="left" w:pos="-360"/>
                <w:tab w:val="left" w:pos="360"/>
              </w:tabs>
              <w:jc w:val="center"/>
              <w:rPr>
                <w:sz w:val="22"/>
                <w:szCs w:val="22"/>
              </w:rPr>
            </w:pPr>
            <w:r w:rsidRPr="00405416">
              <w:rPr>
                <w:sz w:val="22"/>
                <w:szCs w:val="22"/>
              </w:rPr>
              <w:t>40</w:t>
            </w:r>
          </w:p>
        </w:tc>
        <w:tc>
          <w:tcPr>
            <w:tcW w:w="1417" w:type="dxa"/>
          </w:tcPr>
          <w:p w:rsidR="00764E38" w:rsidRPr="004E4F90" w:rsidRDefault="00764E38" w:rsidP="00E12ECF">
            <w:pPr>
              <w:tabs>
                <w:tab w:val="left" w:pos="-360"/>
                <w:tab w:val="left" w:pos="360"/>
              </w:tabs>
              <w:jc w:val="center"/>
              <w:rPr>
                <w:sz w:val="22"/>
                <w:szCs w:val="22"/>
              </w:rPr>
            </w:pPr>
            <w:r w:rsidRPr="004E4F90">
              <w:rPr>
                <w:sz w:val="22"/>
                <w:szCs w:val="22"/>
              </w:rPr>
              <w:t>Наличие у участников закупки опыта работы, связанного с предметом контракта</w:t>
            </w:r>
          </w:p>
        </w:tc>
        <w:tc>
          <w:tcPr>
            <w:tcW w:w="1559" w:type="dxa"/>
          </w:tcPr>
          <w:p w:rsidR="00764E38" w:rsidRPr="00405416" w:rsidRDefault="00764E38" w:rsidP="009F3BF2">
            <w:pPr>
              <w:tabs>
                <w:tab w:val="left" w:pos="-360"/>
                <w:tab w:val="left" w:pos="360"/>
              </w:tabs>
              <w:jc w:val="center"/>
              <w:rPr>
                <w:sz w:val="22"/>
                <w:szCs w:val="22"/>
              </w:rPr>
            </w:pPr>
            <w:r w:rsidRPr="00405416">
              <w:rPr>
                <w:sz w:val="22"/>
                <w:szCs w:val="22"/>
              </w:rPr>
              <w:t>100</w:t>
            </w:r>
          </w:p>
        </w:tc>
        <w:tc>
          <w:tcPr>
            <w:tcW w:w="1989" w:type="dxa"/>
          </w:tcPr>
          <w:p w:rsidR="00764E38" w:rsidRPr="004E4F90" w:rsidRDefault="00764E38" w:rsidP="009F3BF2">
            <w:pPr>
              <w:tabs>
                <w:tab w:val="left" w:pos="-360"/>
                <w:tab w:val="left" w:pos="360"/>
              </w:tabs>
              <w:jc w:val="center"/>
              <w:rPr>
                <w:sz w:val="22"/>
                <w:szCs w:val="22"/>
              </w:rPr>
            </w:pPr>
            <w:r w:rsidRPr="004E4F90">
              <w:rPr>
                <w:sz w:val="22"/>
                <w:szCs w:val="22"/>
              </w:rPr>
              <w:t xml:space="preserve"> Общее количество исполненных участником закупки договоров</w:t>
            </w:r>
          </w:p>
        </w:tc>
        <w:tc>
          <w:tcPr>
            <w:tcW w:w="2057" w:type="dxa"/>
          </w:tcPr>
          <w:p w:rsidR="00764E38" w:rsidRPr="00405416" w:rsidRDefault="00764E38" w:rsidP="009F3BF2">
            <w:pPr>
              <w:tabs>
                <w:tab w:val="left" w:pos="-360"/>
                <w:tab w:val="left" w:pos="360"/>
              </w:tabs>
              <w:jc w:val="center"/>
              <w:rPr>
                <w:sz w:val="22"/>
                <w:szCs w:val="22"/>
              </w:rPr>
            </w:pPr>
            <w:r w:rsidRPr="00405416">
              <w:rPr>
                <w:sz w:val="22"/>
                <w:szCs w:val="22"/>
              </w:rPr>
              <w:t>100</w:t>
            </w:r>
          </w:p>
        </w:tc>
        <w:tc>
          <w:tcPr>
            <w:tcW w:w="4176" w:type="dxa"/>
          </w:tcPr>
          <w:p w:rsidR="005F1787" w:rsidRPr="009577DF" w:rsidRDefault="005F1787" w:rsidP="005F1787">
            <w:pPr>
              <w:jc w:val="both"/>
              <w:rPr>
                <w:sz w:val="22"/>
                <w:szCs w:val="22"/>
              </w:rPr>
            </w:pPr>
            <w:r>
              <w:rPr>
                <w:b/>
                <w:sz w:val="22"/>
                <w:szCs w:val="22"/>
              </w:rPr>
              <w:t>2</w:t>
            </w:r>
            <w:r w:rsidRPr="009577DF">
              <w:rPr>
                <w:b/>
                <w:sz w:val="22"/>
                <w:szCs w:val="22"/>
              </w:rPr>
              <w:t xml:space="preserve">. </w:t>
            </w:r>
            <w:r w:rsidRPr="009577DF">
              <w:rPr>
                <w:sz w:val="22"/>
                <w:szCs w:val="22"/>
              </w:rPr>
              <w:t xml:space="preserve">Оценка заявок по критерию </w:t>
            </w:r>
            <w:r w:rsidRPr="009577DF">
              <w:rPr>
                <w:b/>
                <w:sz w:val="22"/>
                <w:szCs w:val="22"/>
              </w:rPr>
              <w:t>«</w:t>
            </w:r>
            <w:r>
              <w:rPr>
                <w:b/>
                <w:sz w:val="22"/>
                <w:szCs w:val="22"/>
              </w:rPr>
              <w:t>Квалификация участников закупки</w:t>
            </w:r>
            <w:r w:rsidRPr="009577DF">
              <w:rPr>
                <w:b/>
                <w:sz w:val="22"/>
                <w:szCs w:val="22"/>
              </w:rPr>
              <w:t xml:space="preserve">» </w:t>
            </w:r>
            <w:r w:rsidRPr="009577DF">
              <w:rPr>
                <w:sz w:val="22"/>
                <w:szCs w:val="22"/>
              </w:rPr>
              <w:t>(БЦ</w:t>
            </w:r>
            <w:r w:rsidRPr="009577DF">
              <w:rPr>
                <w:sz w:val="22"/>
                <w:szCs w:val="22"/>
                <w:vertAlign w:val="subscript"/>
              </w:rPr>
              <w:t>i</w:t>
            </w:r>
            <w:r w:rsidRPr="009577DF">
              <w:rPr>
                <w:sz w:val="22"/>
                <w:szCs w:val="22"/>
              </w:rPr>
              <w:t>) определяется по формуле:</w:t>
            </w:r>
          </w:p>
          <w:p w:rsidR="00405416" w:rsidRPr="009577DF" w:rsidRDefault="00405416" w:rsidP="005F1787">
            <w:pPr>
              <w:adjustRightInd w:val="0"/>
              <w:jc w:val="both"/>
              <w:rPr>
                <w:sz w:val="22"/>
                <w:szCs w:val="22"/>
              </w:rPr>
            </w:pPr>
          </w:p>
          <w:p w:rsidR="00405416" w:rsidRPr="009577DF" w:rsidRDefault="00405416" w:rsidP="00405416">
            <w:pPr>
              <w:adjustRightInd w:val="0"/>
              <w:ind w:firstLine="709"/>
              <w:jc w:val="both"/>
              <w:rPr>
                <w:sz w:val="22"/>
                <w:szCs w:val="22"/>
              </w:rPr>
            </w:pPr>
            <w:r w:rsidRPr="009577DF">
              <w:rPr>
                <w:noProof/>
                <w:sz w:val="22"/>
                <w:szCs w:val="22"/>
              </w:rPr>
              <w:drawing>
                <wp:inline distT="0" distB="0" distL="0" distR="0">
                  <wp:extent cx="1939146" cy="436213"/>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6" cstate="print"/>
                          <a:srcRect/>
                          <a:stretch>
                            <a:fillRect/>
                          </a:stretch>
                        </pic:blipFill>
                        <pic:spPr bwMode="auto">
                          <a:xfrm>
                            <a:off x="0" y="0"/>
                            <a:ext cx="1947885" cy="438179"/>
                          </a:xfrm>
                          <a:prstGeom prst="rect">
                            <a:avLst/>
                          </a:prstGeom>
                          <a:noFill/>
                          <a:ln w="9525">
                            <a:noFill/>
                            <a:miter lim="800000"/>
                            <a:headEnd/>
                            <a:tailEnd/>
                          </a:ln>
                        </pic:spPr>
                      </pic:pic>
                    </a:graphicData>
                  </a:graphic>
                </wp:inline>
              </w:drawing>
            </w:r>
          </w:p>
          <w:p w:rsidR="00405416" w:rsidRPr="009577DF" w:rsidRDefault="00405416" w:rsidP="00405416">
            <w:pPr>
              <w:jc w:val="both"/>
              <w:rPr>
                <w:sz w:val="22"/>
                <w:szCs w:val="22"/>
              </w:rPr>
            </w:pPr>
            <w:r w:rsidRPr="009577DF">
              <w:rPr>
                <w:sz w:val="22"/>
                <w:szCs w:val="22"/>
              </w:rPr>
              <w:t>где:</w:t>
            </w:r>
          </w:p>
          <w:p w:rsidR="00405416" w:rsidRPr="009577DF" w:rsidRDefault="00405416" w:rsidP="00405416">
            <w:pPr>
              <w:jc w:val="both"/>
              <w:rPr>
                <w:sz w:val="22"/>
                <w:szCs w:val="22"/>
              </w:rPr>
            </w:pPr>
            <w:r w:rsidRPr="009577DF">
              <w:rPr>
                <w:sz w:val="22"/>
                <w:szCs w:val="22"/>
              </w:rPr>
              <w:t>Х</w:t>
            </w:r>
            <w:r w:rsidRPr="009577DF">
              <w:rPr>
                <w:sz w:val="22"/>
                <w:szCs w:val="22"/>
                <w:vertAlign w:val="subscript"/>
              </w:rPr>
              <w:t>max</w:t>
            </w:r>
            <w:r w:rsidRPr="009577DF">
              <w:rPr>
                <w:sz w:val="22"/>
                <w:szCs w:val="22"/>
              </w:rPr>
              <w:t xml:space="preserve"> - максимальное значение характеристики объекта закупки, содержащееся в заявках (частях заявок), подлежащих в соответствии с Федеральным </w:t>
            </w:r>
            <w:hyperlink r:id="rId17" w:history="1">
              <w:r w:rsidRPr="009577DF">
                <w:rPr>
                  <w:sz w:val="22"/>
                  <w:szCs w:val="22"/>
                </w:rPr>
                <w:t>законом</w:t>
              </w:r>
            </w:hyperlink>
            <w:r w:rsidRPr="009577DF">
              <w:rPr>
                <w:sz w:val="22"/>
                <w:szCs w:val="22"/>
              </w:rPr>
              <w:t xml:space="preserve"> оценке по критерию оценки "характеристики объекта закупки";</w:t>
            </w:r>
          </w:p>
          <w:p w:rsidR="00405416" w:rsidRPr="009577DF" w:rsidRDefault="00405416" w:rsidP="00405416">
            <w:pPr>
              <w:jc w:val="both"/>
              <w:rPr>
                <w:sz w:val="22"/>
                <w:szCs w:val="22"/>
              </w:rPr>
            </w:pPr>
            <w:r w:rsidRPr="009577DF">
              <w:rPr>
                <w:sz w:val="22"/>
                <w:szCs w:val="22"/>
              </w:rPr>
              <w:t>Х</w:t>
            </w:r>
            <w:r w:rsidRPr="009577DF">
              <w:rPr>
                <w:sz w:val="22"/>
                <w:szCs w:val="22"/>
                <w:vertAlign w:val="subscript"/>
              </w:rPr>
              <w:t>i</w:t>
            </w:r>
            <w:r w:rsidRPr="009577DF">
              <w:rPr>
                <w:sz w:val="22"/>
                <w:szCs w:val="22"/>
              </w:rPr>
              <w:t xml:space="preserve"> -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w:t>
            </w:r>
            <w:hyperlink r:id="rId18" w:history="1">
              <w:r w:rsidRPr="009577DF">
                <w:rPr>
                  <w:sz w:val="22"/>
                  <w:szCs w:val="22"/>
                </w:rPr>
                <w:t>законом</w:t>
              </w:r>
            </w:hyperlink>
            <w:r w:rsidRPr="009577DF">
              <w:rPr>
                <w:sz w:val="22"/>
                <w:szCs w:val="22"/>
              </w:rPr>
              <w:t xml:space="preserve"> оценке по критерию оценки "характеристики объекта закупки";</w:t>
            </w:r>
          </w:p>
          <w:p w:rsidR="00405416" w:rsidRPr="009577DF" w:rsidRDefault="00405416" w:rsidP="00405416">
            <w:pPr>
              <w:jc w:val="both"/>
              <w:rPr>
                <w:sz w:val="22"/>
                <w:szCs w:val="22"/>
              </w:rPr>
            </w:pPr>
            <w:r w:rsidRPr="009577DF">
              <w:rPr>
                <w:sz w:val="22"/>
                <w:szCs w:val="22"/>
              </w:rPr>
              <w:t>Х</w:t>
            </w:r>
            <w:r w:rsidRPr="009577DF">
              <w:rPr>
                <w:sz w:val="22"/>
                <w:szCs w:val="22"/>
                <w:vertAlign w:val="subscript"/>
              </w:rPr>
              <w:t>min</w:t>
            </w:r>
            <w:r w:rsidRPr="009577DF">
              <w:rPr>
                <w:sz w:val="22"/>
                <w:szCs w:val="22"/>
              </w:rPr>
              <w:t xml:space="preserve"> - минимальное значение характеристики объекта закупки, содержащееся в заявках (частях заявок), подлежащих в соответствии с Федеральным </w:t>
            </w:r>
            <w:hyperlink r:id="rId19" w:history="1">
              <w:r w:rsidRPr="009577DF">
                <w:rPr>
                  <w:sz w:val="22"/>
                  <w:szCs w:val="22"/>
                </w:rPr>
                <w:t>законом</w:t>
              </w:r>
            </w:hyperlink>
            <w:r w:rsidRPr="009577DF">
              <w:rPr>
                <w:sz w:val="22"/>
                <w:szCs w:val="22"/>
              </w:rPr>
              <w:t xml:space="preserve"> оценке по критерию оценки "характеристики объекта закупки";</w:t>
            </w:r>
          </w:p>
          <w:p w:rsidR="00405416" w:rsidRPr="009577DF" w:rsidRDefault="00405416" w:rsidP="00405416">
            <w:pPr>
              <w:adjustRightInd w:val="0"/>
              <w:ind w:firstLine="709"/>
              <w:jc w:val="both"/>
              <w:rPr>
                <w:sz w:val="22"/>
                <w:szCs w:val="22"/>
                <w:lang w:eastAsia="en-US"/>
              </w:rPr>
            </w:pPr>
            <w:r w:rsidRPr="009577DF">
              <w:rPr>
                <w:sz w:val="22"/>
                <w:szCs w:val="22"/>
                <w:lang w:eastAsia="en-US"/>
              </w:rPr>
              <w:t>Рейтинг заявки (предложения) по критерию «Квалификация участника закупки</w:t>
            </w:r>
            <w:r w:rsidR="009577DF">
              <w:rPr>
                <w:sz w:val="22"/>
                <w:szCs w:val="22"/>
                <w:lang w:eastAsia="en-US"/>
              </w:rPr>
              <w:t xml:space="preserve">, </w:t>
            </w:r>
            <w:r w:rsidR="00B70FED" w:rsidRPr="009577DF">
              <w:rPr>
                <w:sz w:val="22"/>
                <w:szCs w:val="22"/>
              </w:rPr>
              <w:t>в том числе наличие у них опыта работы, связанного с предметом контракта (договора)</w:t>
            </w:r>
            <w:r w:rsidRPr="009577DF">
              <w:rPr>
                <w:sz w:val="22"/>
                <w:szCs w:val="22"/>
                <w:lang w:eastAsia="en-US"/>
              </w:rPr>
              <w:t xml:space="preserve">» </w:t>
            </w:r>
            <w:r w:rsidR="00B70FED" w:rsidRPr="009577DF">
              <w:rPr>
                <w:sz w:val="22"/>
                <w:szCs w:val="22"/>
                <w:lang w:eastAsia="en-US"/>
              </w:rPr>
              <w:t>(</w:t>
            </w:r>
            <w:r w:rsidRPr="009577DF">
              <w:rPr>
                <w:rFonts w:eastAsia="Calibri"/>
                <w:sz w:val="22"/>
                <w:szCs w:val="22"/>
                <w:lang w:eastAsia="en-US"/>
              </w:rPr>
              <w:t>БХ</w:t>
            </w:r>
            <w:r w:rsidRPr="009577DF">
              <w:rPr>
                <w:rFonts w:eastAsia="Calibri"/>
                <w:sz w:val="22"/>
                <w:szCs w:val="22"/>
                <w:vertAlign w:val="subscript"/>
                <w:lang w:eastAsia="en-US"/>
              </w:rPr>
              <w:t>i</w:t>
            </w:r>
            <w:r w:rsidR="00B70FED" w:rsidRPr="009577DF">
              <w:rPr>
                <w:sz w:val="22"/>
                <w:szCs w:val="22"/>
              </w:rPr>
              <w:t>)</w:t>
            </w:r>
            <w:r w:rsidRPr="009577DF">
              <w:rPr>
                <w:sz w:val="22"/>
                <w:szCs w:val="22"/>
                <w:lang w:eastAsia="en-US"/>
              </w:rPr>
              <w:t xml:space="preserve">определяется с учетом коэффициента значимости критерия оценки по формуле: </w:t>
            </w:r>
          </w:p>
          <w:p w:rsidR="00405416" w:rsidRPr="009577DF" w:rsidRDefault="00405416" w:rsidP="00405416">
            <w:pPr>
              <w:adjustRightInd w:val="0"/>
              <w:ind w:firstLine="709"/>
              <w:jc w:val="both"/>
              <w:rPr>
                <w:b/>
                <w:sz w:val="22"/>
                <w:szCs w:val="22"/>
                <w:lang w:eastAsia="en-US"/>
              </w:rPr>
            </w:pPr>
            <w:r w:rsidRPr="009577DF">
              <w:rPr>
                <w:b/>
                <w:sz w:val="22"/>
                <w:szCs w:val="22"/>
                <w:lang w:eastAsia="en-US"/>
              </w:rPr>
              <w:lastRenderedPageBreak/>
              <w:t>Р</w:t>
            </w:r>
            <w:r w:rsidRPr="009577DF">
              <w:rPr>
                <w:rFonts w:eastAsia="Calibri"/>
                <w:b/>
                <w:sz w:val="22"/>
                <w:szCs w:val="22"/>
                <w:lang w:eastAsia="en-US"/>
              </w:rPr>
              <w:t>БХ</w:t>
            </w:r>
            <w:r w:rsidRPr="009577DF">
              <w:rPr>
                <w:rFonts w:eastAsia="Calibri"/>
                <w:b/>
                <w:sz w:val="22"/>
                <w:szCs w:val="22"/>
                <w:vertAlign w:val="subscript"/>
                <w:lang w:eastAsia="en-US"/>
              </w:rPr>
              <w:t>i</w:t>
            </w:r>
            <w:r w:rsidRPr="009577DF">
              <w:rPr>
                <w:b/>
                <w:sz w:val="22"/>
                <w:szCs w:val="22"/>
                <w:lang w:eastAsia="en-US"/>
              </w:rPr>
              <w:t xml:space="preserve"> = </w:t>
            </w:r>
            <w:r w:rsidRPr="009577DF">
              <w:rPr>
                <w:rFonts w:eastAsia="Calibri"/>
                <w:b/>
                <w:sz w:val="22"/>
                <w:szCs w:val="22"/>
                <w:lang w:eastAsia="en-US"/>
              </w:rPr>
              <w:t>БХ</w:t>
            </w:r>
            <w:r w:rsidRPr="009577DF">
              <w:rPr>
                <w:rFonts w:eastAsia="Calibri"/>
                <w:b/>
                <w:sz w:val="22"/>
                <w:szCs w:val="22"/>
                <w:vertAlign w:val="subscript"/>
                <w:lang w:eastAsia="en-US"/>
              </w:rPr>
              <w:t>i</w:t>
            </w:r>
            <w:r w:rsidRPr="009577DF">
              <w:rPr>
                <w:b/>
                <w:sz w:val="22"/>
                <w:szCs w:val="22"/>
                <w:lang w:eastAsia="en-US"/>
              </w:rPr>
              <w:t xml:space="preserve"> * 0,4</w:t>
            </w:r>
          </w:p>
        </w:tc>
      </w:tr>
    </w:tbl>
    <w:p w:rsidR="00405416" w:rsidRPr="00405416" w:rsidRDefault="00405416" w:rsidP="00405416">
      <w:pPr>
        <w:ind w:right="57" w:firstLine="709"/>
        <w:jc w:val="both"/>
        <w:rPr>
          <w:b/>
        </w:rPr>
      </w:pPr>
      <w:r w:rsidRPr="00405416">
        <w:rPr>
          <w:b/>
        </w:rPr>
        <w:lastRenderedPageBreak/>
        <w:t>Итоговый рейтинг рассчитывается по формуле:</w:t>
      </w:r>
      <w:r w:rsidRPr="00405416">
        <w:rPr>
          <w:b/>
          <w:lang w:val="en-US"/>
        </w:rPr>
        <w:t>Pi</w:t>
      </w:r>
      <w:r w:rsidRPr="00405416">
        <w:rPr>
          <w:b/>
        </w:rPr>
        <w:t>=РБЦ</w:t>
      </w:r>
      <w:r w:rsidRPr="00405416">
        <w:rPr>
          <w:b/>
          <w:vertAlign w:val="subscript"/>
        </w:rPr>
        <w:t>i</w:t>
      </w:r>
      <w:r w:rsidRPr="00405416">
        <w:rPr>
          <w:b/>
        </w:rPr>
        <w:t xml:space="preserve"> + Р</w:t>
      </w:r>
      <w:r w:rsidRPr="00405416">
        <w:rPr>
          <w:rFonts w:eastAsia="Calibri"/>
          <w:b/>
          <w:lang w:eastAsia="en-US"/>
        </w:rPr>
        <w:t>БХ</w:t>
      </w:r>
      <w:r w:rsidRPr="00405416">
        <w:rPr>
          <w:rFonts w:eastAsia="Calibri"/>
          <w:b/>
          <w:vertAlign w:val="subscript"/>
          <w:lang w:eastAsia="en-US"/>
        </w:rPr>
        <w:t>i</w:t>
      </w:r>
    </w:p>
    <w:p w:rsidR="00445131" w:rsidRDefault="00445131" w:rsidP="009F3BF2">
      <w:pPr>
        <w:tabs>
          <w:tab w:val="left" w:pos="-360"/>
          <w:tab w:val="left" w:pos="360"/>
        </w:tabs>
        <w:jc w:val="center"/>
        <w:rPr>
          <w:b/>
          <w:szCs w:val="24"/>
        </w:rPr>
      </w:pPr>
    </w:p>
    <w:p w:rsidR="00445131" w:rsidRDefault="00F94911" w:rsidP="00E83E63">
      <w:pPr>
        <w:tabs>
          <w:tab w:val="left" w:pos="-360"/>
          <w:tab w:val="left" w:pos="360"/>
        </w:tabs>
        <w:jc w:val="center"/>
        <w:outlineLvl w:val="0"/>
        <w:rPr>
          <w:szCs w:val="24"/>
        </w:rPr>
      </w:pPr>
      <w:r>
        <w:rPr>
          <w:szCs w:val="24"/>
          <w:lang w:val="en-US"/>
        </w:rPr>
        <w:t>III</w:t>
      </w:r>
      <w:r>
        <w:rPr>
          <w:szCs w:val="24"/>
        </w:rPr>
        <w:t xml:space="preserve">.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w:t>
      </w:r>
      <w:r>
        <w:rPr>
          <w:szCs w:val="24"/>
          <w:lang w:val="en-US"/>
        </w:rPr>
        <w:t>II</w:t>
      </w:r>
      <w:r>
        <w:rPr>
          <w:szCs w:val="24"/>
        </w:rPr>
        <w:t xml:space="preserve"> настоящего документа</w:t>
      </w:r>
    </w:p>
    <w:p w:rsidR="00F94911" w:rsidRPr="00F94911" w:rsidRDefault="00F94911" w:rsidP="00F94911">
      <w:pPr>
        <w:tabs>
          <w:tab w:val="left" w:pos="-360"/>
          <w:tab w:val="left" w:pos="360"/>
        </w:tabs>
        <w:jc w:val="center"/>
        <w:rPr>
          <w:szCs w:val="24"/>
        </w:rPr>
      </w:pPr>
    </w:p>
    <w:tbl>
      <w:tblPr>
        <w:tblStyle w:val="afff1"/>
        <w:tblW w:w="0" w:type="auto"/>
        <w:tblLook w:val="04A0"/>
      </w:tblPr>
      <w:tblGrid>
        <w:gridCol w:w="701"/>
        <w:gridCol w:w="6342"/>
        <w:gridCol w:w="8309"/>
      </w:tblGrid>
      <w:tr w:rsidR="00F94911" w:rsidRPr="00F94911" w:rsidTr="00326135">
        <w:tc>
          <w:tcPr>
            <w:tcW w:w="704" w:type="dxa"/>
            <w:shd w:val="clear" w:color="auto" w:fill="D9D9D9" w:themeFill="background1" w:themeFillShade="D9"/>
          </w:tcPr>
          <w:p w:rsidR="00F94911" w:rsidRPr="00F94911" w:rsidRDefault="00F94911" w:rsidP="00F94911">
            <w:pPr>
              <w:tabs>
                <w:tab w:val="left" w:pos="-360"/>
                <w:tab w:val="left" w:pos="360"/>
              </w:tabs>
              <w:jc w:val="center"/>
              <w:rPr>
                <w:szCs w:val="24"/>
              </w:rPr>
            </w:pPr>
            <w:r w:rsidRPr="00F94911">
              <w:rPr>
                <w:szCs w:val="24"/>
              </w:rPr>
              <w:t>№</w:t>
            </w:r>
          </w:p>
        </w:tc>
        <w:tc>
          <w:tcPr>
            <w:tcW w:w="6379"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графой 3</w:t>
            </w:r>
          </w:p>
        </w:tc>
        <w:tc>
          <w:tcPr>
            <w:tcW w:w="8363"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Положение о применении критерия оценки, показателя оценки, показателя оценки, детализирующего показатель оценки</w:t>
            </w:r>
          </w:p>
        </w:tc>
      </w:tr>
    </w:tbl>
    <w:p w:rsidR="005743B8" w:rsidRPr="00326135" w:rsidRDefault="005743B8">
      <w:pPr>
        <w:rPr>
          <w:sz w:val="2"/>
        </w:rPr>
      </w:pPr>
    </w:p>
    <w:tbl>
      <w:tblPr>
        <w:tblStyle w:val="afff1"/>
        <w:tblW w:w="0" w:type="auto"/>
        <w:tblLook w:val="04A0"/>
      </w:tblPr>
      <w:tblGrid>
        <w:gridCol w:w="695"/>
        <w:gridCol w:w="6247"/>
        <w:gridCol w:w="8184"/>
      </w:tblGrid>
      <w:tr w:rsidR="00F94911" w:rsidRPr="00F94911" w:rsidTr="00DC57E0">
        <w:trPr>
          <w:tblHeader/>
        </w:trPr>
        <w:tc>
          <w:tcPr>
            <w:tcW w:w="695"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1</w:t>
            </w:r>
          </w:p>
        </w:tc>
        <w:tc>
          <w:tcPr>
            <w:tcW w:w="6247"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2</w:t>
            </w:r>
          </w:p>
        </w:tc>
        <w:tc>
          <w:tcPr>
            <w:tcW w:w="8184"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3</w:t>
            </w:r>
          </w:p>
        </w:tc>
      </w:tr>
      <w:tr w:rsidR="005743B8" w:rsidRPr="00F94911" w:rsidTr="00DC57E0">
        <w:tc>
          <w:tcPr>
            <w:tcW w:w="695" w:type="dxa"/>
          </w:tcPr>
          <w:p w:rsidR="005743B8" w:rsidRDefault="005743B8" w:rsidP="00F94911">
            <w:pPr>
              <w:tabs>
                <w:tab w:val="left" w:pos="-360"/>
                <w:tab w:val="left" w:pos="360"/>
              </w:tabs>
              <w:jc w:val="center"/>
              <w:rPr>
                <w:szCs w:val="24"/>
              </w:rPr>
            </w:pPr>
          </w:p>
        </w:tc>
        <w:tc>
          <w:tcPr>
            <w:tcW w:w="14431" w:type="dxa"/>
            <w:gridSpan w:val="2"/>
          </w:tcPr>
          <w:p w:rsidR="005743B8" w:rsidRDefault="00441C87" w:rsidP="00441C87">
            <w:pPr>
              <w:tabs>
                <w:tab w:val="left" w:pos="-360"/>
                <w:tab w:val="left" w:pos="360"/>
              </w:tabs>
              <w:jc w:val="center"/>
              <w:rPr>
                <w:szCs w:val="24"/>
              </w:rPr>
            </w:pPr>
            <w:r w:rsidRPr="008B019C">
              <w:rPr>
                <w:sz w:val="22"/>
                <w:szCs w:val="22"/>
              </w:rPr>
              <w:t>Рассмотрение и оценка заявок на участие в конкурсе производится в порядке</w:t>
            </w:r>
            <w:r w:rsidRPr="00441C87">
              <w:rPr>
                <w:sz w:val="22"/>
                <w:szCs w:val="22"/>
              </w:rPr>
              <w:t>, установленном</w:t>
            </w:r>
            <w:r>
              <w:rPr>
                <w:sz w:val="22"/>
                <w:szCs w:val="22"/>
              </w:rPr>
              <w:t xml:space="preserve"> статьей 48</w:t>
            </w:r>
            <w:r w:rsidR="005743B8" w:rsidRPr="002C2004">
              <w:rPr>
                <w:sz w:val="22"/>
                <w:szCs w:val="22"/>
              </w:rPr>
              <w:t xml:space="preserve"> Федерального закона от 05.04.2013 №44-ФЗ</w:t>
            </w:r>
            <w:r w:rsidR="002C2004" w:rsidRPr="002C2004">
              <w:rPr>
                <w:sz w:val="22"/>
                <w:szCs w:val="22"/>
              </w:rPr>
              <w:t>,а также постановлением Правительства</w:t>
            </w:r>
            <w:r w:rsidR="002C2004">
              <w:rPr>
                <w:sz w:val="22"/>
                <w:szCs w:val="22"/>
              </w:rPr>
              <w:t xml:space="preserve"> РФ от 31.12.2021 N 2604 </w:t>
            </w:r>
            <w:r w:rsidR="002C2004" w:rsidRPr="002C2004">
              <w:rPr>
                <w:sz w:val="22"/>
                <w:szCs w:val="22"/>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w:t>
            </w:r>
            <w:r w:rsidR="00E73DE0">
              <w:rPr>
                <w:sz w:val="22"/>
                <w:szCs w:val="22"/>
              </w:rPr>
              <w:t>едерации от 20 декабря 2021 г. №</w:t>
            </w:r>
            <w:r w:rsidR="002C2004" w:rsidRPr="002C2004">
              <w:rPr>
                <w:sz w:val="22"/>
                <w:szCs w:val="22"/>
              </w:rPr>
              <w:t xml:space="preserve"> 2369 и признании утратившими силу некоторых актов и отдельных положений некоторых актов Правительства Российской Федерации".</w:t>
            </w:r>
          </w:p>
        </w:tc>
      </w:tr>
      <w:tr w:rsidR="00A4077C" w:rsidRPr="00F94911" w:rsidTr="00DC57E0">
        <w:tc>
          <w:tcPr>
            <w:tcW w:w="695" w:type="dxa"/>
          </w:tcPr>
          <w:p w:rsidR="00A4077C" w:rsidRPr="00F94911" w:rsidRDefault="00A4077C" w:rsidP="00A4077C">
            <w:pPr>
              <w:tabs>
                <w:tab w:val="left" w:pos="-360"/>
                <w:tab w:val="left" w:pos="360"/>
              </w:tabs>
              <w:jc w:val="center"/>
              <w:rPr>
                <w:szCs w:val="24"/>
              </w:rPr>
            </w:pPr>
            <w:r>
              <w:rPr>
                <w:szCs w:val="24"/>
              </w:rPr>
              <w:t>1.</w:t>
            </w:r>
          </w:p>
        </w:tc>
        <w:tc>
          <w:tcPr>
            <w:tcW w:w="6247" w:type="dxa"/>
          </w:tcPr>
          <w:p w:rsidR="00A4077C" w:rsidRPr="00A4077C" w:rsidRDefault="00A4077C" w:rsidP="00A4077C">
            <w:pPr>
              <w:tabs>
                <w:tab w:val="left" w:pos="-360"/>
                <w:tab w:val="left" w:pos="360"/>
              </w:tabs>
              <w:jc w:val="center"/>
              <w:rPr>
                <w:sz w:val="22"/>
                <w:szCs w:val="22"/>
              </w:rPr>
            </w:pPr>
            <w:r w:rsidRPr="00A4077C">
              <w:rPr>
                <w:sz w:val="22"/>
                <w:szCs w:val="22"/>
              </w:rPr>
              <w:t>Критерий оценки «Цена ко</w:t>
            </w:r>
            <w:r w:rsidR="005762CA">
              <w:rPr>
                <w:sz w:val="22"/>
                <w:szCs w:val="22"/>
              </w:rPr>
              <w:t>нтракта</w:t>
            </w:r>
            <w:r w:rsidRPr="00A4077C">
              <w:rPr>
                <w:sz w:val="22"/>
                <w:szCs w:val="22"/>
              </w:rPr>
              <w:t>»</w:t>
            </w:r>
          </w:p>
          <w:p w:rsidR="00326135" w:rsidRDefault="00326135" w:rsidP="005743B8">
            <w:pPr>
              <w:tabs>
                <w:tab w:val="left" w:pos="-360"/>
                <w:tab w:val="left" w:pos="360"/>
              </w:tabs>
              <w:jc w:val="center"/>
              <w:rPr>
                <w:sz w:val="22"/>
                <w:szCs w:val="22"/>
              </w:rPr>
            </w:pPr>
          </w:p>
          <w:p w:rsidR="00A4077C" w:rsidRPr="00A4077C" w:rsidRDefault="00A4077C" w:rsidP="00441C87">
            <w:pPr>
              <w:tabs>
                <w:tab w:val="left" w:pos="-360"/>
                <w:tab w:val="left" w:pos="360"/>
              </w:tabs>
              <w:jc w:val="center"/>
              <w:rPr>
                <w:sz w:val="22"/>
                <w:szCs w:val="22"/>
              </w:rPr>
            </w:pPr>
            <w:r w:rsidRPr="00A4077C">
              <w:rPr>
                <w:sz w:val="22"/>
                <w:szCs w:val="22"/>
              </w:rPr>
              <w:t>Критерий оценки «Квалификация участников закупки, в том числе наличие у них опыта работы, связанного с</w:t>
            </w:r>
            <w:r w:rsidR="00441C87">
              <w:rPr>
                <w:sz w:val="22"/>
                <w:szCs w:val="22"/>
              </w:rPr>
              <w:t xml:space="preserve"> предметом контракта (договора)</w:t>
            </w:r>
            <w:r w:rsidRPr="00A4077C">
              <w:rPr>
                <w:sz w:val="22"/>
                <w:szCs w:val="22"/>
              </w:rPr>
              <w:t>»</w:t>
            </w:r>
          </w:p>
        </w:tc>
        <w:tc>
          <w:tcPr>
            <w:tcW w:w="8184" w:type="dxa"/>
          </w:tcPr>
          <w:p w:rsidR="00441C87" w:rsidRDefault="00441C87" w:rsidP="002C2004">
            <w:pPr>
              <w:tabs>
                <w:tab w:val="left" w:pos="-360"/>
                <w:tab w:val="left" w:pos="360"/>
              </w:tabs>
              <w:rPr>
                <w:sz w:val="22"/>
                <w:szCs w:val="22"/>
              </w:rPr>
            </w:pPr>
          </w:p>
          <w:p w:rsidR="00441C87" w:rsidRDefault="00441C87" w:rsidP="002C2004">
            <w:pPr>
              <w:tabs>
                <w:tab w:val="left" w:pos="-360"/>
                <w:tab w:val="left" w:pos="360"/>
              </w:tabs>
              <w:rPr>
                <w:sz w:val="22"/>
                <w:szCs w:val="22"/>
              </w:rPr>
            </w:pPr>
          </w:p>
          <w:p w:rsidR="005743B8" w:rsidRPr="00A4077C" w:rsidRDefault="00A4077C" w:rsidP="002C2004">
            <w:pPr>
              <w:tabs>
                <w:tab w:val="left" w:pos="-360"/>
                <w:tab w:val="left" w:pos="360"/>
              </w:tabs>
              <w:rPr>
                <w:sz w:val="22"/>
                <w:szCs w:val="22"/>
              </w:rPr>
            </w:pPr>
            <w:r>
              <w:rPr>
                <w:sz w:val="22"/>
                <w:szCs w:val="22"/>
              </w:rPr>
              <w:t>Сумма величин значимости критериев оценки составляет 100 процентов.</w:t>
            </w:r>
          </w:p>
        </w:tc>
      </w:tr>
      <w:tr w:rsidR="002C2004" w:rsidRPr="00F94911" w:rsidTr="00DC57E0">
        <w:tc>
          <w:tcPr>
            <w:tcW w:w="695" w:type="dxa"/>
          </w:tcPr>
          <w:p w:rsidR="002C2004" w:rsidRDefault="009633E9" w:rsidP="00A4077C">
            <w:pPr>
              <w:tabs>
                <w:tab w:val="left" w:pos="-360"/>
                <w:tab w:val="left" w:pos="360"/>
              </w:tabs>
              <w:jc w:val="center"/>
              <w:rPr>
                <w:szCs w:val="24"/>
              </w:rPr>
            </w:pPr>
            <w:r>
              <w:rPr>
                <w:szCs w:val="24"/>
              </w:rPr>
              <w:t>2.</w:t>
            </w:r>
          </w:p>
        </w:tc>
        <w:tc>
          <w:tcPr>
            <w:tcW w:w="6247" w:type="dxa"/>
          </w:tcPr>
          <w:p w:rsidR="002C2004" w:rsidRPr="00A4077C" w:rsidRDefault="009633E9" w:rsidP="00441C87">
            <w:pPr>
              <w:tabs>
                <w:tab w:val="left" w:pos="-360"/>
                <w:tab w:val="left" w:pos="360"/>
              </w:tabs>
              <w:jc w:val="center"/>
              <w:rPr>
                <w:sz w:val="22"/>
                <w:szCs w:val="22"/>
              </w:rPr>
            </w:pPr>
            <w:r w:rsidRPr="00A4077C">
              <w:rPr>
                <w:sz w:val="22"/>
                <w:szCs w:val="22"/>
              </w:rPr>
              <w:t>Критерий оценки «Цена контр</w:t>
            </w:r>
            <w:r w:rsidR="00441C87">
              <w:rPr>
                <w:sz w:val="22"/>
                <w:szCs w:val="22"/>
              </w:rPr>
              <w:t>акта</w:t>
            </w:r>
            <w:r w:rsidRPr="00A4077C">
              <w:rPr>
                <w:sz w:val="22"/>
                <w:szCs w:val="22"/>
              </w:rPr>
              <w:t>»</w:t>
            </w:r>
          </w:p>
        </w:tc>
        <w:tc>
          <w:tcPr>
            <w:tcW w:w="8184" w:type="dxa"/>
          </w:tcPr>
          <w:p w:rsidR="002C2004" w:rsidRPr="00405416" w:rsidRDefault="002C2004" w:rsidP="00B47FF0">
            <w:pPr>
              <w:widowControl w:val="0"/>
              <w:adjustRightInd w:val="0"/>
              <w:spacing w:before="240"/>
              <w:jc w:val="both"/>
              <w:rPr>
                <w:sz w:val="22"/>
                <w:szCs w:val="22"/>
              </w:rPr>
            </w:pPr>
            <w:r>
              <w:rPr>
                <w:sz w:val="22"/>
                <w:szCs w:val="22"/>
              </w:rPr>
              <w:t>З</w:t>
            </w:r>
            <w:r w:rsidRPr="00405416">
              <w:rPr>
                <w:sz w:val="22"/>
                <w:szCs w:val="22"/>
              </w:rPr>
              <w:t>аявкам, содержащим наилучшее ценовое предложение, а также предложение, равное такому наилучшему ценовому предложению, присваивается 100 баллов;</w:t>
            </w:r>
          </w:p>
          <w:p w:rsidR="002C2004" w:rsidRDefault="002C2004" w:rsidP="005743B8">
            <w:pPr>
              <w:tabs>
                <w:tab w:val="left" w:pos="-360"/>
                <w:tab w:val="left" w:pos="360"/>
              </w:tabs>
              <w:rPr>
                <w:sz w:val="22"/>
                <w:szCs w:val="22"/>
              </w:rPr>
            </w:pPr>
          </w:p>
        </w:tc>
      </w:tr>
      <w:tr w:rsidR="00A4077C" w:rsidRPr="00F94911" w:rsidTr="00DC57E0">
        <w:tc>
          <w:tcPr>
            <w:tcW w:w="695" w:type="dxa"/>
          </w:tcPr>
          <w:p w:rsidR="00A4077C" w:rsidRPr="00F94911" w:rsidRDefault="009633E9" w:rsidP="00A4077C">
            <w:pPr>
              <w:tabs>
                <w:tab w:val="left" w:pos="-360"/>
                <w:tab w:val="left" w:pos="360"/>
              </w:tabs>
              <w:jc w:val="center"/>
              <w:rPr>
                <w:szCs w:val="24"/>
              </w:rPr>
            </w:pPr>
            <w:r>
              <w:rPr>
                <w:szCs w:val="24"/>
              </w:rPr>
              <w:t>3</w:t>
            </w:r>
            <w:r w:rsidR="005743B8">
              <w:rPr>
                <w:szCs w:val="24"/>
              </w:rPr>
              <w:t>.</w:t>
            </w:r>
          </w:p>
        </w:tc>
        <w:tc>
          <w:tcPr>
            <w:tcW w:w="6247" w:type="dxa"/>
          </w:tcPr>
          <w:p w:rsidR="005743B8" w:rsidRPr="00A4077C" w:rsidRDefault="005743B8" w:rsidP="005743B8">
            <w:pPr>
              <w:tabs>
                <w:tab w:val="left" w:pos="-360"/>
                <w:tab w:val="left" w:pos="360"/>
              </w:tabs>
              <w:jc w:val="center"/>
              <w:rPr>
                <w:sz w:val="22"/>
                <w:szCs w:val="22"/>
              </w:rPr>
            </w:pPr>
            <w:r w:rsidRPr="00A4077C">
              <w:rPr>
                <w:sz w:val="22"/>
                <w:szCs w:val="22"/>
              </w:rPr>
              <w:t>Критерий оценки «Квалификация участников закупки, в том числе наличие у них опыта работы, связанного с</w:t>
            </w:r>
            <w:r w:rsidR="00441C87">
              <w:rPr>
                <w:sz w:val="22"/>
                <w:szCs w:val="22"/>
              </w:rPr>
              <w:t xml:space="preserve"> предметом контракта (договора)</w:t>
            </w:r>
            <w:r w:rsidRPr="00A4077C">
              <w:rPr>
                <w:sz w:val="22"/>
                <w:szCs w:val="22"/>
              </w:rPr>
              <w:t>»</w:t>
            </w:r>
          </w:p>
          <w:p w:rsidR="00326135" w:rsidRDefault="00326135" w:rsidP="005743B8">
            <w:pPr>
              <w:tabs>
                <w:tab w:val="left" w:pos="-360"/>
                <w:tab w:val="left" w:pos="360"/>
              </w:tabs>
              <w:jc w:val="center"/>
              <w:rPr>
                <w:sz w:val="22"/>
                <w:szCs w:val="22"/>
              </w:rPr>
            </w:pPr>
          </w:p>
          <w:p w:rsidR="005743B8" w:rsidRPr="00A4077C" w:rsidRDefault="005743B8" w:rsidP="005743B8">
            <w:pPr>
              <w:tabs>
                <w:tab w:val="left" w:pos="-360"/>
                <w:tab w:val="left" w:pos="360"/>
              </w:tabs>
              <w:jc w:val="center"/>
              <w:rPr>
                <w:sz w:val="22"/>
                <w:szCs w:val="22"/>
              </w:rPr>
            </w:pPr>
            <w:r w:rsidRPr="00441C87">
              <w:rPr>
                <w:sz w:val="22"/>
                <w:szCs w:val="22"/>
              </w:rPr>
              <w:t>Показатель оценки «Наличие у участников закупки опыта работы, связанного с предметом контракта»</w:t>
            </w:r>
          </w:p>
          <w:p w:rsidR="00326135" w:rsidRDefault="00326135" w:rsidP="005743B8">
            <w:pPr>
              <w:tabs>
                <w:tab w:val="left" w:pos="-360"/>
                <w:tab w:val="left" w:pos="360"/>
              </w:tabs>
              <w:jc w:val="center"/>
              <w:rPr>
                <w:sz w:val="22"/>
                <w:szCs w:val="22"/>
              </w:rPr>
            </w:pPr>
          </w:p>
          <w:p w:rsidR="0083260D" w:rsidRPr="00A4077C" w:rsidRDefault="0083260D" w:rsidP="0083260D">
            <w:pPr>
              <w:tabs>
                <w:tab w:val="left" w:pos="-360"/>
                <w:tab w:val="left" w:pos="360"/>
              </w:tabs>
              <w:jc w:val="center"/>
              <w:rPr>
                <w:sz w:val="22"/>
                <w:szCs w:val="22"/>
              </w:rPr>
            </w:pPr>
            <w:r>
              <w:rPr>
                <w:sz w:val="22"/>
                <w:szCs w:val="22"/>
              </w:rPr>
              <w:lastRenderedPageBreak/>
              <w:t>Детализирующий п</w:t>
            </w:r>
            <w:r w:rsidRPr="00441C87">
              <w:rPr>
                <w:sz w:val="22"/>
                <w:szCs w:val="22"/>
              </w:rPr>
              <w:t>оказатель оценки «</w:t>
            </w:r>
            <w:r w:rsidR="00740047">
              <w:rPr>
                <w:sz w:val="22"/>
                <w:szCs w:val="22"/>
              </w:rPr>
              <w:t>О</w:t>
            </w:r>
            <w:r>
              <w:rPr>
                <w:sz w:val="22"/>
                <w:szCs w:val="22"/>
              </w:rPr>
              <w:t>бщее количество исполненных участником закупки до</w:t>
            </w:r>
            <w:r w:rsidR="00740047">
              <w:rPr>
                <w:sz w:val="22"/>
                <w:szCs w:val="22"/>
              </w:rPr>
              <w:t>говоров</w:t>
            </w:r>
            <w:r w:rsidRPr="00441C87">
              <w:rPr>
                <w:sz w:val="22"/>
                <w:szCs w:val="22"/>
              </w:rPr>
              <w:t>»</w:t>
            </w:r>
          </w:p>
          <w:p w:rsidR="0083260D" w:rsidRDefault="0083260D" w:rsidP="005743B8">
            <w:pPr>
              <w:tabs>
                <w:tab w:val="left" w:pos="-360"/>
                <w:tab w:val="left" w:pos="360"/>
              </w:tabs>
              <w:jc w:val="center"/>
              <w:rPr>
                <w:sz w:val="22"/>
                <w:szCs w:val="22"/>
              </w:rPr>
            </w:pPr>
          </w:p>
          <w:p w:rsidR="00A4077C" w:rsidRPr="00A4077C" w:rsidRDefault="00A4077C" w:rsidP="005743B8">
            <w:pPr>
              <w:tabs>
                <w:tab w:val="left" w:pos="-360"/>
                <w:tab w:val="left" w:pos="360"/>
              </w:tabs>
              <w:jc w:val="center"/>
              <w:rPr>
                <w:sz w:val="22"/>
                <w:szCs w:val="22"/>
              </w:rPr>
            </w:pPr>
          </w:p>
        </w:tc>
        <w:tc>
          <w:tcPr>
            <w:tcW w:w="8184" w:type="dxa"/>
          </w:tcPr>
          <w:p w:rsidR="00681BF5" w:rsidRPr="00E73DE0" w:rsidRDefault="00B47FF0" w:rsidP="00E73DE0">
            <w:pPr>
              <w:pStyle w:val="afff5"/>
              <w:ind w:left="4"/>
              <w:jc w:val="both"/>
              <w:rPr>
                <w:rFonts w:ascii="Times New Roman" w:hAnsi="Times New Roman" w:cs="Times New Roman"/>
                <w:sz w:val="22"/>
                <w:szCs w:val="22"/>
              </w:rPr>
            </w:pPr>
            <w:r w:rsidRPr="00E73DE0">
              <w:rPr>
                <w:rFonts w:ascii="Times New Roman" w:hAnsi="Times New Roman" w:cs="Times New Roman"/>
                <w:sz w:val="22"/>
                <w:szCs w:val="22"/>
              </w:rPr>
              <w:lastRenderedPageBreak/>
              <w:t xml:space="preserve">Показатель оценки «Наличие у участников закупки опыта работы, связанного с предметом контракта» </w:t>
            </w:r>
            <w:r w:rsidRPr="00E73DE0">
              <w:rPr>
                <w:rFonts w:ascii="Times New Roman" w:eastAsia="Calibri" w:hAnsi="Times New Roman" w:cs="Times New Roman"/>
                <w:sz w:val="22"/>
                <w:szCs w:val="22"/>
                <w:lang w:eastAsia="en-US"/>
              </w:rPr>
              <w:t xml:space="preserve">определяется </w:t>
            </w:r>
            <w:r w:rsidR="00B70FED" w:rsidRPr="00E73DE0">
              <w:rPr>
                <w:rFonts w:ascii="Times New Roman" w:eastAsia="Calibri" w:hAnsi="Times New Roman" w:cs="Times New Roman"/>
                <w:sz w:val="22"/>
                <w:szCs w:val="22"/>
                <w:lang w:eastAsia="en-US"/>
              </w:rPr>
              <w:t xml:space="preserve">общим </w:t>
            </w:r>
            <w:r w:rsidRPr="00E73DE0">
              <w:rPr>
                <w:rFonts w:ascii="Times New Roman" w:eastAsia="Calibri" w:hAnsi="Times New Roman" w:cs="Times New Roman"/>
                <w:sz w:val="22"/>
                <w:szCs w:val="22"/>
                <w:lang w:eastAsia="en-US"/>
              </w:rPr>
              <w:t>количеством</w:t>
            </w:r>
            <w:r w:rsidR="00B1281C" w:rsidRPr="00E73DE0">
              <w:rPr>
                <w:rFonts w:ascii="Times New Roman" w:hAnsi="Times New Roman" w:cs="Times New Roman"/>
                <w:kern w:val="32"/>
                <w:sz w:val="22"/>
                <w:szCs w:val="22"/>
              </w:rPr>
              <w:t xml:space="preserve">заключенных и </w:t>
            </w:r>
            <w:r w:rsidR="00FD7DB6" w:rsidRPr="00E73DE0">
              <w:rPr>
                <w:rFonts w:ascii="Times New Roman" w:hAnsi="Times New Roman" w:cs="Times New Roman"/>
                <w:kern w:val="32"/>
                <w:sz w:val="22"/>
                <w:szCs w:val="22"/>
              </w:rPr>
              <w:t>исполненных</w:t>
            </w:r>
            <w:r w:rsidR="00B1281C" w:rsidRPr="00E73DE0">
              <w:rPr>
                <w:rFonts w:ascii="Times New Roman" w:eastAsia="Calibri" w:hAnsi="Times New Roman" w:cs="Times New Roman"/>
                <w:sz w:val="22"/>
                <w:szCs w:val="22"/>
                <w:lang w:eastAsia="en-US"/>
              </w:rPr>
              <w:t>договоров (контрактов), предметом которых является выполнение комплексных кадастровых работ</w:t>
            </w:r>
            <w:r w:rsidR="002A1204" w:rsidRPr="00E73DE0">
              <w:rPr>
                <w:rFonts w:ascii="Times New Roman" w:eastAsia="Calibri" w:hAnsi="Times New Roman" w:cs="Times New Roman"/>
                <w:sz w:val="22"/>
                <w:szCs w:val="22"/>
                <w:lang w:eastAsia="en-US"/>
              </w:rPr>
              <w:t>, выполненных в соотве</w:t>
            </w:r>
            <w:r w:rsidR="00E73DE0">
              <w:rPr>
                <w:rFonts w:ascii="Times New Roman" w:eastAsia="Calibri" w:hAnsi="Times New Roman" w:cs="Times New Roman"/>
                <w:sz w:val="22"/>
                <w:szCs w:val="22"/>
                <w:lang w:eastAsia="en-US"/>
              </w:rPr>
              <w:t>т</w:t>
            </w:r>
            <w:r w:rsidR="002A1204" w:rsidRPr="00E73DE0">
              <w:rPr>
                <w:rFonts w:ascii="Times New Roman" w:eastAsia="Calibri" w:hAnsi="Times New Roman" w:cs="Times New Roman"/>
                <w:sz w:val="22"/>
                <w:szCs w:val="22"/>
                <w:lang w:eastAsia="en-US"/>
              </w:rPr>
              <w:t>ствии с</w:t>
            </w:r>
            <w:r w:rsidR="00897F24">
              <w:rPr>
                <w:rFonts w:ascii="Times New Roman" w:eastAsia="Calibri" w:hAnsi="Times New Roman" w:cs="Times New Roman"/>
                <w:sz w:val="22"/>
                <w:szCs w:val="22"/>
                <w:lang w:eastAsia="en-US"/>
              </w:rPr>
              <w:t xml:space="preserve"> главой 4.1</w:t>
            </w:r>
            <w:r w:rsidR="002A1204" w:rsidRPr="00E73DE0">
              <w:rPr>
                <w:rFonts w:ascii="Times New Roman" w:hAnsi="Times New Roman" w:cs="Times New Roman"/>
                <w:sz w:val="22"/>
                <w:szCs w:val="22"/>
              </w:rPr>
              <w:t xml:space="preserve"> Федеральн</w:t>
            </w:r>
            <w:r w:rsidR="00897F24">
              <w:rPr>
                <w:rFonts w:ascii="Times New Roman" w:hAnsi="Times New Roman" w:cs="Times New Roman"/>
                <w:sz w:val="22"/>
                <w:szCs w:val="22"/>
              </w:rPr>
              <w:t>ого</w:t>
            </w:r>
            <w:r w:rsidR="002A1204" w:rsidRPr="00E73DE0">
              <w:rPr>
                <w:rFonts w:ascii="Times New Roman" w:hAnsi="Times New Roman" w:cs="Times New Roman"/>
                <w:sz w:val="22"/>
                <w:szCs w:val="22"/>
              </w:rPr>
              <w:t xml:space="preserve"> закон</w:t>
            </w:r>
            <w:r w:rsidR="00897F24">
              <w:rPr>
                <w:rFonts w:ascii="Times New Roman" w:hAnsi="Times New Roman" w:cs="Times New Roman"/>
                <w:sz w:val="22"/>
                <w:szCs w:val="22"/>
              </w:rPr>
              <w:t>а</w:t>
            </w:r>
            <w:r w:rsidR="002A1204" w:rsidRPr="00E73DE0">
              <w:rPr>
                <w:rFonts w:ascii="Times New Roman" w:hAnsi="Times New Roman" w:cs="Times New Roman"/>
                <w:sz w:val="22"/>
                <w:szCs w:val="22"/>
              </w:rPr>
              <w:t xml:space="preserve"> от 24</w:t>
            </w:r>
            <w:r w:rsidR="00E73DE0">
              <w:rPr>
                <w:rFonts w:ascii="Times New Roman" w:hAnsi="Times New Roman" w:cs="Times New Roman"/>
                <w:sz w:val="22"/>
                <w:szCs w:val="22"/>
              </w:rPr>
              <w:t>.07. 2007 №</w:t>
            </w:r>
            <w:r w:rsidR="002A1204" w:rsidRPr="00E73DE0">
              <w:rPr>
                <w:rFonts w:ascii="Times New Roman" w:hAnsi="Times New Roman" w:cs="Times New Roman"/>
                <w:sz w:val="22"/>
                <w:szCs w:val="22"/>
              </w:rPr>
              <w:t> 221-ФЗ "О кадастровой деятельности"</w:t>
            </w:r>
            <w:r w:rsidR="00E73DE0">
              <w:rPr>
                <w:rFonts w:ascii="Times New Roman" w:hAnsi="Times New Roman" w:cs="Times New Roman"/>
                <w:sz w:val="22"/>
                <w:szCs w:val="22"/>
              </w:rPr>
              <w:t>.</w:t>
            </w:r>
          </w:p>
          <w:p w:rsidR="00E73DE0" w:rsidRDefault="00E73DE0" w:rsidP="00E73DE0">
            <w:pPr>
              <w:adjustRightInd w:val="0"/>
              <w:ind w:firstLine="709"/>
              <w:jc w:val="both"/>
              <w:rPr>
                <w:rFonts w:eastAsia="Calibri"/>
                <w:sz w:val="22"/>
                <w:szCs w:val="22"/>
                <w:lang w:eastAsia="en-US"/>
              </w:rPr>
            </w:pPr>
            <w:r>
              <w:rPr>
                <w:rFonts w:eastAsia="Calibri"/>
                <w:sz w:val="22"/>
                <w:szCs w:val="22"/>
                <w:lang w:eastAsia="en-US"/>
              </w:rPr>
              <w:t>Перечень документов, подтверждающих наличие у участника закупки опыта: копии исполненных договоров (контрактов), копии</w:t>
            </w:r>
            <w:bookmarkStart w:id="3" w:name="_GoBack"/>
            <w:bookmarkEnd w:id="3"/>
            <w:r>
              <w:rPr>
                <w:rFonts w:eastAsia="Calibri"/>
                <w:sz w:val="22"/>
                <w:szCs w:val="22"/>
                <w:lang w:eastAsia="en-US"/>
              </w:rPr>
              <w:t xml:space="preserve"> актов выполненных </w:t>
            </w:r>
            <w:r>
              <w:rPr>
                <w:rFonts w:eastAsia="Calibri"/>
                <w:sz w:val="22"/>
                <w:szCs w:val="22"/>
                <w:lang w:eastAsia="en-US"/>
              </w:rPr>
              <w:lastRenderedPageBreak/>
              <w:t xml:space="preserve">работ, составленных при исполнении таких договоров (контрактов). </w:t>
            </w:r>
          </w:p>
          <w:p w:rsidR="00E73DE0" w:rsidRDefault="00E73DE0" w:rsidP="00E73DE0">
            <w:pPr>
              <w:adjustRightInd w:val="0"/>
              <w:ind w:firstLine="709"/>
              <w:jc w:val="both"/>
              <w:rPr>
                <w:rFonts w:eastAsia="Calibri"/>
                <w:sz w:val="22"/>
                <w:szCs w:val="22"/>
                <w:lang w:eastAsia="en-US"/>
              </w:rPr>
            </w:pPr>
            <w:r>
              <w:rPr>
                <w:rFonts w:eastAsia="Calibri"/>
                <w:sz w:val="22"/>
                <w:szCs w:val="22"/>
                <w:lang w:eastAsia="en-US"/>
              </w:rPr>
              <w:t>Последний акт, составленный при исполнении договора, должен быть подписан не ранее чем за 5 лет до даты окончания срока подачи заявок.</w:t>
            </w:r>
          </w:p>
          <w:p w:rsidR="00E73DE0" w:rsidRDefault="00E73DE0" w:rsidP="00E73DE0">
            <w:pPr>
              <w:adjustRightInd w:val="0"/>
              <w:ind w:firstLine="709"/>
              <w:jc w:val="both"/>
              <w:rPr>
                <w:rFonts w:eastAsia="Calibri"/>
                <w:sz w:val="22"/>
                <w:szCs w:val="22"/>
                <w:lang w:eastAsia="en-US"/>
              </w:rPr>
            </w:pPr>
            <w:r>
              <w:rPr>
                <w:rFonts w:eastAsia="Calibri"/>
                <w:sz w:val="22"/>
                <w:szCs w:val="22"/>
                <w:lang w:eastAsia="en-US"/>
              </w:rPr>
              <w:t xml:space="preserve">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w:t>
            </w:r>
            <w:r w:rsidRPr="002C2004">
              <w:rPr>
                <w:sz w:val="22"/>
                <w:szCs w:val="22"/>
              </w:rPr>
              <w:t xml:space="preserve">от 05.04.2013 </w:t>
            </w:r>
            <w:r>
              <w:rPr>
                <w:rFonts w:eastAsia="Calibri"/>
                <w:sz w:val="22"/>
                <w:szCs w:val="22"/>
                <w:lang w:eastAsia="en-US"/>
              </w:rPr>
              <w:t>44-ФЗ.</w:t>
            </w:r>
          </w:p>
          <w:p w:rsidR="00E73DE0" w:rsidRDefault="00E73DE0" w:rsidP="00E73DE0">
            <w:pPr>
              <w:adjustRightInd w:val="0"/>
              <w:ind w:firstLine="709"/>
              <w:jc w:val="both"/>
              <w:rPr>
                <w:rFonts w:eastAsia="Calibri"/>
                <w:sz w:val="22"/>
                <w:szCs w:val="22"/>
                <w:lang w:eastAsia="en-US"/>
              </w:rPr>
            </w:pPr>
            <w:r>
              <w:rPr>
                <w:rFonts w:eastAsia="Calibri"/>
                <w:sz w:val="22"/>
                <w:szCs w:val="22"/>
                <w:lang w:eastAsia="en-US"/>
              </w:rPr>
              <w:t xml:space="preserve">К оценке принимаются документы, в случае их представления в заявке в полном объеме и со всеми приложениями. </w:t>
            </w:r>
            <w:r>
              <w:rPr>
                <w:sz w:val="22"/>
                <w:szCs w:val="22"/>
              </w:rPr>
              <w:t xml:space="preserve">Документы, подтверждающие </w:t>
            </w:r>
            <w:r>
              <w:rPr>
                <w:rFonts w:eastAsia="Calibri"/>
                <w:sz w:val="22"/>
                <w:szCs w:val="22"/>
                <w:lang w:eastAsia="en-US"/>
              </w:rPr>
              <w:t>опыт участника закупки по выполнению комплексных кадастровых работ,</w:t>
            </w:r>
            <w:r>
              <w:rPr>
                <w:sz w:val="22"/>
                <w:szCs w:val="22"/>
              </w:rPr>
              <w:t xml:space="preserve"> направляются в форме электронных документов или в форме электронных образов бумажных документов.</w:t>
            </w:r>
          </w:p>
          <w:p w:rsidR="00B47FF0" w:rsidRPr="009E0843" w:rsidRDefault="00B47FF0" w:rsidP="00B47FF0">
            <w:pPr>
              <w:adjustRightInd w:val="0"/>
              <w:ind w:firstLine="709"/>
              <w:jc w:val="both"/>
              <w:rPr>
                <w:kern w:val="32"/>
                <w:sz w:val="22"/>
                <w:szCs w:val="22"/>
              </w:rPr>
            </w:pPr>
            <w:r w:rsidRPr="009E0843">
              <w:rPr>
                <w:kern w:val="32"/>
                <w:sz w:val="22"/>
                <w:szCs w:val="22"/>
              </w:rPr>
              <w:t>При отсутствии опыта выполнения работ, либо при отсутствии подт</w:t>
            </w:r>
            <w:r w:rsidR="00B70FED" w:rsidRPr="009E0843">
              <w:rPr>
                <w:kern w:val="32"/>
                <w:sz w:val="22"/>
                <w:szCs w:val="22"/>
              </w:rPr>
              <w:t>верждения исполнения</w:t>
            </w:r>
            <w:r w:rsidR="004E0B1C" w:rsidRPr="009E0843">
              <w:rPr>
                <w:kern w:val="32"/>
                <w:sz w:val="22"/>
                <w:szCs w:val="22"/>
              </w:rPr>
              <w:t xml:space="preserve"> договоров (</w:t>
            </w:r>
            <w:r w:rsidR="00B70FED" w:rsidRPr="009E0843">
              <w:rPr>
                <w:kern w:val="32"/>
                <w:sz w:val="22"/>
                <w:szCs w:val="22"/>
              </w:rPr>
              <w:t>контрактов</w:t>
            </w:r>
            <w:r w:rsidR="004E0B1C" w:rsidRPr="009E0843">
              <w:rPr>
                <w:kern w:val="32"/>
                <w:sz w:val="22"/>
                <w:szCs w:val="22"/>
              </w:rPr>
              <w:t>)</w:t>
            </w:r>
            <w:r w:rsidR="00B70FED" w:rsidRPr="009E0843">
              <w:rPr>
                <w:kern w:val="32"/>
                <w:sz w:val="22"/>
                <w:szCs w:val="22"/>
              </w:rPr>
              <w:t>,</w:t>
            </w:r>
            <w:r w:rsidRPr="009E0843">
              <w:rPr>
                <w:kern w:val="32"/>
                <w:sz w:val="22"/>
                <w:szCs w:val="22"/>
              </w:rPr>
              <w:t xml:space="preserve"> либо в случае, если представлены копии </w:t>
            </w:r>
            <w:r w:rsidR="00B1281C" w:rsidRPr="009E0843">
              <w:rPr>
                <w:kern w:val="32"/>
                <w:sz w:val="22"/>
                <w:szCs w:val="22"/>
              </w:rPr>
              <w:t>договоров (</w:t>
            </w:r>
            <w:r w:rsidRPr="009E0843">
              <w:rPr>
                <w:kern w:val="32"/>
                <w:sz w:val="22"/>
                <w:szCs w:val="22"/>
              </w:rPr>
              <w:t>контрактов</w:t>
            </w:r>
            <w:r w:rsidR="00B1281C" w:rsidRPr="009E0843">
              <w:rPr>
                <w:kern w:val="32"/>
                <w:sz w:val="22"/>
                <w:szCs w:val="22"/>
              </w:rPr>
              <w:t>)</w:t>
            </w:r>
            <w:r w:rsidRPr="009E0843">
              <w:rPr>
                <w:kern w:val="32"/>
                <w:sz w:val="22"/>
                <w:szCs w:val="22"/>
              </w:rPr>
              <w:t xml:space="preserve">,  копии актов выполненных работ не в полном объеме или нет возможности идентифицировать приложенные акты, </w:t>
            </w:r>
            <w:r w:rsidR="00B1281C" w:rsidRPr="009E0843">
              <w:rPr>
                <w:kern w:val="32"/>
                <w:sz w:val="22"/>
                <w:szCs w:val="22"/>
              </w:rPr>
              <w:t>договоры (</w:t>
            </w:r>
            <w:r w:rsidRPr="009E0843">
              <w:rPr>
                <w:kern w:val="32"/>
                <w:sz w:val="22"/>
                <w:szCs w:val="22"/>
              </w:rPr>
              <w:t>контракты</w:t>
            </w:r>
            <w:r w:rsidR="00B1281C" w:rsidRPr="009E0843">
              <w:rPr>
                <w:kern w:val="32"/>
                <w:sz w:val="22"/>
                <w:szCs w:val="22"/>
              </w:rPr>
              <w:t>)</w:t>
            </w:r>
            <w:r w:rsidRPr="009E0843">
              <w:rPr>
                <w:kern w:val="32"/>
                <w:sz w:val="22"/>
                <w:szCs w:val="22"/>
              </w:rPr>
              <w:t xml:space="preserve">, </w:t>
            </w:r>
            <w:r w:rsidRPr="00CF40D6">
              <w:rPr>
                <w:kern w:val="32"/>
                <w:sz w:val="22"/>
                <w:szCs w:val="22"/>
              </w:rPr>
              <w:t xml:space="preserve">такие </w:t>
            </w:r>
            <w:r w:rsidR="00B1281C" w:rsidRPr="00CF40D6">
              <w:rPr>
                <w:kern w:val="32"/>
                <w:sz w:val="22"/>
                <w:szCs w:val="22"/>
              </w:rPr>
              <w:t>договоры (контракты)</w:t>
            </w:r>
            <w:r w:rsidRPr="00CF40D6">
              <w:rPr>
                <w:kern w:val="32"/>
                <w:sz w:val="22"/>
                <w:szCs w:val="22"/>
              </w:rPr>
              <w:t xml:space="preserve"> не учитываются комиссией</w:t>
            </w:r>
            <w:r w:rsidRPr="009E0843">
              <w:rPr>
                <w:kern w:val="32"/>
                <w:sz w:val="22"/>
                <w:szCs w:val="22"/>
              </w:rPr>
              <w:t xml:space="preserve"> при осуществлении оценки заявок.</w:t>
            </w:r>
          </w:p>
          <w:p w:rsidR="00A4077C" w:rsidRPr="00A4077C" w:rsidRDefault="00A4077C" w:rsidP="00675057">
            <w:pPr>
              <w:adjustRightInd w:val="0"/>
              <w:ind w:firstLine="709"/>
              <w:jc w:val="both"/>
              <w:rPr>
                <w:sz w:val="22"/>
                <w:szCs w:val="22"/>
              </w:rPr>
            </w:pPr>
          </w:p>
        </w:tc>
      </w:tr>
      <w:tr w:rsidR="00675057" w:rsidRPr="00F94911" w:rsidTr="00DC57E0">
        <w:tc>
          <w:tcPr>
            <w:tcW w:w="695" w:type="dxa"/>
          </w:tcPr>
          <w:p w:rsidR="00675057" w:rsidRPr="00CF40D6" w:rsidRDefault="00675057" w:rsidP="00A4077C">
            <w:pPr>
              <w:tabs>
                <w:tab w:val="left" w:pos="-360"/>
                <w:tab w:val="left" w:pos="360"/>
              </w:tabs>
              <w:jc w:val="center"/>
              <w:rPr>
                <w:szCs w:val="24"/>
              </w:rPr>
            </w:pPr>
            <w:r w:rsidRPr="00CF40D6">
              <w:rPr>
                <w:szCs w:val="24"/>
              </w:rPr>
              <w:lastRenderedPageBreak/>
              <w:t xml:space="preserve">4. </w:t>
            </w:r>
          </w:p>
        </w:tc>
        <w:tc>
          <w:tcPr>
            <w:tcW w:w="6247" w:type="dxa"/>
          </w:tcPr>
          <w:p w:rsidR="00675057" w:rsidRPr="00CF40D6" w:rsidRDefault="00675057" w:rsidP="00675057">
            <w:pPr>
              <w:tabs>
                <w:tab w:val="left" w:pos="-360"/>
                <w:tab w:val="left" w:pos="360"/>
              </w:tabs>
              <w:jc w:val="center"/>
              <w:rPr>
                <w:sz w:val="22"/>
                <w:szCs w:val="22"/>
              </w:rPr>
            </w:pPr>
            <w:r w:rsidRPr="00CF40D6">
              <w:rPr>
                <w:sz w:val="22"/>
                <w:szCs w:val="22"/>
              </w:rPr>
              <w:t>Критерий оценки «Квалификация участников закупки, в том числе наличие у них опыта работы, связанного с предметом контракта (договора)»</w:t>
            </w:r>
          </w:p>
          <w:p w:rsidR="00675057" w:rsidRPr="00CF40D6" w:rsidRDefault="00675057" w:rsidP="00675057">
            <w:pPr>
              <w:tabs>
                <w:tab w:val="left" w:pos="-360"/>
                <w:tab w:val="left" w:pos="360"/>
              </w:tabs>
              <w:jc w:val="center"/>
              <w:rPr>
                <w:sz w:val="22"/>
                <w:szCs w:val="22"/>
              </w:rPr>
            </w:pPr>
          </w:p>
          <w:p w:rsidR="00675057" w:rsidRDefault="00675057" w:rsidP="00675057">
            <w:pPr>
              <w:tabs>
                <w:tab w:val="left" w:pos="-360"/>
                <w:tab w:val="left" w:pos="360"/>
              </w:tabs>
              <w:jc w:val="center"/>
              <w:rPr>
                <w:sz w:val="22"/>
                <w:szCs w:val="22"/>
              </w:rPr>
            </w:pPr>
            <w:r w:rsidRPr="00CF40D6">
              <w:rPr>
                <w:sz w:val="22"/>
                <w:szCs w:val="22"/>
              </w:rPr>
              <w:t>Показатель оценки «Наличие у участников закупки опыта работы, связанного с предметом контракта»</w:t>
            </w:r>
          </w:p>
          <w:p w:rsidR="00740047" w:rsidRDefault="00740047" w:rsidP="00675057">
            <w:pPr>
              <w:tabs>
                <w:tab w:val="left" w:pos="-360"/>
                <w:tab w:val="left" w:pos="360"/>
              </w:tabs>
              <w:jc w:val="center"/>
              <w:rPr>
                <w:sz w:val="22"/>
                <w:szCs w:val="22"/>
              </w:rPr>
            </w:pPr>
          </w:p>
          <w:p w:rsidR="00740047" w:rsidRPr="00A4077C" w:rsidRDefault="00740047" w:rsidP="00740047">
            <w:pPr>
              <w:tabs>
                <w:tab w:val="left" w:pos="-360"/>
                <w:tab w:val="left" w:pos="360"/>
              </w:tabs>
              <w:jc w:val="center"/>
              <w:rPr>
                <w:sz w:val="22"/>
                <w:szCs w:val="22"/>
              </w:rPr>
            </w:pPr>
            <w:r>
              <w:rPr>
                <w:sz w:val="22"/>
                <w:szCs w:val="22"/>
              </w:rPr>
              <w:t>Детализирующий п</w:t>
            </w:r>
            <w:r w:rsidRPr="00441C87">
              <w:rPr>
                <w:sz w:val="22"/>
                <w:szCs w:val="22"/>
              </w:rPr>
              <w:t>оказатель оценки «</w:t>
            </w:r>
            <w:r>
              <w:rPr>
                <w:sz w:val="22"/>
                <w:szCs w:val="22"/>
              </w:rPr>
              <w:t>Общее количество исполненных участником закупки договоров</w:t>
            </w:r>
            <w:r w:rsidRPr="00441C87">
              <w:rPr>
                <w:sz w:val="22"/>
                <w:szCs w:val="22"/>
              </w:rPr>
              <w:t>»</w:t>
            </w:r>
          </w:p>
          <w:p w:rsidR="00740047" w:rsidRDefault="00740047" w:rsidP="00740047">
            <w:pPr>
              <w:tabs>
                <w:tab w:val="left" w:pos="-360"/>
                <w:tab w:val="left" w:pos="360"/>
              </w:tabs>
              <w:jc w:val="center"/>
              <w:rPr>
                <w:sz w:val="22"/>
                <w:szCs w:val="22"/>
              </w:rPr>
            </w:pPr>
          </w:p>
          <w:p w:rsidR="00740047" w:rsidRPr="00CF40D6" w:rsidRDefault="00740047" w:rsidP="00675057">
            <w:pPr>
              <w:tabs>
                <w:tab w:val="left" w:pos="-360"/>
                <w:tab w:val="left" w:pos="360"/>
              </w:tabs>
              <w:jc w:val="center"/>
              <w:rPr>
                <w:sz w:val="22"/>
                <w:szCs w:val="22"/>
              </w:rPr>
            </w:pPr>
          </w:p>
        </w:tc>
        <w:tc>
          <w:tcPr>
            <w:tcW w:w="8184" w:type="dxa"/>
          </w:tcPr>
          <w:p w:rsidR="00675057" w:rsidRPr="00CF40D6" w:rsidRDefault="00675057" w:rsidP="00675057">
            <w:pPr>
              <w:adjustRightInd w:val="0"/>
              <w:ind w:firstLine="709"/>
              <w:jc w:val="both"/>
              <w:rPr>
                <w:sz w:val="22"/>
                <w:szCs w:val="22"/>
              </w:rPr>
            </w:pPr>
            <w:r w:rsidRPr="00CF40D6">
              <w:rPr>
                <w:sz w:val="22"/>
                <w:szCs w:val="22"/>
              </w:rPr>
              <w:t>Наличие у участников закупки опыта работы, связанного с предметом контракта, определяется по формуле</w:t>
            </w:r>
          </w:p>
          <w:p w:rsidR="00675057" w:rsidRPr="00CF40D6" w:rsidRDefault="00675057" w:rsidP="00675057">
            <w:pPr>
              <w:adjustRightInd w:val="0"/>
              <w:ind w:firstLine="709"/>
              <w:jc w:val="both"/>
              <w:rPr>
                <w:sz w:val="22"/>
                <w:szCs w:val="22"/>
              </w:rPr>
            </w:pPr>
            <w:r w:rsidRPr="00CF40D6">
              <w:rPr>
                <w:noProof/>
                <w:sz w:val="22"/>
                <w:szCs w:val="22"/>
              </w:rPr>
              <w:drawing>
                <wp:inline distT="0" distB="0" distL="0" distR="0">
                  <wp:extent cx="1939146" cy="43621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6" cstate="print"/>
                          <a:srcRect/>
                          <a:stretch>
                            <a:fillRect/>
                          </a:stretch>
                        </pic:blipFill>
                        <pic:spPr bwMode="auto">
                          <a:xfrm>
                            <a:off x="0" y="0"/>
                            <a:ext cx="1947885" cy="438179"/>
                          </a:xfrm>
                          <a:prstGeom prst="rect">
                            <a:avLst/>
                          </a:prstGeom>
                          <a:noFill/>
                          <a:ln w="9525">
                            <a:noFill/>
                            <a:miter lim="800000"/>
                            <a:headEnd/>
                            <a:tailEnd/>
                          </a:ln>
                        </pic:spPr>
                      </pic:pic>
                    </a:graphicData>
                  </a:graphic>
                </wp:inline>
              </w:drawing>
            </w:r>
          </w:p>
          <w:p w:rsidR="00675057" w:rsidRPr="00CF40D6" w:rsidRDefault="00675057" w:rsidP="00675057">
            <w:pPr>
              <w:jc w:val="both"/>
              <w:rPr>
                <w:sz w:val="22"/>
                <w:szCs w:val="22"/>
              </w:rPr>
            </w:pPr>
            <w:r w:rsidRPr="00CF40D6">
              <w:rPr>
                <w:sz w:val="22"/>
                <w:szCs w:val="22"/>
              </w:rPr>
              <w:t>где:</w:t>
            </w:r>
          </w:p>
          <w:p w:rsidR="00675057" w:rsidRPr="00CF40D6" w:rsidRDefault="00675057" w:rsidP="00675057">
            <w:pPr>
              <w:ind w:firstLine="713"/>
              <w:jc w:val="both"/>
              <w:rPr>
                <w:sz w:val="22"/>
                <w:szCs w:val="22"/>
              </w:rPr>
            </w:pPr>
            <w:r w:rsidRPr="00CF40D6">
              <w:rPr>
                <w:sz w:val="22"/>
                <w:szCs w:val="22"/>
              </w:rPr>
              <w:t>Х</w:t>
            </w:r>
            <w:r w:rsidRPr="00CF40D6">
              <w:rPr>
                <w:sz w:val="22"/>
                <w:szCs w:val="22"/>
                <w:vertAlign w:val="subscript"/>
              </w:rPr>
              <w:t>max</w:t>
            </w:r>
            <w:r w:rsidRPr="00CF40D6">
              <w:rPr>
                <w:sz w:val="22"/>
                <w:szCs w:val="22"/>
              </w:rPr>
              <w:t xml:space="preserve"> – максимальное количество исполненных договоров, содержащееся в заявках (частях заявок), подлежащих в соответствии с Федеральным </w:t>
            </w:r>
            <w:hyperlink r:id="rId20" w:history="1">
              <w:r w:rsidRPr="00CF40D6">
                <w:rPr>
                  <w:sz w:val="22"/>
                  <w:szCs w:val="22"/>
                </w:rPr>
                <w:t>законом</w:t>
              </w:r>
            </w:hyperlink>
            <w:r w:rsidRPr="00CF40D6">
              <w:rPr>
                <w:sz w:val="22"/>
                <w:szCs w:val="22"/>
              </w:rPr>
              <w:t xml:space="preserve"> оценке по критерию оценки «Квалификация участников закупки, в том числе наличие у них опыта работы, связанного с предметом контракта (договора)»;</w:t>
            </w:r>
          </w:p>
          <w:p w:rsidR="00675057" w:rsidRPr="00CF40D6" w:rsidRDefault="00675057" w:rsidP="00675057">
            <w:pPr>
              <w:ind w:firstLine="713"/>
              <w:jc w:val="both"/>
              <w:rPr>
                <w:sz w:val="22"/>
                <w:szCs w:val="22"/>
              </w:rPr>
            </w:pPr>
            <w:r w:rsidRPr="00CF40D6">
              <w:rPr>
                <w:sz w:val="22"/>
                <w:szCs w:val="22"/>
              </w:rPr>
              <w:t>Х</w:t>
            </w:r>
            <w:r w:rsidRPr="00CF40D6">
              <w:rPr>
                <w:sz w:val="22"/>
                <w:szCs w:val="22"/>
                <w:vertAlign w:val="subscript"/>
              </w:rPr>
              <w:t>i</w:t>
            </w:r>
            <w:r w:rsidRPr="00CF40D6">
              <w:rPr>
                <w:sz w:val="22"/>
                <w:szCs w:val="22"/>
              </w:rPr>
              <w:t xml:space="preserve"> - количество исполненных участником закупки договоров, содержащееся в предложении участника закупки, заявка (часть заявки) которого подлежит в соответствии с Федеральным </w:t>
            </w:r>
            <w:hyperlink r:id="rId21" w:history="1">
              <w:r w:rsidRPr="00CF40D6">
                <w:rPr>
                  <w:sz w:val="22"/>
                  <w:szCs w:val="22"/>
                </w:rPr>
                <w:t>законом</w:t>
              </w:r>
            </w:hyperlink>
            <w:r w:rsidRPr="00CF40D6">
              <w:rPr>
                <w:sz w:val="22"/>
                <w:szCs w:val="22"/>
              </w:rPr>
              <w:t xml:space="preserve"> оценке по критерию оценки " Квалификация участников закупки, в том числе наличие у них опыта работы, связанного с предметом контракта (договора)";</w:t>
            </w:r>
          </w:p>
          <w:p w:rsidR="00675057" w:rsidRPr="00CF40D6" w:rsidRDefault="00675057" w:rsidP="00675057">
            <w:pPr>
              <w:adjustRightInd w:val="0"/>
              <w:ind w:firstLine="709"/>
              <w:jc w:val="both"/>
              <w:rPr>
                <w:sz w:val="22"/>
                <w:szCs w:val="22"/>
              </w:rPr>
            </w:pPr>
            <w:r w:rsidRPr="00CF40D6">
              <w:rPr>
                <w:sz w:val="22"/>
                <w:szCs w:val="22"/>
              </w:rPr>
              <w:t>Х</w:t>
            </w:r>
            <w:r w:rsidRPr="00CF40D6">
              <w:rPr>
                <w:sz w:val="22"/>
                <w:szCs w:val="22"/>
                <w:vertAlign w:val="subscript"/>
              </w:rPr>
              <w:t>min</w:t>
            </w:r>
            <w:r w:rsidRPr="00CF40D6">
              <w:rPr>
                <w:sz w:val="22"/>
                <w:szCs w:val="22"/>
              </w:rPr>
              <w:t xml:space="preserve"> - минимальное количество исполненных договоров, содержащееся в заявках (частях заявок), подлежащих в соответствии с Федеральным </w:t>
            </w:r>
            <w:hyperlink r:id="rId22" w:history="1">
              <w:r w:rsidRPr="00CF40D6">
                <w:rPr>
                  <w:sz w:val="22"/>
                  <w:szCs w:val="22"/>
                </w:rPr>
                <w:t>законом</w:t>
              </w:r>
            </w:hyperlink>
            <w:r w:rsidRPr="00CF40D6">
              <w:rPr>
                <w:sz w:val="22"/>
                <w:szCs w:val="22"/>
              </w:rPr>
              <w:t xml:space="preserve"> оценке по критерию оценки " Квалификация участников закупки, в том числе наличие у них опыта работы, связанного с предметом контракта (договора) ";</w:t>
            </w:r>
          </w:p>
          <w:p w:rsidR="00675057" w:rsidRDefault="00675057" w:rsidP="00675057">
            <w:pPr>
              <w:adjustRightInd w:val="0"/>
              <w:ind w:firstLine="567"/>
              <w:jc w:val="both"/>
              <w:rPr>
                <w:sz w:val="22"/>
                <w:szCs w:val="22"/>
              </w:rPr>
            </w:pPr>
          </w:p>
          <w:p w:rsidR="00675057" w:rsidRPr="00077EF0" w:rsidRDefault="00675057" w:rsidP="00077EF0">
            <w:pPr>
              <w:adjustRightInd w:val="0"/>
              <w:ind w:firstLine="567"/>
              <w:jc w:val="both"/>
              <w:rPr>
                <w:rFonts w:eastAsia="Calibri"/>
                <w:sz w:val="22"/>
                <w:szCs w:val="22"/>
                <w:lang w:eastAsia="en-US"/>
              </w:rPr>
            </w:pPr>
            <w:r w:rsidRPr="00675057">
              <w:rPr>
                <w:sz w:val="22"/>
                <w:szCs w:val="22"/>
              </w:rPr>
              <w:lastRenderedPageBreak/>
              <w:t xml:space="preserve">При оценке заявок по данному </w:t>
            </w:r>
            <w:r>
              <w:rPr>
                <w:sz w:val="22"/>
                <w:szCs w:val="22"/>
              </w:rPr>
              <w:t>показателю</w:t>
            </w:r>
            <w:r w:rsidRPr="00675057">
              <w:rPr>
                <w:sz w:val="22"/>
                <w:szCs w:val="22"/>
              </w:rPr>
              <w:t xml:space="preserve"> лучшим условием исполнения муниципального контракта признается</w:t>
            </w:r>
            <w:r w:rsidRPr="00675057">
              <w:rPr>
                <w:rFonts w:eastAsia="Calibri"/>
                <w:sz w:val="22"/>
                <w:szCs w:val="22"/>
                <w:lang w:eastAsia="en-US"/>
              </w:rPr>
              <w:t xml:space="preserve"> наибольшее количество договоров (контрактов).</w:t>
            </w:r>
          </w:p>
        </w:tc>
      </w:tr>
    </w:tbl>
    <w:p w:rsidR="0031670B" w:rsidRDefault="0031670B" w:rsidP="00F94911">
      <w:pPr>
        <w:tabs>
          <w:tab w:val="left" w:pos="-360"/>
          <w:tab w:val="left" w:pos="360"/>
        </w:tabs>
        <w:jc w:val="center"/>
        <w:rPr>
          <w:b/>
          <w:szCs w:val="24"/>
        </w:rPr>
      </w:pPr>
    </w:p>
    <w:p w:rsidR="000E31EA" w:rsidRPr="000E31EA" w:rsidRDefault="0031670B" w:rsidP="000E31EA">
      <w:pPr>
        <w:jc w:val="right"/>
        <w:outlineLvl w:val="0"/>
        <w:rPr>
          <w:b/>
          <w:sz w:val="22"/>
          <w:szCs w:val="22"/>
        </w:rPr>
      </w:pPr>
      <w:r w:rsidRPr="000E31EA">
        <w:rPr>
          <w:b/>
          <w:kern w:val="32"/>
          <w:sz w:val="22"/>
          <w:szCs w:val="22"/>
        </w:rPr>
        <w:t xml:space="preserve">Приложение </w:t>
      </w:r>
      <w:r w:rsidR="000E31EA" w:rsidRPr="000E31EA">
        <w:rPr>
          <w:b/>
          <w:sz w:val="22"/>
          <w:szCs w:val="22"/>
        </w:rPr>
        <w:t xml:space="preserve">к </w:t>
      </w:r>
      <w:r w:rsidR="002A1204">
        <w:rPr>
          <w:b/>
          <w:sz w:val="22"/>
          <w:szCs w:val="22"/>
        </w:rPr>
        <w:t>П</w:t>
      </w:r>
      <w:r w:rsidR="00C501CC">
        <w:rPr>
          <w:b/>
          <w:sz w:val="22"/>
          <w:szCs w:val="22"/>
        </w:rPr>
        <w:t>орядку рассмотрения и оценки заявок</w:t>
      </w:r>
    </w:p>
    <w:p w:rsidR="000E31EA" w:rsidRPr="00077EF0" w:rsidRDefault="002A1204" w:rsidP="00077EF0">
      <w:pPr>
        <w:jc w:val="right"/>
        <w:outlineLvl w:val="0"/>
        <w:rPr>
          <w:b/>
          <w:sz w:val="22"/>
          <w:szCs w:val="22"/>
        </w:rPr>
      </w:pPr>
      <w:r>
        <w:rPr>
          <w:b/>
          <w:sz w:val="22"/>
          <w:szCs w:val="22"/>
        </w:rPr>
        <w:t>на участие в</w:t>
      </w:r>
      <w:r w:rsidR="00077EF0">
        <w:rPr>
          <w:b/>
          <w:sz w:val="22"/>
          <w:szCs w:val="22"/>
        </w:rPr>
        <w:t xml:space="preserve"> электронно</w:t>
      </w:r>
      <w:r>
        <w:rPr>
          <w:b/>
          <w:sz w:val="22"/>
          <w:szCs w:val="22"/>
        </w:rPr>
        <w:t>м конкурсе</w:t>
      </w:r>
    </w:p>
    <w:p w:rsidR="0031670B" w:rsidRPr="00267008" w:rsidRDefault="0031670B" w:rsidP="00DD4CE9">
      <w:pPr>
        <w:keepNext/>
        <w:keepLines/>
        <w:widowControl w:val="0"/>
        <w:jc w:val="center"/>
        <w:rPr>
          <w:kern w:val="32"/>
          <w:sz w:val="21"/>
          <w:szCs w:val="21"/>
        </w:rPr>
      </w:pPr>
      <w:r w:rsidRPr="00267008">
        <w:rPr>
          <w:rFonts w:eastAsia="Calibri"/>
          <w:lang w:eastAsia="en-US"/>
        </w:rPr>
        <w:t xml:space="preserve">«Рекомендуемая форма предоставления информации, подтверждающей </w:t>
      </w:r>
      <w:r w:rsidRPr="00267008">
        <w:rPr>
          <w:kern w:val="32"/>
        </w:rPr>
        <w:t>опыт участника закупки по выполнению комплексных кадастровых работ»</w:t>
      </w:r>
    </w:p>
    <w:tbl>
      <w:tblPr>
        <w:tblStyle w:val="afff1"/>
        <w:tblW w:w="15134" w:type="dxa"/>
        <w:tblLayout w:type="fixed"/>
        <w:tblLook w:val="04A0"/>
      </w:tblPr>
      <w:tblGrid>
        <w:gridCol w:w="817"/>
        <w:gridCol w:w="4253"/>
        <w:gridCol w:w="2126"/>
        <w:gridCol w:w="1843"/>
        <w:gridCol w:w="6095"/>
      </w:tblGrid>
      <w:tr w:rsidR="00C501CC" w:rsidRPr="00267008" w:rsidTr="00C501CC">
        <w:tc>
          <w:tcPr>
            <w:tcW w:w="817" w:type="dxa"/>
            <w:vAlign w:val="center"/>
          </w:tcPr>
          <w:p w:rsidR="00C501CC" w:rsidRPr="00267008" w:rsidRDefault="00C501CC" w:rsidP="00667AE6">
            <w:pPr>
              <w:keepNext/>
              <w:keepLines/>
              <w:widowControl w:val="0"/>
              <w:jc w:val="center"/>
              <w:rPr>
                <w:b/>
                <w:kern w:val="32"/>
                <w:sz w:val="21"/>
                <w:szCs w:val="21"/>
              </w:rPr>
            </w:pPr>
            <w:r w:rsidRPr="00267008">
              <w:rPr>
                <w:b/>
                <w:kern w:val="32"/>
                <w:sz w:val="21"/>
                <w:szCs w:val="21"/>
              </w:rPr>
              <w:t>№</w:t>
            </w:r>
          </w:p>
          <w:p w:rsidR="00C501CC" w:rsidRPr="00267008" w:rsidRDefault="00C501CC" w:rsidP="00667AE6">
            <w:pPr>
              <w:keepNext/>
              <w:keepLines/>
              <w:widowControl w:val="0"/>
              <w:jc w:val="center"/>
              <w:rPr>
                <w:b/>
                <w:kern w:val="32"/>
                <w:sz w:val="21"/>
                <w:szCs w:val="21"/>
              </w:rPr>
            </w:pPr>
            <w:r w:rsidRPr="00267008">
              <w:rPr>
                <w:b/>
                <w:kern w:val="32"/>
                <w:sz w:val="21"/>
                <w:szCs w:val="21"/>
              </w:rPr>
              <w:t>п/п</w:t>
            </w:r>
          </w:p>
        </w:tc>
        <w:tc>
          <w:tcPr>
            <w:tcW w:w="4253" w:type="dxa"/>
          </w:tcPr>
          <w:p w:rsidR="00C501CC" w:rsidRPr="00267008" w:rsidRDefault="00C501CC" w:rsidP="00667AE6">
            <w:pPr>
              <w:keepNext/>
              <w:keepLines/>
              <w:widowControl w:val="0"/>
              <w:jc w:val="both"/>
              <w:rPr>
                <w:b/>
                <w:kern w:val="32"/>
                <w:sz w:val="21"/>
                <w:szCs w:val="21"/>
              </w:rPr>
            </w:pPr>
            <w:r w:rsidRPr="00267008">
              <w:rPr>
                <w:b/>
                <w:kern w:val="32"/>
                <w:sz w:val="21"/>
                <w:szCs w:val="21"/>
              </w:rPr>
              <w:t xml:space="preserve">Наименование показателя </w:t>
            </w:r>
          </w:p>
          <w:p w:rsidR="00C501CC" w:rsidRPr="00267008" w:rsidRDefault="00C501CC" w:rsidP="00667AE6">
            <w:pPr>
              <w:keepNext/>
              <w:keepLines/>
              <w:widowControl w:val="0"/>
              <w:jc w:val="both"/>
              <w:rPr>
                <w:b/>
                <w:kern w:val="32"/>
                <w:sz w:val="21"/>
                <w:szCs w:val="21"/>
              </w:rPr>
            </w:pPr>
          </w:p>
        </w:tc>
        <w:tc>
          <w:tcPr>
            <w:tcW w:w="2126" w:type="dxa"/>
          </w:tcPr>
          <w:p w:rsidR="00C501CC" w:rsidRPr="00267008" w:rsidRDefault="00C501CC" w:rsidP="00667AE6">
            <w:pPr>
              <w:keepNext/>
              <w:keepLines/>
              <w:widowControl w:val="0"/>
              <w:jc w:val="center"/>
              <w:rPr>
                <w:kern w:val="32"/>
                <w:sz w:val="21"/>
                <w:szCs w:val="21"/>
              </w:rPr>
            </w:pPr>
            <w:r w:rsidRPr="00267008">
              <w:rPr>
                <w:b/>
                <w:kern w:val="32"/>
                <w:sz w:val="21"/>
                <w:szCs w:val="21"/>
              </w:rPr>
              <w:t>Показатель, единица измерения</w:t>
            </w:r>
          </w:p>
        </w:tc>
        <w:tc>
          <w:tcPr>
            <w:tcW w:w="1843" w:type="dxa"/>
            <w:vAlign w:val="center"/>
          </w:tcPr>
          <w:p w:rsidR="00C501CC" w:rsidRPr="00267008" w:rsidRDefault="00C501CC" w:rsidP="00667AE6">
            <w:pPr>
              <w:keepNext/>
              <w:keepLines/>
              <w:widowControl w:val="0"/>
              <w:jc w:val="center"/>
              <w:rPr>
                <w:b/>
                <w:kern w:val="32"/>
                <w:sz w:val="21"/>
                <w:szCs w:val="21"/>
              </w:rPr>
            </w:pPr>
            <w:r w:rsidRPr="00267008">
              <w:rPr>
                <w:b/>
                <w:kern w:val="32"/>
                <w:sz w:val="21"/>
                <w:szCs w:val="21"/>
              </w:rPr>
              <w:t>Значение</w:t>
            </w:r>
          </w:p>
          <w:p w:rsidR="00C501CC" w:rsidRPr="00267008" w:rsidRDefault="00C501CC" w:rsidP="00667AE6">
            <w:pPr>
              <w:keepNext/>
              <w:keepLines/>
              <w:widowControl w:val="0"/>
              <w:jc w:val="center"/>
              <w:rPr>
                <w:b/>
                <w:kern w:val="32"/>
                <w:sz w:val="21"/>
                <w:szCs w:val="21"/>
              </w:rPr>
            </w:pPr>
          </w:p>
        </w:tc>
        <w:tc>
          <w:tcPr>
            <w:tcW w:w="6095" w:type="dxa"/>
            <w:vAlign w:val="center"/>
          </w:tcPr>
          <w:p w:rsidR="00C501CC" w:rsidRPr="00267008" w:rsidRDefault="00C501CC" w:rsidP="00667AE6">
            <w:pPr>
              <w:keepNext/>
              <w:keepLines/>
              <w:widowControl w:val="0"/>
              <w:jc w:val="center"/>
              <w:rPr>
                <w:b/>
                <w:kern w:val="32"/>
                <w:sz w:val="21"/>
                <w:szCs w:val="21"/>
              </w:rPr>
            </w:pPr>
            <w:r w:rsidRPr="00267008">
              <w:rPr>
                <w:b/>
                <w:kern w:val="32"/>
                <w:sz w:val="21"/>
                <w:szCs w:val="21"/>
              </w:rPr>
              <w:t>Примечание по заполнению графы «значение»</w:t>
            </w:r>
          </w:p>
        </w:tc>
      </w:tr>
      <w:tr w:rsidR="00C501CC" w:rsidRPr="00267008" w:rsidTr="00C501CC">
        <w:tc>
          <w:tcPr>
            <w:tcW w:w="817" w:type="dxa"/>
          </w:tcPr>
          <w:p w:rsidR="00C501CC" w:rsidRPr="00267008" w:rsidRDefault="00C501CC" w:rsidP="00667AE6">
            <w:pPr>
              <w:keepNext/>
              <w:keepLines/>
              <w:widowControl w:val="0"/>
              <w:jc w:val="center"/>
              <w:rPr>
                <w:kern w:val="32"/>
                <w:sz w:val="21"/>
                <w:szCs w:val="21"/>
              </w:rPr>
            </w:pPr>
            <w:r w:rsidRPr="00267008">
              <w:rPr>
                <w:kern w:val="32"/>
                <w:sz w:val="21"/>
                <w:szCs w:val="21"/>
              </w:rPr>
              <w:t>1.</w:t>
            </w:r>
          </w:p>
        </w:tc>
        <w:tc>
          <w:tcPr>
            <w:tcW w:w="4253" w:type="dxa"/>
          </w:tcPr>
          <w:p w:rsidR="00C501CC" w:rsidRPr="009E0843" w:rsidRDefault="00C501CC" w:rsidP="00667AE6">
            <w:pPr>
              <w:contextualSpacing/>
              <w:jc w:val="both"/>
              <w:rPr>
                <w:b/>
                <w:bCs/>
                <w:sz w:val="20"/>
              </w:rPr>
            </w:pPr>
            <w:r w:rsidRPr="009E0843">
              <w:rPr>
                <w:b/>
                <w:sz w:val="22"/>
                <w:szCs w:val="22"/>
              </w:rPr>
              <w:t>Наличие у участников закупки опыта работы, связанного с предметом контракта</w:t>
            </w:r>
            <w:r w:rsidRPr="009E0843">
              <w:rPr>
                <w:b/>
                <w:bCs/>
                <w:sz w:val="20"/>
              </w:rPr>
              <w:t>.</w:t>
            </w:r>
          </w:p>
          <w:p w:rsidR="00C501CC" w:rsidRPr="009E0843" w:rsidRDefault="00C501CC" w:rsidP="00667AE6">
            <w:pPr>
              <w:jc w:val="both"/>
              <w:rPr>
                <w:bCs/>
                <w:kern w:val="32"/>
                <w:sz w:val="20"/>
              </w:rPr>
            </w:pPr>
          </w:p>
          <w:p w:rsidR="00C501CC" w:rsidRPr="009E0843" w:rsidRDefault="00C501CC" w:rsidP="00667AE6">
            <w:pPr>
              <w:contextualSpacing/>
              <w:jc w:val="both"/>
              <w:rPr>
                <w:b/>
                <w:bCs/>
                <w:sz w:val="20"/>
              </w:rPr>
            </w:pPr>
            <w:r w:rsidRPr="00CF40D6">
              <w:rPr>
                <w:bCs/>
                <w:sz w:val="20"/>
              </w:rPr>
              <w:t>Количество заключенных и исполненных договоров</w:t>
            </w:r>
            <w:r w:rsidRPr="009E0843">
              <w:rPr>
                <w:bCs/>
                <w:sz w:val="20"/>
              </w:rPr>
              <w:t xml:space="preserve"> (контрактов) </w:t>
            </w:r>
            <w:r w:rsidRPr="009E0843">
              <w:rPr>
                <w:b/>
                <w:bCs/>
                <w:sz w:val="20"/>
              </w:rPr>
              <w:t>на выполнение комплексных кадастровых работ</w:t>
            </w:r>
          </w:p>
          <w:p w:rsidR="00C501CC" w:rsidRPr="009E0843" w:rsidRDefault="00C501CC" w:rsidP="00667AE6">
            <w:pPr>
              <w:adjustRightInd w:val="0"/>
              <w:jc w:val="both"/>
              <w:rPr>
                <w:b/>
                <w:kern w:val="32"/>
                <w:sz w:val="20"/>
              </w:rPr>
            </w:pPr>
          </w:p>
          <w:p w:rsidR="00C501CC" w:rsidRPr="001934E1" w:rsidRDefault="00C501CC" w:rsidP="009E0843">
            <w:pPr>
              <w:adjustRightInd w:val="0"/>
              <w:jc w:val="both"/>
              <w:rPr>
                <w:kern w:val="32"/>
                <w:sz w:val="21"/>
                <w:szCs w:val="21"/>
              </w:rPr>
            </w:pPr>
          </w:p>
        </w:tc>
        <w:tc>
          <w:tcPr>
            <w:tcW w:w="2126" w:type="dxa"/>
          </w:tcPr>
          <w:p w:rsidR="00C501CC" w:rsidRPr="00267008" w:rsidRDefault="00C501CC" w:rsidP="00667AE6">
            <w:pPr>
              <w:keepNext/>
              <w:keepLines/>
              <w:widowControl w:val="0"/>
              <w:spacing w:beforeAutospacing="1" w:after="100" w:afterAutospacing="1"/>
              <w:jc w:val="center"/>
              <w:textAlignment w:val="baseline"/>
              <w:rPr>
                <w:sz w:val="21"/>
                <w:szCs w:val="21"/>
              </w:rPr>
            </w:pPr>
            <w:r w:rsidRPr="00267008">
              <w:rPr>
                <w:sz w:val="21"/>
                <w:szCs w:val="21"/>
              </w:rPr>
              <w:t>шт.</w:t>
            </w:r>
          </w:p>
        </w:tc>
        <w:tc>
          <w:tcPr>
            <w:tcW w:w="1843" w:type="dxa"/>
            <w:vAlign w:val="center"/>
          </w:tcPr>
          <w:p w:rsidR="00C501CC" w:rsidRPr="00267008" w:rsidRDefault="00C501CC" w:rsidP="00667AE6">
            <w:pPr>
              <w:keepNext/>
              <w:keepLines/>
              <w:widowControl w:val="0"/>
              <w:spacing w:beforeAutospacing="1" w:after="100" w:afterAutospacing="1"/>
              <w:jc w:val="both"/>
              <w:textAlignment w:val="baseline"/>
              <w:rPr>
                <w:sz w:val="21"/>
                <w:szCs w:val="21"/>
              </w:rPr>
            </w:pPr>
          </w:p>
        </w:tc>
        <w:tc>
          <w:tcPr>
            <w:tcW w:w="6095" w:type="dxa"/>
          </w:tcPr>
          <w:p w:rsidR="00C501CC" w:rsidRPr="00267008" w:rsidRDefault="00C501CC" w:rsidP="00667AE6">
            <w:pPr>
              <w:keepNext/>
              <w:keepLines/>
              <w:widowControl w:val="0"/>
              <w:spacing w:before="100" w:beforeAutospacing="1" w:after="100" w:afterAutospacing="1"/>
              <w:jc w:val="both"/>
              <w:textAlignment w:val="baseline"/>
              <w:rPr>
                <w:i/>
                <w:sz w:val="21"/>
                <w:szCs w:val="21"/>
              </w:rPr>
            </w:pPr>
            <w:r w:rsidRPr="00267008">
              <w:rPr>
                <w:i/>
                <w:sz w:val="21"/>
                <w:szCs w:val="21"/>
              </w:rPr>
              <w:t xml:space="preserve">В графе «значение» указывается количество исполненных </w:t>
            </w:r>
            <w:r>
              <w:rPr>
                <w:i/>
                <w:sz w:val="21"/>
                <w:szCs w:val="21"/>
              </w:rPr>
              <w:t>договоров (</w:t>
            </w:r>
            <w:r w:rsidRPr="00267008">
              <w:rPr>
                <w:i/>
                <w:sz w:val="21"/>
                <w:szCs w:val="21"/>
              </w:rPr>
              <w:t>контрактов</w:t>
            </w:r>
            <w:r>
              <w:rPr>
                <w:i/>
                <w:sz w:val="21"/>
                <w:szCs w:val="21"/>
              </w:rPr>
              <w:t>)</w:t>
            </w:r>
          </w:p>
          <w:p w:rsidR="00C501CC" w:rsidRPr="00267008" w:rsidRDefault="00C501CC" w:rsidP="00667AE6">
            <w:pPr>
              <w:keepNext/>
              <w:keepLines/>
              <w:widowControl w:val="0"/>
              <w:spacing w:before="100" w:beforeAutospacing="1" w:after="100" w:afterAutospacing="1"/>
              <w:jc w:val="both"/>
              <w:textAlignment w:val="baseline"/>
              <w:rPr>
                <w:sz w:val="21"/>
                <w:szCs w:val="21"/>
              </w:rPr>
            </w:pPr>
            <w:r w:rsidRPr="00267008">
              <w:rPr>
                <w:i/>
                <w:sz w:val="21"/>
                <w:szCs w:val="21"/>
              </w:rPr>
              <w:t>При отсутствии опыта указывается «отсутствуют»</w:t>
            </w:r>
          </w:p>
        </w:tc>
      </w:tr>
    </w:tbl>
    <w:p w:rsidR="0031670B" w:rsidRPr="00F94911" w:rsidRDefault="0031670B" w:rsidP="0031670B">
      <w:pPr>
        <w:tabs>
          <w:tab w:val="left" w:pos="-360"/>
          <w:tab w:val="left" w:pos="360"/>
        </w:tabs>
        <w:rPr>
          <w:b/>
          <w:szCs w:val="24"/>
        </w:rPr>
      </w:pPr>
    </w:p>
    <w:sectPr w:rsidR="0031670B" w:rsidRPr="00F94911" w:rsidSect="009577DF">
      <w:headerReference w:type="default" r:id="rId23"/>
      <w:footerReference w:type="even" r:id="rId24"/>
      <w:pgSz w:w="16838" w:h="11906" w:orient="landscape"/>
      <w:pgMar w:top="850" w:right="851" w:bottom="566" w:left="851" w:header="426" w:footer="289"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1473" w:rsidRDefault="000C1473">
      <w:r>
        <w:separator/>
      </w:r>
    </w:p>
  </w:endnote>
  <w:endnote w:type="continuationSeparator" w:id="1">
    <w:p w:rsidR="000C1473" w:rsidRDefault="000C147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Calibri Light">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281C" w:rsidRDefault="000951E5" w:rsidP="00050B6B">
    <w:pPr>
      <w:pStyle w:val="af8"/>
      <w:framePr w:wrap="around" w:vAnchor="text" w:hAnchor="margin" w:xAlign="center" w:y="1"/>
      <w:rPr>
        <w:rStyle w:val="a7"/>
      </w:rPr>
    </w:pPr>
    <w:r>
      <w:rPr>
        <w:rStyle w:val="a7"/>
      </w:rPr>
      <w:fldChar w:fldCharType="begin"/>
    </w:r>
    <w:r w:rsidR="00B1281C">
      <w:rPr>
        <w:rStyle w:val="a7"/>
      </w:rPr>
      <w:instrText xml:space="preserve">PAGE  </w:instrText>
    </w:r>
    <w:r>
      <w:rPr>
        <w:rStyle w:val="a7"/>
      </w:rPr>
      <w:fldChar w:fldCharType="end"/>
    </w:r>
  </w:p>
  <w:p w:rsidR="00B1281C" w:rsidRDefault="00B1281C">
    <w:pPr>
      <w:pStyle w:val="af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1473" w:rsidRDefault="000C1473">
      <w:r>
        <w:separator/>
      </w:r>
    </w:p>
  </w:footnote>
  <w:footnote w:type="continuationSeparator" w:id="1">
    <w:p w:rsidR="000C1473" w:rsidRDefault="000C147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47498835"/>
      <w:docPartObj>
        <w:docPartGallery w:val="Page Numbers (Top of Page)"/>
        <w:docPartUnique/>
      </w:docPartObj>
    </w:sdtPr>
    <w:sdtContent>
      <w:p w:rsidR="00B1281C" w:rsidRDefault="000951E5">
        <w:pPr>
          <w:pStyle w:val="a5"/>
          <w:jc w:val="center"/>
        </w:pPr>
        <w:r>
          <w:fldChar w:fldCharType="begin"/>
        </w:r>
        <w:r w:rsidR="00B1281C">
          <w:instrText>PAGE   \* MERGEFORMAT</w:instrText>
        </w:r>
        <w:r>
          <w:fldChar w:fldCharType="separate"/>
        </w:r>
        <w:r w:rsidR="0019159E">
          <w:rPr>
            <w:noProof/>
          </w:rPr>
          <w:t>9</w:t>
        </w:r>
        <w:r>
          <w:fldChar w:fldCharType="end"/>
        </w:r>
      </w:p>
    </w:sdtContent>
  </w:sdt>
  <w:p w:rsidR="00B1281C" w:rsidRDefault="00B1281C">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EC83A68"/>
    <w:lvl w:ilvl="0">
      <w:start w:val="1"/>
      <w:numFmt w:val="decimal"/>
      <w:pStyle w:val="5"/>
      <w:lvlText w:val="%1."/>
      <w:lvlJc w:val="left"/>
      <w:pPr>
        <w:tabs>
          <w:tab w:val="num" w:pos="1492"/>
        </w:tabs>
        <w:ind w:left="1492" w:hanging="360"/>
      </w:pPr>
    </w:lvl>
  </w:abstractNum>
  <w:abstractNum w:abstractNumId="1">
    <w:nsid w:val="FFFFFF7D"/>
    <w:multiLevelType w:val="singleLevel"/>
    <w:tmpl w:val="FE828250"/>
    <w:lvl w:ilvl="0">
      <w:start w:val="1"/>
      <w:numFmt w:val="decimal"/>
      <w:pStyle w:val="4"/>
      <w:lvlText w:val="%1."/>
      <w:lvlJc w:val="left"/>
      <w:pPr>
        <w:tabs>
          <w:tab w:val="num" w:pos="1209"/>
        </w:tabs>
        <w:ind w:left="1209" w:hanging="360"/>
      </w:pPr>
    </w:lvl>
  </w:abstractNum>
  <w:abstractNum w:abstractNumId="2">
    <w:nsid w:val="FFFFFF7E"/>
    <w:multiLevelType w:val="singleLevel"/>
    <w:tmpl w:val="0E1EFA16"/>
    <w:lvl w:ilvl="0">
      <w:start w:val="1"/>
      <w:numFmt w:val="decimal"/>
      <w:pStyle w:val="3"/>
      <w:lvlText w:val="%1."/>
      <w:lvlJc w:val="left"/>
      <w:pPr>
        <w:tabs>
          <w:tab w:val="num" w:pos="926"/>
        </w:tabs>
        <w:ind w:left="926" w:hanging="360"/>
      </w:pPr>
    </w:lvl>
  </w:abstractNum>
  <w:abstractNum w:abstractNumId="3">
    <w:nsid w:val="FFFFFF7F"/>
    <w:multiLevelType w:val="singleLevel"/>
    <w:tmpl w:val="D36EB078"/>
    <w:lvl w:ilvl="0">
      <w:start w:val="1"/>
      <w:numFmt w:val="decimal"/>
      <w:pStyle w:val="2"/>
      <w:lvlText w:val="%1."/>
      <w:lvlJc w:val="left"/>
      <w:pPr>
        <w:tabs>
          <w:tab w:val="num" w:pos="643"/>
        </w:tabs>
        <w:ind w:left="643" w:hanging="360"/>
      </w:pPr>
    </w:lvl>
  </w:abstractNum>
  <w:abstractNum w:abstractNumId="4">
    <w:nsid w:val="FFFFFF80"/>
    <w:multiLevelType w:val="singleLevel"/>
    <w:tmpl w:val="A0CE6DCA"/>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0508096"/>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DD5A629E"/>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2FF07F6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D268F76"/>
    <w:lvl w:ilvl="0">
      <w:start w:val="1"/>
      <w:numFmt w:val="decimal"/>
      <w:pStyle w:val="a"/>
      <w:lvlText w:val="%1."/>
      <w:lvlJc w:val="left"/>
      <w:pPr>
        <w:tabs>
          <w:tab w:val="num" w:pos="360"/>
        </w:tabs>
        <w:ind w:left="360" w:hanging="360"/>
      </w:pPr>
    </w:lvl>
  </w:abstractNum>
  <w:abstractNum w:abstractNumId="9">
    <w:nsid w:val="FFFFFF89"/>
    <w:multiLevelType w:val="singleLevel"/>
    <w:tmpl w:val="2AEC1518"/>
    <w:lvl w:ilvl="0">
      <w:start w:val="1"/>
      <w:numFmt w:val="bullet"/>
      <w:pStyle w:val="a0"/>
      <w:lvlText w:val=""/>
      <w:lvlJc w:val="left"/>
      <w:pPr>
        <w:tabs>
          <w:tab w:val="num" w:pos="360"/>
        </w:tabs>
        <w:ind w:left="360" w:hanging="360"/>
      </w:pPr>
      <w:rPr>
        <w:rFonts w:ascii="Symbol" w:hAnsi="Symbol" w:hint="default"/>
      </w:rPr>
    </w:lvl>
  </w:abstractNum>
  <w:abstractNum w:abstractNumId="10">
    <w:nsid w:val="00000003"/>
    <w:multiLevelType w:val="multilevel"/>
    <w:tmpl w:val="00000003"/>
    <w:name w:val="WW8Num3"/>
    <w:lvl w:ilvl="0">
      <w:start w:val="14"/>
      <w:numFmt w:val="decimal"/>
      <w:lvlText w:val="%1."/>
      <w:lvlJc w:val="left"/>
      <w:pPr>
        <w:tabs>
          <w:tab w:val="num" w:pos="552"/>
        </w:tabs>
        <w:ind w:left="552" w:hanging="552"/>
      </w:pPr>
    </w:lvl>
    <w:lvl w:ilvl="1">
      <w:start w:val="1"/>
      <w:numFmt w:val="decimal"/>
      <w:lvlText w:val="%1.%2."/>
      <w:lvlJc w:val="left"/>
      <w:pPr>
        <w:tabs>
          <w:tab w:val="num" w:pos="1430"/>
        </w:tabs>
        <w:ind w:left="1430" w:hanging="720"/>
      </w:pPr>
    </w:lvl>
    <w:lvl w:ilvl="2">
      <w:start w:val="1"/>
      <w:numFmt w:val="decimal"/>
      <w:lvlText w:val="%1.%2.%3."/>
      <w:lvlJc w:val="left"/>
      <w:pPr>
        <w:tabs>
          <w:tab w:val="num" w:pos="2400"/>
        </w:tabs>
        <w:ind w:left="2400" w:hanging="720"/>
      </w:pPr>
    </w:lvl>
    <w:lvl w:ilvl="3">
      <w:start w:val="1"/>
      <w:numFmt w:val="decimal"/>
      <w:lvlText w:val="%1.%2.%3.%4."/>
      <w:lvlJc w:val="left"/>
      <w:pPr>
        <w:tabs>
          <w:tab w:val="num" w:pos="3600"/>
        </w:tabs>
        <w:ind w:left="3600" w:hanging="1080"/>
      </w:pPr>
    </w:lvl>
    <w:lvl w:ilvl="4">
      <w:start w:val="1"/>
      <w:numFmt w:val="decimal"/>
      <w:lvlText w:val="%1.%2.%3.%4.%5."/>
      <w:lvlJc w:val="left"/>
      <w:pPr>
        <w:tabs>
          <w:tab w:val="num" w:pos="4440"/>
        </w:tabs>
        <w:ind w:left="4440" w:hanging="1080"/>
      </w:pPr>
    </w:lvl>
    <w:lvl w:ilvl="5">
      <w:start w:val="1"/>
      <w:numFmt w:val="decimal"/>
      <w:lvlText w:val="%1.%2.%3.%4.%5.%6."/>
      <w:lvlJc w:val="left"/>
      <w:pPr>
        <w:tabs>
          <w:tab w:val="num" w:pos="5640"/>
        </w:tabs>
        <w:ind w:left="5640" w:hanging="1440"/>
      </w:pPr>
    </w:lvl>
    <w:lvl w:ilvl="6">
      <w:start w:val="1"/>
      <w:numFmt w:val="decimal"/>
      <w:lvlText w:val="%1.%2.%3.%4.%5.%6.%7."/>
      <w:lvlJc w:val="left"/>
      <w:pPr>
        <w:tabs>
          <w:tab w:val="num" w:pos="6840"/>
        </w:tabs>
        <w:ind w:left="6840" w:hanging="1800"/>
      </w:pPr>
    </w:lvl>
    <w:lvl w:ilvl="7">
      <w:start w:val="1"/>
      <w:numFmt w:val="decimal"/>
      <w:lvlText w:val="%1.%2.%3.%4.%5.%6.%7.%8."/>
      <w:lvlJc w:val="left"/>
      <w:pPr>
        <w:tabs>
          <w:tab w:val="num" w:pos="7680"/>
        </w:tabs>
        <w:ind w:left="7680" w:hanging="1800"/>
      </w:pPr>
    </w:lvl>
    <w:lvl w:ilvl="8">
      <w:start w:val="1"/>
      <w:numFmt w:val="decimal"/>
      <w:lvlText w:val="%1.%2.%3.%4.%5.%6.%7.%8.%9."/>
      <w:lvlJc w:val="left"/>
      <w:pPr>
        <w:tabs>
          <w:tab w:val="num" w:pos="8880"/>
        </w:tabs>
        <w:ind w:left="8880" w:hanging="2160"/>
      </w:pPr>
    </w:lvl>
  </w:abstractNum>
  <w:abstractNum w:abstractNumId="11">
    <w:nsid w:val="00000009"/>
    <w:multiLevelType w:val="multilevel"/>
    <w:tmpl w:val="00000009"/>
    <w:name w:val="WW8Num10"/>
    <w:lvl w:ilvl="0">
      <w:start w:val="3"/>
      <w:numFmt w:val="decimal"/>
      <w:lvlText w:val="%1."/>
      <w:lvlJc w:val="left"/>
      <w:pPr>
        <w:tabs>
          <w:tab w:val="num" w:pos="408"/>
        </w:tabs>
        <w:ind w:left="408" w:hanging="408"/>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2">
    <w:nsid w:val="00000011"/>
    <w:multiLevelType w:val="multilevel"/>
    <w:tmpl w:val="00000011"/>
    <w:name w:val="WW8Num20"/>
    <w:lvl w:ilvl="0">
      <w:start w:val="3"/>
      <w:numFmt w:val="decimal"/>
      <w:lvlText w:val="%1."/>
      <w:lvlJc w:val="left"/>
      <w:pPr>
        <w:tabs>
          <w:tab w:val="num" w:pos="408"/>
        </w:tabs>
        <w:ind w:left="408" w:hanging="408"/>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3">
    <w:nsid w:val="00000012"/>
    <w:multiLevelType w:val="multilevel"/>
    <w:tmpl w:val="00000012"/>
    <w:name w:val="WW8Num21"/>
    <w:lvl w:ilvl="0">
      <w:start w:val="7"/>
      <w:numFmt w:val="decimal"/>
      <w:lvlText w:val="%1."/>
      <w:lvlJc w:val="left"/>
      <w:pPr>
        <w:tabs>
          <w:tab w:val="num" w:pos="408"/>
        </w:tabs>
        <w:ind w:left="408" w:hanging="408"/>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4">
    <w:nsid w:val="00000016"/>
    <w:multiLevelType w:val="multilevel"/>
    <w:tmpl w:val="00000016"/>
    <w:name w:val="WW8Num28"/>
    <w:lvl w:ilvl="0">
      <w:start w:val="3"/>
      <w:numFmt w:val="decimal"/>
      <w:lvlText w:val="%1."/>
      <w:lvlJc w:val="left"/>
      <w:pPr>
        <w:tabs>
          <w:tab w:val="num" w:pos="624"/>
        </w:tabs>
        <w:ind w:left="624" w:hanging="624"/>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color w:val="000000"/>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5">
    <w:nsid w:val="00A30972"/>
    <w:multiLevelType w:val="hybridMultilevel"/>
    <w:tmpl w:val="18DCFF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76A2CA0"/>
    <w:multiLevelType w:val="hybridMultilevel"/>
    <w:tmpl w:val="3D60F8F6"/>
    <w:lvl w:ilvl="0" w:tplc="04190011">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0FE8743D"/>
    <w:multiLevelType w:val="hybridMultilevel"/>
    <w:tmpl w:val="67C0BAD4"/>
    <w:lvl w:ilvl="0" w:tplc="5B9E3884">
      <w:start w:val="1"/>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nsid w:val="337B3789"/>
    <w:multiLevelType w:val="hybridMultilevel"/>
    <w:tmpl w:val="83E2189E"/>
    <w:lvl w:ilvl="0" w:tplc="04190001">
      <w:start w:val="1"/>
      <w:numFmt w:val="bullet"/>
      <w:lvlText w:val=""/>
      <w:lvlJc w:val="left"/>
      <w:pPr>
        <w:ind w:left="1114" w:hanging="360"/>
      </w:pPr>
      <w:rPr>
        <w:rFonts w:ascii="Symbol" w:hAnsi="Symbol" w:hint="default"/>
      </w:rPr>
    </w:lvl>
    <w:lvl w:ilvl="1" w:tplc="04190003" w:tentative="1">
      <w:start w:val="1"/>
      <w:numFmt w:val="bullet"/>
      <w:lvlText w:val="o"/>
      <w:lvlJc w:val="left"/>
      <w:pPr>
        <w:ind w:left="1834" w:hanging="360"/>
      </w:pPr>
      <w:rPr>
        <w:rFonts w:ascii="Courier New" w:hAnsi="Courier New" w:cs="Courier New" w:hint="default"/>
      </w:rPr>
    </w:lvl>
    <w:lvl w:ilvl="2" w:tplc="04190005" w:tentative="1">
      <w:start w:val="1"/>
      <w:numFmt w:val="bullet"/>
      <w:lvlText w:val=""/>
      <w:lvlJc w:val="left"/>
      <w:pPr>
        <w:ind w:left="2554" w:hanging="360"/>
      </w:pPr>
      <w:rPr>
        <w:rFonts w:ascii="Wingdings" w:hAnsi="Wingdings" w:hint="default"/>
      </w:rPr>
    </w:lvl>
    <w:lvl w:ilvl="3" w:tplc="04190001" w:tentative="1">
      <w:start w:val="1"/>
      <w:numFmt w:val="bullet"/>
      <w:lvlText w:val=""/>
      <w:lvlJc w:val="left"/>
      <w:pPr>
        <w:ind w:left="3274" w:hanging="360"/>
      </w:pPr>
      <w:rPr>
        <w:rFonts w:ascii="Symbol" w:hAnsi="Symbol" w:hint="default"/>
      </w:rPr>
    </w:lvl>
    <w:lvl w:ilvl="4" w:tplc="04190003" w:tentative="1">
      <w:start w:val="1"/>
      <w:numFmt w:val="bullet"/>
      <w:lvlText w:val="o"/>
      <w:lvlJc w:val="left"/>
      <w:pPr>
        <w:ind w:left="3994" w:hanging="360"/>
      </w:pPr>
      <w:rPr>
        <w:rFonts w:ascii="Courier New" w:hAnsi="Courier New" w:cs="Courier New" w:hint="default"/>
      </w:rPr>
    </w:lvl>
    <w:lvl w:ilvl="5" w:tplc="04190005" w:tentative="1">
      <w:start w:val="1"/>
      <w:numFmt w:val="bullet"/>
      <w:lvlText w:val=""/>
      <w:lvlJc w:val="left"/>
      <w:pPr>
        <w:ind w:left="4714" w:hanging="360"/>
      </w:pPr>
      <w:rPr>
        <w:rFonts w:ascii="Wingdings" w:hAnsi="Wingdings" w:hint="default"/>
      </w:rPr>
    </w:lvl>
    <w:lvl w:ilvl="6" w:tplc="04190001" w:tentative="1">
      <w:start w:val="1"/>
      <w:numFmt w:val="bullet"/>
      <w:lvlText w:val=""/>
      <w:lvlJc w:val="left"/>
      <w:pPr>
        <w:ind w:left="5434" w:hanging="360"/>
      </w:pPr>
      <w:rPr>
        <w:rFonts w:ascii="Symbol" w:hAnsi="Symbol" w:hint="default"/>
      </w:rPr>
    </w:lvl>
    <w:lvl w:ilvl="7" w:tplc="04190003" w:tentative="1">
      <w:start w:val="1"/>
      <w:numFmt w:val="bullet"/>
      <w:lvlText w:val="o"/>
      <w:lvlJc w:val="left"/>
      <w:pPr>
        <w:ind w:left="6154" w:hanging="360"/>
      </w:pPr>
      <w:rPr>
        <w:rFonts w:ascii="Courier New" w:hAnsi="Courier New" w:cs="Courier New" w:hint="default"/>
      </w:rPr>
    </w:lvl>
    <w:lvl w:ilvl="8" w:tplc="04190005" w:tentative="1">
      <w:start w:val="1"/>
      <w:numFmt w:val="bullet"/>
      <w:lvlText w:val=""/>
      <w:lvlJc w:val="left"/>
      <w:pPr>
        <w:ind w:left="6874" w:hanging="360"/>
      </w:pPr>
      <w:rPr>
        <w:rFonts w:ascii="Wingdings" w:hAnsi="Wingdings" w:hint="default"/>
      </w:rPr>
    </w:lvl>
  </w:abstractNum>
  <w:abstractNum w:abstractNumId="19">
    <w:nsid w:val="45BC04D1"/>
    <w:multiLevelType w:val="hybridMultilevel"/>
    <w:tmpl w:val="FF20F1E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584F0A57"/>
    <w:multiLevelType w:val="hybridMultilevel"/>
    <w:tmpl w:val="C20E1B76"/>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61193E24"/>
    <w:multiLevelType w:val="hybridMultilevel"/>
    <w:tmpl w:val="A68CE650"/>
    <w:lvl w:ilvl="0" w:tplc="3E3628B4">
      <w:start w:val="1"/>
      <w:numFmt w:val="decimal"/>
      <w:lvlText w:val="%1)"/>
      <w:lvlJc w:val="left"/>
      <w:pPr>
        <w:ind w:left="1107" w:hanging="360"/>
      </w:pPr>
      <w:rPr>
        <w:b w:val="0"/>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22">
    <w:nsid w:val="63DE0A76"/>
    <w:multiLevelType w:val="singleLevel"/>
    <w:tmpl w:val="25687C78"/>
    <w:lvl w:ilvl="0">
      <w:start w:val="1"/>
      <w:numFmt w:val="decimal"/>
      <w:lvlText w:val="%1. "/>
      <w:legacy w:legacy="1" w:legacySpace="0" w:legacyIndent="283"/>
      <w:lvlJc w:val="left"/>
      <w:pPr>
        <w:ind w:left="4253" w:hanging="283"/>
      </w:pPr>
      <w:rPr>
        <w:b/>
        <w:sz w:val="22"/>
      </w:rPr>
    </w:lvl>
  </w:abstractNum>
  <w:abstractNum w:abstractNumId="23">
    <w:nsid w:val="67FA39C8"/>
    <w:multiLevelType w:val="hybridMultilevel"/>
    <w:tmpl w:val="6478B7F2"/>
    <w:lvl w:ilvl="0" w:tplc="9768ED20">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4">
    <w:nsid w:val="73B5483A"/>
    <w:multiLevelType w:val="hybridMultilevel"/>
    <w:tmpl w:val="1AEAEE56"/>
    <w:lvl w:ilvl="0" w:tplc="04190011">
      <w:start w:val="1"/>
      <w:numFmt w:val="decimal"/>
      <w:lvlText w:val="%1)"/>
      <w:lvlJc w:val="left"/>
      <w:pPr>
        <w:ind w:left="1467" w:hanging="360"/>
      </w:pPr>
    </w:lvl>
    <w:lvl w:ilvl="1" w:tplc="04190019" w:tentative="1">
      <w:start w:val="1"/>
      <w:numFmt w:val="lowerLetter"/>
      <w:lvlText w:val="%2."/>
      <w:lvlJc w:val="left"/>
      <w:pPr>
        <w:ind w:left="2187" w:hanging="360"/>
      </w:pPr>
    </w:lvl>
    <w:lvl w:ilvl="2" w:tplc="0419001B" w:tentative="1">
      <w:start w:val="1"/>
      <w:numFmt w:val="lowerRoman"/>
      <w:lvlText w:val="%3."/>
      <w:lvlJc w:val="right"/>
      <w:pPr>
        <w:ind w:left="2907" w:hanging="180"/>
      </w:pPr>
    </w:lvl>
    <w:lvl w:ilvl="3" w:tplc="0419000F" w:tentative="1">
      <w:start w:val="1"/>
      <w:numFmt w:val="decimal"/>
      <w:lvlText w:val="%4."/>
      <w:lvlJc w:val="left"/>
      <w:pPr>
        <w:ind w:left="3627" w:hanging="360"/>
      </w:pPr>
    </w:lvl>
    <w:lvl w:ilvl="4" w:tplc="04190019" w:tentative="1">
      <w:start w:val="1"/>
      <w:numFmt w:val="lowerLetter"/>
      <w:lvlText w:val="%5."/>
      <w:lvlJc w:val="left"/>
      <w:pPr>
        <w:ind w:left="4347" w:hanging="360"/>
      </w:pPr>
    </w:lvl>
    <w:lvl w:ilvl="5" w:tplc="0419001B" w:tentative="1">
      <w:start w:val="1"/>
      <w:numFmt w:val="lowerRoman"/>
      <w:lvlText w:val="%6."/>
      <w:lvlJc w:val="right"/>
      <w:pPr>
        <w:ind w:left="5067" w:hanging="180"/>
      </w:pPr>
    </w:lvl>
    <w:lvl w:ilvl="6" w:tplc="0419000F" w:tentative="1">
      <w:start w:val="1"/>
      <w:numFmt w:val="decimal"/>
      <w:lvlText w:val="%7."/>
      <w:lvlJc w:val="left"/>
      <w:pPr>
        <w:ind w:left="5787" w:hanging="360"/>
      </w:pPr>
    </w:lvl>
    <w:lvl w:ilvl="7" w:tplc="04190019" w:tentative="1">
      <w:start w:val="1"/>
      <w:numFmt w:val="lowerLetter"/>
      <w:lvlText w:val="%8."/>
      <w:lvlJc w:val="left"/>
      <w:pPr>
        <w:ind w:left="6507" w:hanging="360"/>
      </w:pPr>
    </w:lvl>
    <w:lvl w:ilvl="8" w:tplc="0419001B" w:tentative="1">
      <w:start w:val="1"/>
      <w:numFmt w:val="lowerRoman"/>
      <w:lvlText w:val="%9."/>
      <w:lvlJc w:val="right"/>
      <w:pPr>
        <w:ind w:left="7227"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1"/>
  </w:num>
  <w:num w:numId="12">
    <w:abstractNumId w:val="19"/>
  </w:num>
  <w:num w:numId="13">
    <w:abstractNumId w:val="24"/>
  </w:num>
  <w:num w:numId="14">
    <w:abstractNumId w:val="16"/>
  </w:num>
  <w:num w:numId="15">
    <w:abstractNumId w:val="22"/>
  </w:num>
  <w:num w:numId="16">
    <w:abstractNumId w:val="15"/>
  </w:num>
  <w:num w:numId="17">
    <w:abstractNumId w:val="17"/>
  </w:num>
  <w:num w:numId="18">
    <w:abstractNumId w:val="23"/>
  </w:num>
  <w:num w:numId="19">
    <w:abstractNumId w:val="18"/>
  </w:num>
  <w:num w:numId="20">
    <w:abstractNumId w:val="2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7E3349"/>
    <w:rsid w:val="00000F18"/>
    <w:rsid w:val="000020FB"/>
    <w:rsid w:val="000021E6"/>
    <w:rsid w:val="00003982"/>
    <w:rsid w:val="000047A1"/>
    <w:rsid w:val="00004C4A"/>
    <w:rsid w:val="00004E7C"/>
    <w:rsid w:val="0000541D"/>
    <w:rsid w:val="0000591F"/>
    <w:rsid w:val="0000618D"/>
    <w:rsid w:val="00007196"/>
    <w:rsid w:val="00007958"/>
    <w:rsid w:val="00007A96"/>
    <w:rsid w:val="00007E35"/>
    <w:rsid w:val="000100AA"/>
    <w:rsid w:val="00010A42"/>
    <w:rsid w:val="00010DBE"/>
    <w:rsid w:val="000112E7"/>
    <w:rsid w:val="0001212E"/>
    <w:rsid w:val="00013A04"/>
    <w:rsid w:val="00013E13"/>
    <w:rsid w:val="0002013C"/>
    <w:rsid w:val="00022BAC"/>
    <w:rsid w:val="00024156"/>
    <w:rsid w:val="00024859"/>
    <w:rsid w:val="0002546F"/>
    <w:rsid w:val="00027E37"/>
    <w:rsid w:val="00030E59"/>
    <w:rsid w:val="00033FB1"/>
    <w:rsid w:val="00036BD6"/>
    <w:rsid w:val="00037E1F"/>
    <w:rsid w:val="00040A10"/>
    <w:rsid w:val="00040A7C"/>
    <w:rsid w:val="00041056"/>
    <w:rsid w:val="00041EF9"/>
    <w:rsid w:val="00042366"/>
    <w:rsid w:val="000424B7"/>
    <w:rsid w:val="000427BC"/>
    <w:rsid w:val="0004280A"/>
    <w:rsid w:val="00043467"/>
    <w:rsid w:val="00043DC0"/>
    <w:rsid w:val="000441F2"/>
    <w:rsid w:val="0004496C"/>
    <w:rsid w:val="00045C8A"/>
    <w:rsid w:val="00046431"/>
    <w:rsid w:val="00047C9C"/>
    <w:rsid w:val="0005063B"/>
    <w:rsid w:val="00050B6B"/>
    <w:rsid w:val="00053D7C"/>
    <w:rsid w:val="000558FD"/>
    <w:rsid w:val="00055A75"/>
    <w:rsid w:val="00056ECA"/>
    <w:rsid w:val="00057B04"/>
    <w:rsid w:val="00057CED"/>
    <w:rsid w:val="00062CF4"/>
    <w:rsid w:val="00062F1A"/>
    <w:rsid w:val="00065E16"/>
    <w:rsid w:val="00066338"/>
    <w:rsid w:val="000703E8"/>
    <w:rsid w:val="00071359"/>
    <w:rsid w:val="000718C1"/>
    <w:rsid w:val="00071BEE"/>
    <w:rsid w:val="0007232F"/>
    <w:rsid w:val="00072D69"/>
    <w:rsid w:val="00072E22"/>
    <w:rsid w:val="00072EF4"/>
    <w:rsid w:val="000730E1"/>
    <w:rsid w:val="0007363E"/>
    <w:rsid w:val="00073F05"/>
    <w:rsid w:val="00074DED"/>
    <w:rsid w:val="00075006"/>
    <w:rsid w:val="00077EF0"/>
    <w:rsid w:val="0008358B"/>
    <w:rsid w:val="00084BC6"/>
    <w:rsid w:val="000859A1"/>
    <w:rsid w:val="0008646D"/>
    <w:rsid w:val="00086970"/>
    <w:rsid w:val="000875C1"/>
    <w:rsid w:val="00090234"/>
    <w:rsid w:val="000917A8"/>
    <w:rsid w:val="00092E89"/>
    <w:rsid w:val="00092FD5"/>
    <w:rsid w:val="0009333A"/>
    <w:rsid w:val="00094672"/>
    <w:rsid w:val="000951E5"/>
    <w:rsid w:val="00096938"/>
    <w:rsid w:val="000A1431"/>
    <w:rsid w:val="000A28E2"/>
    <w:rsid w:val="000A2FF1"/>
    <w:rsid w:val="000A314B"/>
    <w:rsid w:val="000A36F3"/>
    <w:rsid w:val="000A71C4"/>
    <w:rsid w:val="000A7A0C"/>
    <w:rsid w:val="000B0598"/>
    <w:rsid w:val="000B110E"/>
    <w:rsid w:val="000B154F"/>
    <w:rsid w:val="000B1D29"/>
    <w:rsid w:val="000B3847"/>
    <w:rsid w:val="000B696C"/>
    <w:rsid w:val="000B6A17"/>
    <w:rsid w:val="000B6EE4"/>
    <w:rsid w:val="000C1473"/>
    <w:rsid w:val="000C1731"/>
    <w:rsid w:val="000C1D28"/>
    <w:rsid w:val="000C1F4F"/>
    <w:rsid w:val="000C3B86"/>
    <w:rsid w:val="000C54A3"/>
    <w:rsid w:val="000C5BE8"/>
    <w:rsid w:val="000C6940"/>
    <w:rsid w:val="000D005D"/>
    <w:rsid w:val="000D1B81"/>
    <w:rsid w:val="000D3275"/>
    <w:rsid w:val="000D3705"/>
    <w:rsid w:val="000D37BF"/>
    <w:rsid w:val="000D3CC3"/>
    <w:rsid w:val="000D6530"/>
    <w:rsid w:val="000E00CD"/>
    <w:rsid w:val="000E0347"/>
    <w:rsid w:val="000E09F6"/>
    <w:rsid w:val="000E0A1A"/>
    <w:rsid w:val="000E11D8"/>
    <w:rsid w:val="000E1923"/>
    <w:rsid w:val="000E2BEF"/>
    <w:rsid w:val="000E31EA"/>
    <w:rsid w:val="000E37E2"/>
    <w:rsid w:val="000E469A"/>
    <w:rsid w:val="000E58AF"/>
    <w:rsid w:val="000E6425"/>
    <w:rsid w:val="000E6912"/>
    <w:rsid w:val="000E773A"/>
    <w:rsid w:val="000E7B25"/>
    <w:rsid w:val="000F17B2"/>
    <w:rsid w:val="000F3117"/>
    <w:rsid w:val="000F48B1"/>
    <w:rsid w:val="000F6643"/>
    <w:rsid w:val="000F738D"/>
    <w:rsid w:val="000F73BF"/>
    <w:rsid w:val="000F7BA3"/>
    <w:rsid w:val="00100EAF"/>
    <w:rsid w:val="00104E41"/>
    <w:rsid w:val="001050F2"/>
    <w:rsid w:val="0011224B"/>
    <w:rsid w:val="00113902"/>
    <w:rsid w:val="00113946"/>
    <w:rsid w:val="001152C3"/>
    <w:rsid w:val="00120BAC"/>
    <w:rsid w:val="001211B8"/>
    <w:rsid w:val="00123229"/>
    <w:rsid w:val="00123A5F"/>
    <w:rsid w:val="00126A7C"/>
    <w:rsid w:val="00130648"/>
    <w:rsid w:val="00130ACD"/>
    <w:rsid w:val="00135080"/>
    <w:rsid w:val="0013513C"/>
    <w:rsid w:val="00135B30"/>
    <w:rsid w:val="00135EB8"/>
    <w:rsid w:val="00136080"/>
    <w:rsid w:val="00137571"/>
    <w:rsid w:val="00137D68"/>
    <w:rsid w:val="00140311"/>
    <w:rsid w:val="00140591"/>
    <w:rsid w:val="00140B12"/>
    <w:rsid w:val="00140BB3"/>
    <w:rsid w:val="00140C05"/>
    <w:rsid w:val="00141CE7"/>
    <w:rsid w:val="00142620"/>
    <w:rsid w:val="00143EE9"/>
    <w:rsid w:val="00144860"/>
    <w:rsid w:val="00144A05"/>
    <w:rsid w:val="001457BB"/>
    <w:rsid w:val="00147064"/>
    <w:rsid w:val="0015170C"/>
    <w:rsid w:val="001520E3"/>
    <w:rsid w:val="001523AD"/>
    <w:rsid w:val="0015327E"/>
    <w:rsid w:val="001538A8"/>
    <w:rsid w:val="00154FB4"/>
    <w:rsid w:val="0015520A"/>
    <w:rsid w:val="00156777"/>
    <w:rsid w:val="0015735D"/>
    <w:rsid w:val="00160366"/>
    <w:rsid w:val="00163DD4"/>
    <w:rsid w:val="00163E7D"/>
    <w:rsid w:val="0016560A"/>
    <w:rsid w:val="00165E56"/>
    <w:rsid w:val="001679E8"/>
    <w:rsid w:val="00170C03"/>
    <w:rsid w:val="0017283D"/>
    <w:rsid w:val="0017302F"/>
    <w:rsid w:val="00177399"/>
    <w:rsid w:val="0017792D"/>
    <w:rsid w:val="00177C13"/>
    <w:rsid w:val="001801A1"/>
    <w:rsid w:val="00180493"/>
    <w:rsid w:val="001815A0"/>
    <w:rsid w:val="00181AC9"/>
    <w:rsid w:val="00185F88"/>
    <w:rsid w:val="00190EBD"/>
    <w:rsid w:val="0019159E"/>
    <w:rsid w:val="00193367"/>
    <w:rsid w:val="001934E1"/>
    <w:rsid w:val="00193600"/>
    <w:rsid w:val="00193B5D"/>
    <w:rsid w:val="0019528A"/>
    <w:rsid w:val="0019626D"/>
    <w:rsid w:val="001A0E9D"/>
    <w:rsid w:val="001A1A96"/>
    <w:rsid w:val="001A2FB6"/>
    <w:rsid w:val="001A3FFA"/>
    <w:rsid w:val="001A5843"/>
    <w:rsid w:val="001A5E0C"/>
    <w:rsid w:val="001A70FB"/>
    <w:rsid w:val="001A7193"/>
    <w:rsid w:val="001B028A"/>
    <w:rsid w:val="001B032A"/>
    <w:rsid w:val="001B0F0E"/>
    <w:rsid w:val="001B1AF0"/>
    <w:rsid w:val="001B29FF"/>
    <w:rsid w:val="001B3E87"/>
    <w:rsid w:val="001B40FF"/>
    <w:rsid w:val="001B435D"/>
    <w:rsid w:val="001B6707"/>
    <w:rsid w:val="001B7726"/>
    <w:rsid w:val="001B7823"/>
    <w:rsid w:val="001C062B"/>
    <w:rsid w:val="001C2408"/>
    <w:rsid w:val="001C30E4"/>
    <w:rsid w:val="001C4218"/>
    <w:rsid w:val="001C4F70"/>
    <w:rsid w:val="001D004E"/>
    <w:rsid w:val="001D01C3"/>
    <w:rsid w:val="001D2480"/>
    <w:rsid w:val="001D329B"/>
    <w:rsid w:val="001D33D8"/>
    <w:rsid w:val="001D39A6"/>
    <w:rsid w:val="001D4246"/>
    <w:rsid w:val="001D5964"/>
    <w:rsid w:val="001D643F"/>
    <w:rsid w:val="001E2006"/>
    <w:rsid w:val="001E2823"/>
    <w:rsid w:val="001E41B7"/>
    <w:rsid w:val="001E524B"/>
    <w:rsid w:val="001E5650"/>
    <w:rsid w:val="001E7079"/>
    <w:rsid w:val="001F1BD9"/>
    <w:rsid w:val="001F2AD9"/>
    <w:rsid w:val="001F43E5"/>
    <w:rsid w:val="001F4778"/>
    <w:rsid w:val="001F7395"/>
    <w:rsid w:val="001F73D2"/>
    <w:rsid w:val="001F7F34"/>
    <w:rsid w:val="00203008"/>
    <w:rsid w:val="002032C8"/>
    <w:rsid w:val="00204443"/>
    <w:rsid w:val="00204993"/>
    <w:rsid w:val="00206D08"/>
    <w:rsid w:val="00212D69"/>
    <w:rsid w:val="00212EA8"/>
    <w:rsid w:val="0021348D"/>
    <w:rsid w:val="00214082"/>
    <w:rsid w:val="00214803"/>
    <w:rsid w:val="0021499C"/>
    <w:rsid w:val="00214BB5"/>
    <w:rsid w:val="00214C63"/>
    <w:rsid w:val="002165B9"/>
    <w:rsid w:val="00216B07"/>
    <w:rsid w:val="00220DD9"/>
    <w:rsid w:val="00221BA6"/>
    <w:rsid w:val="00221ECE"/>
    <w:rsid w:val="00222F87"/>
    <w:rsid w:val="00223EA2"/>
    <w:rsid w:val="00227275"/>
    <w:rsid w:val="0022727E"/>
    <w:rsid w:val="00227DBB"/>
    <w:rsid w:val="00227F94"/>
    <w:rsid w:val="00231AFA"/>
    <w:rsid w:val="00231EE3"/>
    <w:rsid w:val="0023320F"/>
    <w:rsid w:val="002349DC"/>
    <w:rsid w:val="00234FC4"/>
    <w:rsid w:val="002379F9"/>
    <w:rsid w:val="00240362"/>
    <w:rsid w:val="00241589"/>
    <w:rsid w:val="00241C2E"/>
    <w:rsid w:val="00241F4F"/>
    <w:rsid w:val="00241F5A"/>
    <w:rsid w:val="002440C9"/>
    <w:rsid w:val="002444EB"/>
    <w:rsid w:val="00244803"/>
    <w:rsid w:val="002455E4"/>
    <w:rsid w:val="0025006B"/>
    <w:rsid w:val="00250DC2"/>
    <w:rsid w:val="00254216"/>
    <w:rsid w:val="00254578"/>
    <w:rsid w:val="00254E1F"/>
    <w:rsid w:val="00255E4F"/>
    <w:rsid w:val="00260BD6"/>
    <w:rsid w:val="0026154B"/>
    <w:rsid w:val="002619FB"/>
    <w:rsid w:val="00263B33"/>
    <w:rsid w:val="00264A63"/>
    <w:rsid w:val="00265468"/>
    <w:rsid w:val="002714BF"/>
    <w:rsid w:val="00272871"/>
    <w:rsid w:val="00272A2E"/>
    <w:rsid w:val="00273DF6"/>
    <w:rsid w:val="00275F95"/>
    <w:rsid w:val="0027722F"/>
    <w:rsid w:val="0027788C"/>
    <w:rsid w:val="002809F8"/>
    <w:rsid w:val="00281579"/>
    <w:rsid w:val="00285142"/>
    <w:rsid w:val="002858C9"/>
    <w:rsid w:val="00286419"/>
    <w:rsid w:val="002866FB"/>
    <w:rsid w:val="0028716D"/>
    <w:rsid w:val="00287689"/>
    <w:rsid w:val="0029079F"/>
    <w:rsid w:val="00291880"/>
    <w:rsid w:val="00292161"/>
    <w:rsid w:val="00292564"/>
    <w:rsid w:val="00292F63"/>
    <w:rsid w:val="00293EC9"/>
    <w:rsid w:val="00294465"/>
    <w:rsid w:val="00295328"/>
    <w:rsid w:val="0029550A"/>
    <w:rsid w:val="00297BE1"/>
    <w:rsid w:val="002A06F1"/>
    <w:rsid w:val="002A1204"/>
    <w:rsid w:val="002A1F72"/>
    <w:rsid w:val="002A219E"/>
    <w:rsid w:val="002A3052"/>
    <w:rsid w:val="002A5C98"/>
    <w:rsid w:val="002A791B"/>
    <w:rsid w:val="002B0EF4"/>
    <w:rsid w:val="002B2983"/>
    <w:rsid w:val="002B2E69"/>
    <w:rsid w:val="002B3826"/>
    <w:rsid w:val="002B42D2"/>
    <w:rsid w:val="002B5027"/>
    <w:rsid w:val="002B63B9"/>
    <w:rsid w:val="002B708A"/>
    <w:rsid w:val="002B7C69"/>
    <w:rsid w:val="002C2004"/>
    <w:rsid w:val="002C2188"/>
    <w:rsid w:val="002C27D4"/>
    <w:rsid w:val="002C39E5"/>
    <w:rsid w:val="002C40FD"/>
    <w:rsid w:val="002C5242"/>
    <w:rsid w:val="002C53A7"/>
    <w:rsid w:val="002D0150"/>
    <w:rsid w:val="002D40D5"/>
    <w:rsid w:val="002D4EB4"/>
    <w:rsid w:val="002D7F3B"/>
    <w:rsid w:val="002E03D5"/>
    <w:rsid w:val="002E1A03"/>
    <w:rsid w:val="002E40DC"/>
    <w:rsid w:val="002F0510"/>
    <w:rsid w:val="002F09AC"/>
    <w:rsid w:val="002F3D58"/>
    <w:rsid w:val="002F4300"/>
    <w:rsid w:val="002F5361"/>
    <w:rsid w:val="002F7BC2"/>
    <w:rsid w:val="00300056"/>
    <w:rsid w:val="00301A6F"/>
    <w:rsid w:val="00301F4E"/>
    <w:rsid w:val="00304844"/>
    <w:rsid w:val="00304B9C"/>
    <w:rsid w:val="00304C15"/>
    <w:rsid w:val="0030544B"/>
    <w:rsid w:val="00306C70"/>
    <w:rsid w:val="00307C92"/>
    <w:rsid w:val="003102DA"/>
    <w:rsid w:val="00310F40"/>
    <w:rsid w:val="003127C3"/>
    <w:rsid w:val="0031317D"/>
    <w:rsid w:val="00313CBD"/>
    <w:rsid w:val="00315059"/>
    <w:rsid w:val="00315735"/>
    <w:rsid w:val="0031622E"/>
    <w:rsid w:val="0031670B"/>
    <w:rsid w:val="00317D63"/>
    <w:rsid w:val="00321D53"/>
    <w:rsid w:val="00322A4A"/>
    <w:rsid w:val="00323856"/>
    <w:rsid w:val="00324167"/>
    <w:rsid w:val="00324457"/>
    <w:rsid w:val="00325342"/>
    <w:rsid w:val="00326135"/>
    <w:rsid w:val="00327452"/>
    <w:rsid w:val="00327D20"/>
    <w:rsid w:val="00330A8C"/>
    <w:rsid w:val="0033176D"/>
    <w:rsid w:val="00335B15"/>
    <w:rsid w:val="0033642D"/>
    <w:rsid w:val="00336B51"/>
    <w:rsid w:val="00337C2A"/>
    <w:rsid w:val="00341D26"/>
    <w:rsid w:val="00341E6F"/>
    <w:rsid w:val="00342578"/>
    <w:rsid w:val="00342DEA"/>
    <w:rsid w:val="003430BA"/>
    <w:rsid w:val="00343B8F"/>
    <w:rsid w:val="00343EE8"/>
    <w:rsid w:val="003441BC"/>
    <w:rsid w:val="00344DDC"/>
    <w:rsid w:val="0034552A"/>
    <w:rsid w:val="00346210"/>
    <w:rsid w:val="00346909"/>
    <w:rsid w:val="00346993"/>
    <w:rsid w:val="003469C5"/>
    <w:rsid w:val="0035016F"/>
    <w:rsid w:val="0035027B"/>
    <w:rsid w:val="00353492"/>
    <w:rsid w:val="00353F44"/>
    <w:rsid w:val="003548D2"/>
    <w:rsid w:val="00357058"/>
    <w:rsid w:val="00357E61"/>
    <w:rsid w:val="00357F78"/>
    <w:rsid w:val="00361015"/>
    <w:rsid w:val="003613A3"/>
    <w:rsid w:val="00361EA8"/>
    <w:rsid w:val="003634E7"/>
    <w:rsid w:val="0036594D"/>
    <w:rsid w:val="0036721D"/>
    <w:rsid w:val="003702FC"/>
    <w:rsid w:val="003705C9"/>
    <w:rsid w:val="00375BC8"/>
    <w:rsid w:val="00376615"/>
    <w:rsid w:val="003768F8"/>
    <w:rsid w:val="00376900"/>
    <w:rsid w:val="0037710C"/>
    <w:rsid w:val="003779EB"/>
    <w:rsid w:val="00380462"/>
    <w:rsid w:val="003814D3"/>
    <w:rsid w:val="00381AF2"/>
    <w:rsid w:val="003836A3"/>
    <w:rsid w:val="00383BB6"/>
    <w:rsid w:val="00384362"/>
    <w:rsid w:val="0038793B"/>
    <w:rsid w:val="00387A1B"/>
    <w:rsid w:val="003906BF"/>
    <w:rsid w:val="00391BA2"/>
    <w:rsid w:val="00393E36"/>
    <w:rsid w:val="0039545C"/>
    <w:rsid w:val="00396E09"/>
    <w:rsid w:val="003A134F"/>
    <w:rsid w:val="003A1966"/>
    <w:rsid w:val="003A19EB"/>
    <w:rsid w:val="003A1DC1"/>
    <w:rsid w:val="003A21E2"/>
    <w:rsid w:val="003A4BF8"/>
    <w:rsid w:val="003A5F01"/>
    <w:rsid w:val="003A6658"/>
    <w:rsid w:val="003A7936"/>
    <w:rsid w:val="003B00B4"/>
    <w:rsid w:val="003B1319"/>
    <w:rsid w:val="003B2BB2"/>
    <w:rsid w:val="003B49E0"/>
    <w:rsid w:val="003B6D07"/>
    <w:rsid w:val="003B6ED2"/>
    <w:rsid w:val="003B7406"/>
    <w:rsid w:val="003C00E5"/>
    <w:rsid w:val="003C47E1"/>
    <w:rsid w:val="003C5CC2"/>
    <w:rsid w:val="003C69D2"/>
    <w:rsid w:val="003C6E50"/>
    <w:rsid w:val="003C6ECE"/>
    <w:rsid w:val="003D229E"/>
    <w:rsid w:val="003D4639"/>
    <w:rsid w:val="003D6B20"/>
    <w:rsid w:val="003D77AA"/>
    <w:rsid w:val="003E13B4"/>
    <w:rsid w:val="003E2402"/>
    <w:rsid w:val="003E26F4"/>
    <w:rsid w:val="003E2A98"/>
    <w:rsid w:val="003E2B2C"/>
    <w:rsid w:val="003E2F48"/>
    <w:rsid w:val="003E5716"/>
    <w:rsid w:val="003E60AA"/>
    <w:rsid w:val="003E780C"/>
    <w:rsid w:val="003F1724"/>
    <w:rsid w:val="003F1E73"/>
    <w:rsid w:val="003F24D3"/>
    <w:rsid w:val="003F2F70"/>
    <w:rsid w:val="003F51CA"/>
    <w:rsid w:val="003F5FEE"/>
    <w:rsid w:val="003F605A"/>
    <w:rsid w:val="003F629E"/>
    <w:rsid w:val="003F6884"/>
    <w:rsid w:val="004018C1"/>
    <w:rsid w:val="004038F4"/>
    <w:rsid w:val="00405416"/>
    <w:rsid w:val="00405FB7"/>
    <w:rsid w:val="00407AE6"/>
    <w:rsid w:val="004103C6"/>
    <w:rsid w:val="004108F3"/>
    <w:rsid w:val="004143B4"/>
    <w:rsid w:val="00414984"/>
    <w:rsid w:val="00415515"/>
    <w:rsid w:val="00415564"/>
    <w:rsid w:val="00415AB2"/>
    <w:rsid w:val="0041685A"/>
    <w:rsid w:val="00416942"/>
    <w:rsid w:val="004171E6"/>
    <w:rsid w:val="00417E21"/>
    <w:rsid w:val="004210C8"/>
    <w:rsid w:val="00422130"/>
    <w:rsid w:val="00423161"/>
    <w:rsid w:val="004238EA"/>
    <w:rsid w:val="00423AE0"/>
    <w:rsid w:val="004255BD"/>
    <w:rsid w:val="00425E36"/>
    <w:rsid w:val="00426B11"/>
    <w:rsid w:val="004304FC"/>
    <w:rsid w:val="004314BE"/>
    <w:rsid w:val="00431580"/>
    <w:rsid w:val="00433377"/>
    <w:rsid w:val="0043577A"/>
    <w:rsid w:val="00437D3B"/>
    <w:rsid w:val="004407A8"/>
    <w:rsid w:val="00440AC2"/>
    <w:rsid w:val="00440AC4"/>
    <w:rsid w:val="00441C87"/>
    <w:rsid w:val="00445131"/>
    <w:rsid w:val="004460E6"/>
    <w:rsid w:val="004462F3"/>
    <w:rsid w:val="00446776"/>
    <w:rsid w:val="0044683C"/>
    <w:rsid w:val="00450758"/>
    <w:rsid w:val="00451F88"/>
    <w:rsid w:val="0045643B"/>
    <w:rsid w:val="004572FE"/>
    <w:rsid w:val="00460346"/>
    <w:rsid w:val="004604A5"/>
    <w:rsid w:val="0046051D"/>
    <w:rsid w:val="004610C0"/>
    <w:rsid w:val="0046429C"/>
    <w:rsid w:val="0046435A"/>
    <w:rsid w:val="00464607"/>
    <w:rsid w:val="004650EB"/>
    <w:rsid w:val="00466677"/>
    <w:rsid w:val="00466DC7"/>
    <w:rsid w:val="00467475"/>
    <w:rsid w:val="00472444"/>
    <w:rsid w:val="00473D05"/>
    <w:rsid w:val="00473E56"/>
    <w:rsid w:val="00475220"/>
    <w:rsid w:val="00475735"/>
    <w:rsid w:val="0047657A"/>
    <w:rsid w:val="00477A18"/>
    <w:rsid w:val="004805D7"/>
    <w:rsid w:val="00480782"/>
    <w:rsid w:val="00480BB8"/>
    <w:rsid w:val="00481029"/>
    <w:rsid w:val="00481486"/>
    <w:rsid w:val="00482C79"/>
    <w:rsid w:val="00484521"/>
    <w:rsid w:val="00484C0C"/>
    <w:rsid w:val="00485A3A"/>
    <w:rsid w:val="004877A4"/>
    <w:rsid w:val="004903D5"/>
    <w:rsid w:val="00493F50"/>
    <w:rsid w:val="004946A3"/>
    <w:rsid w:val="004953C7"/>
    <w:rsid w:val="004A029C"/>
    <w:rsid w:val="004A0338"/>
    <w:rsid w:val="004A03F2"/>
    <w:rsid w:val="004A1038"/>
    <w:rsid w:val="004A1334"/>
    <w:rsid w:val="004A1D5C"/>
    <w:rsid w:val="004A31E2"/>
    <w:rsid w:val="004A52E3"/>
    <w:rsid w:val="004A5631"/>
    <w:rsid w:val="004A6216"/>
    <w:rsid w:val="004A69F7"/>
    <w:rsid w:val="004A7338"/>
    <w:rsid w:val="004A7DC2"/>
    <w:rsid w:val="004B0534"/>
    <w:rsid w:val="004B3D28"/>
    <w:rsid w:val="004B544F"/>
    <w:rsid w:val="004B571E"/>
    <w:rsid w:val="004B5E70"/>
    <w:rsid w:val="004B6765"/>
    <w:rsid w:val="004B6E4C"/>
    <w:rsid w:val="004B6EBD"/>
    <w:rsid w:val="004B77A9"/>
    <w:rsid w:val="004C2B68"/>
    <w:rsid w:val="004C31E6"/>
    <w:rsid w:val="004C3586"/>
    <w:rsid w:val="004C5F52"/>
    <w:rsid w:val="004C70AD"/>
    <w:rsid w:val="004C7A62"/>
    <w:rsid w:val="004D3454"/>
    <w:rsid w:val="004D4332"/>
    <w:rsid w:val="004D43EE"/>
    <w:rsid w:val="004D55CF"/>
    <w:rsid w:val="004D6D5A"/>
    <w:rsid w:val="004D735F"/>
    <w:rsid w:val="004D754F"/>
    <w:rsid w:val="004D7B92"/>
    <w:rsid w:val="004D7E12"/>
    <w:rsid w:val="004E0709"/>
    <w:rsid w:val="004E0B1C"/>
    <w:rsid w:val="004E0E2E"/>
    <w:rsid w:val="004E2AFF"/>
    <w:rsid w:val="004E2D3D"/>
    <w:rsid w:val="004E4F90"/>
    <w:rsid w:val="004E6452"/>
    <w:rsid w:val="004E6ED1"/>
    <w:rsid w:val="004E723B"/>
    <w:rsid w:val="004E7B4D"/>
    <w:rsid w:val="004E7D7C"/>
    <w:rsid w:val="004F04E5"/>
    <w:rsid w:val="004F1FF8"/>
    <w:rsid w:val="004F4FC1"/>
    <w:rsid w:val="004F5F46"/>
    <w:rsid w:val="004F64CF"/>
    <w:rsid w:val="00500E7B"/>
    <w:rsid w:val="005010A6"/>
    <w:rsid w:val="00501569"/>
    <w:rsid w:val="00501ED5"/>
    <w:rsid w:val="00504E38"/>
    <w:rsid w:val="0050558A"/>
    <w:rsid w:val="005057EF"/>
    <w:rsid w:val="00506E0A"/>
    <w:rsid w:val="00507867"/>
    <w:rsid w:val="00507F80"/>
    <w:rsid w:val="00510208"/>
    <w:rsid w:val="00511020"/>
    <w:rsid w:val="00511A30"/>
    <w:rsid w:val="00512214"/>
    <w:rsid w:val="005152AC"/>
    <w:rsid w:val="00516AD8"/>
    <w:rsid w:val="00517D39"/>
    <w:rsid w:val="00517F65"/>
    <w:rsid w:val="00530606"/>
    <w:rsid w:val="0053164B"/>
    <w:rsid w:val="005326C2"/>
    <w:rsid w:val="005334DA"/>
    <w:rsid w:val="0053374A"/>
    <w:rsid w:val="0053442B"/>
    <w:rsid w:val="005352A4"/>
    <w:rsid w:val="00536D49"/>
    <w:rsid w:val="00537A66"/>
    <w:rsid w:val="005402D4"/>
    <w:rsid w:val="00540459"/>
    <w:rsid w:val="005451FA"/>
    <w:rsid w:val="005470D8"/>
    <w:rsid w:val="00547356"/>
    <w:rsid w:val="00552FB4"/>
    <w:rsid w:val="00553D04"/>
    <w:rsid w:val="00553FFC"/>
    <w:rsid w:val="00554964"/>
    <w:rsid w:val="0055662E"/>
    <w:rsid w:val="00557177"/>
    <w:rsid w:val="0056115A"/>
    <w:rsid w:val="005615F2"/>
    <w:rsid w:val="0056205D"/>
    <w:rsid w:val="00564111"/>
    <w:rsid w:val="00564789"/>
    <w:rsid w:val="0056557B"/>
    <w:rsid w:val="00565629"/>
    <w:rsid w:val="005661AD"/>
    <w:rsid w:val="005714E5"/>
    <w:rsid w:val="00573F65"/>
    <w:rsid w:val="0057414B"/>
    <w:rsid w:val="005743B8"/>
    <w:rsid w:val="005749CC"/>
    <w:rsid w:val="005756B0"/>
    <w:rsid w:val="00575EAE"/>
    <w:rsid w:val="005762CA"/>
    <w:rsid w:val="005769B1"/>
    <w:rsid w:val="00576A4F"/>
    <w:rsid w:val="00576B2C"/>
    <w:rsid w:val="00576FAC"/>
    <w:rsid w:val="00580ABE"/>
    <w:rsid w:val="00581446"/>
    <w:rsid w:val="00581685"/>
    <w:rsid w:val="00581866"/>
    <w:rsid w:val="00581A30"/>
    <w:rsid w:val="0058301A"/>
    <w:rsid w:val="005832BA"/>
    <w:rsid w:val="00584499"/>
    <w:rsid w:val="00586F38"/>
    <w:rsid w:val="00586FDE"/>
    <w:rsid w:val="00587092"/>
    <w:rsid w:val="00587DED"/>
    <w:rsid w:val="00590161"/>
    <w:rsid w:val="00590575"/>
    <w:rsid w:val="005908B1"/>
    <w:rsid w:val="00590B4D"/>
    <w:rsid w:val="00594605"/>
    <w:rsid w:val="00594CFF"/>
    <w:rsid w:val="0059572E"/>
    <w:rsid w:val="0059657B"/>
    <w:rsid w:val="00596A84"/>
    <w:rsid w:val="00596CD8"/>
    <w:rsid w:val="005A0062"/>
    <w:rsid w:val="005A1290"/>
    <w:rsid w:val="005A1EAC"/>
    <w:rsid w:val="005A439B"/>
    <w:rsid w:val="005A4678"/>
    <w:rsid w:val="005A5D8E"/>
    <w:rsid w:val="005A5F2B"/>
    <w:rsid w:val="005B0332"/>
    <w:rsid w:val="005B3085"/>
    <w:rsid w:val="005B3C72"/>
    <w:rsid w:val="005B49EE"/>
    <w:rsid w:val="005B5244"/>
    <w:rsid w:val="005B6ABA"/>
    <w:rsid w:val="005B6B03"/>
    <w:rsid w:val="005B6D21"/>
    <w:rsid w:val="005B7265"/>
    <w:rsid w:val="005B7E35"/>
    <w:rsid w:val="005C1967"/>
    <w:rsid w:val="005C3394"/>
    <w:rsid w:val="005C3FE2"/>
    <w:rsid w:val="005C4594"/>
    <w:rsid w:val="005C4ABE"/>
    <w:rsid w:val="005C7145"/>
    <w:rsid w:val="005C7799"/>
    <w:rsid w:val="005D0A36"/>
    <w:rsid w:val="005D0D51"/>
    <w:rsid w:val="005D252A"/>
    <w:rsid w:val="005D2D28"/>
    <w:rsid w:val="005D4C35"/>
    <w:rsid w:val="005D6588"/>
    <w:rsid w:val="005D7727"/>
    <w:rsid w:val="005E01F4"/>
    <w:rsid w:val="005E0DAF"/>
    <w:rsid w:val="005E1770"/>
    <w:rsid w:val="005E29F7"/>
    <w:rsid w:val="005E4BCD"/>
    <w:rsid w:val="005E55AD"/>
    <w:rsid w:val="005E7C0E"/>
    <w:rsid w:val="005F0572"/>
    <w:rsid w:val="005F06F8"/>
    <w:rsid w:val="005F1787"/>
    <w:rsid w:val="005F2ED9"/>
    <w:rsid w:val="005F3138"/>
    <w:rsid w:val="005F4692"/>
    <w:rsid w:val="005F46F7"/>
    <w:rsid w:val="005F4DEC"/>
    <w:rsid w:val="005F5AFC"/>
    <w:rsid w:val="005F7B07"/>
    <w:rsid w:val="00600F3E"/>
    <w:rsid w:val="00601D1C"/>
    <w:rsid w:val="00601D2E"/>
    <w:rsid w:val="006028A3"/>
    <w:rsid w:val="0060491F"/>
    <w:rsid w:val="006059AF"/>
    <w:rsid w:val="00605F14"/>
    <w:rsid w:val="00607929"/>
    <w:rsid w:val="00610004"/>
    <w:rsid w:val="0061148D"/>
    <w:rsid w:val="00611AB7"/>
    <w:rsid w:val="00612BC2"/>
    <w:rsid w:val="0061456B"/>
    <w:rsid w:val="00614718"/>
    <w:rsid w:val="0061549D"/>
    <w:rsid w:val="00616692"/>
    <w:rsid w:val="006172E1"/>
    <w:rsid w:val="00617792"/>
    <w:rsid w:val="00617CF7"/>
    <w:rsid w:val="00621522"/>
    <w:rsid w:val="00622A09"/>
    <w:rsid w:val="00623235"/>
    <w:rsid w:val="00623C2B"/>
    <w:rsid w:val="0062465F"/>
    <w:rsid w:val="00625130"/>
    <w:rsid w:val="0062650E"/>
    <w:rsid w:val="00626D9D"/>
    <w:rsid w:val="00627619"/>
    <w:rsid w:val="00630ADE"/>
    <w:rsid w:val="00631A7C"/>
    <w:rsid w:val="00632B55"/>
    <w:rsid w:val="00632D1D"/>
    <w:rsid w:val="00634081"/>
    <w:rsid w:val="00634FC6"/>
    <w:rsid w:val="00636F67"/>
    <w:rsid w:val="0064000A"/>
    <w:rsid w:val="00640353"/>
    <w:rsid w:val="00640560"/>
    <w:rsid w:val="00641783"/>
    <w:rsid w:val="006418D8"/>
    <w:rsid w:val="0064514E"/>
    <w:rsid w:val="00645592"/>
    <w:rsid w:val="00645BCC"/>
    <w:rsid w:val="006462C9"/>
    <w:rsid w:val="00650F9A"/>
    <w:rsid w:val="00651ABF"/>
    <w:rsid w:val="0065293D"/>
    <w:rsid w:val="00652BFB"/>
    <w:rsid w:val="00652FF2"/>
    <w:rsid w:val="00653E5C"/>
    <w:rsid w:val="0065494B"/>
    <w:rsid w:val="00654DC8"/>
    <w:rsid w:val="00655828"/>
    <w:rsid w:val="006568DD"/>
    <w:rsid w:val="00657466"/>
    <w:rsid w:val="00657679"/>
    <w:rsid w:val="00660AE3"/>
    <w:rsid w:val="00662308"/>
    <w:rsid w:val="0066408D"/>
    <w:rsid w:val="00666B1E"/>
    <w:rsid w:val="00667AE6"/>
    <w:rsid w:val="00667C61"/>
    <w:rsid w:val="00670D91"/>
    <w:rsid w:val="0067159F"/>
    <w:rsid w:val="00675057"/>
    <w:rsid w:val="006760A3"/>
    <w:rsid w:val="0067633C"/>
    <w:rsid w:val="00681BF5"/>
    <w:rsid w:val="006826DB"/>
    <w:rsid w:val="00684289"/>
    <w:rsid w:val="0068572C"/>
    <w:rsid w:val="00685902"/>
    <w:rsid w:val="00687C30"/>
    <w:rsid w:val="00687E6D"/>
    <w:rsid w:val="00690048"/>
    <w:rsid w:val="00690236"/>
    <w:rsid w:val="00690F33"/>
    <w:rsid w:val="00690F38"/>
    <w:rsid w:val="006913F6"/>
    <w:rsid w:val="006919D2"/>
    <w:rsid w:val="00691C26"/>
    <w:rsid w:val="00691C32"/>
    <w:rsid w:val="00691F86"/>
    <w:rsid w:val="00691F8C"/>
    <w:rsid w:val="00692422"/>
    <w:rsid w:val="00697636"/>
    <w:rsid w:val="006A01AD"/>
    <w:rsid w:val="006A1157"/>
    <w:rsid w:val="006A1644"/>
    <w:rsid w:val="006A23D9"/>
    <w:rsid w:val="006A354A"/>
    <w:rsid w:val="006A3D03"/>
    <w:rsid w:val="006A4355"/>
    <w:rsid w:val="006A64B9"/>
    <w:rsid w:val="006A728B"/>
    <w:rsid w:val="006A7381"/>
    <w:rsid w:val="006B0C3D"/>
    <w:rsid w:val="006B28E7"/>
    <w:rsid w:val="006B3086"/>
    <w:rsid w:val="006B4E64"/>
    <w:rsid w:val="006B5541"/>
    <w:rsid w:val="006B6F18"/>
    <w:rsid w:val="006B70D3"/>
    <w:rsid w:val="006C17A7"/>
    <w:rsid w:val="006C1F0F"/>
    <w:rsid w:val="006C2C55"/>
    <w:rsid w:val="006C64A4"/>
    <w:rsid w:val="006D05C6"/>
    <w:rsid w:val="006D0AF2"/>
    <w:rsid w:val="006D0CD8"/>
    <w:rsid w:val="006D1E16"/>
    <w:rsid w:val="006D2E43"/>
    <w:rsid w:val="006D3219"/>
    <w:rsid w:val="006D36B8"/>
    <w:rsid w:val="006D3F8B"/>
    <w:rsid w:val="006D47DE"/>
    <w:rsid w:val="006D67CC"/>
    <w:rsid w:val="006D6E16"/>
    <w:rsid w:val="006D6E30"/>
    <w:rsid w:val="006D7F11"/>
    <w:rsid w:val="006E1195"/>
    <w:rsid w:val="006E1710"/>
    <w:rsid w:val="006E2C40"/>
    <w:rsid w:val="006E3C3D"/>
    <w:rsid w:val="006E52A0"/>
    <w:rsid w:val="006E7714"/>
    <w:rsid w:val="006F1479"/>
    <w:rsid w:val="006F1A21"/>
    <w:rsid w:val="006F24F9"/>
    <w:rsid w:val="006F4222"/>
    <w:rsid w:val="006F4556"/>
    <w:rsid w:val="006F4A9D"/>
    <w:rsid w:val="006F4C29"/>
    <w:rsid w:val="006F5032"/>
    <w:rsid w:val="006F58E9"/>
    <w:rsid w:val="007004A7"/>
    <w:rsid w:val="007006D9"/>
    <w:rsid w:val="00702213"/>
    <w:rsid w:val="0070272B"/>
    <w:rsid w:val="0070378D"/>
    <w:rsid w:val="00703D6F"/>
    <w:rsid w:val="0070582D"/>
    <w:rsid w:val="00705A47"/>
    <w:rsid w:val="00707A5A"/>
    <w:rsid w:val="00711CF2"/>
    <w:rsid w:val="00712324"/>
    <w:rsid w:val="00713D62"/>
    <w:rsid w:val="00713DAC"/>
    <w:rsid w:val="00714082"/>
    <w:rsid w:val="0071602D"/>
    <w:rsid w:val="00716185"/>
    <w:rsid w:val="00717574"/>
    <w:rsid w:val="00721293"/>
    <w:rsid w:val="0072222B"/>
    <w:rsid w:val="007255D7"/>
    <w:rsid w:val="007267CE"/>
    <w:rsid w:val="00726AC5"/>
    <w:rsid w:val="00731A6D"/>
    <w:rsid w:val="00732CD9"/>
    <w:rsid w:val="007342E0"/>
    <w:rsid w:val="00735C63"/>
    <w:rsid w:val="00740047"/>
    <w:rsid w:val="00740AED"/>
    <w:rsid w:val="00744162"/>
    <w:rsid w:val="0074483A"/>
    <w:rsid w:val="00745109"/>
    <w:rsid w:val="00745DA2"/>
    <w:rsid w:val="00746219"/>
    <w:rsid w:val="00746827"/>
    <w:rsid w:val="00747351"/>
    <w:rsid w:val="00747A17"/>
    <w:rsid w:val="007545F5"/>
    <w:rsid w:val="00754ECF"/>
    <w:rsid w:val="007560E2"/>
    <w:rsid w:val="0076014B"/>
    <w:rsid w:val="0076169B"/>
    <w:rsid w:val="00761775"/>
    <w:rsid w:val="00762AD0"/>
    <w:rsid w:val="00764E38"/>
    <w:rsid w:val="00767ECA"/>
    <w:rsid w:val="007700CC"/>
    <w:rsid w:val="007749FA"/>
    <w:rsid w:val="007750D1"/>
    <w:rsid w:val="00776B96"/>
    <w:rsid w:val="00777185"/>
    <w:rsid w:val="00777BF5"/>
    <w:rsid w:val="00780E43"/>
    <w:rsid w:val="00783B69"/>
    <w:rsid w:val="00783C66"/>
    <w:rsid w:val="00784127"/>
    <w:rsid w:val="00784DD8"/>
    <w:rsid w:val="007860D5"/>
    <w:rsid w:val="0078644E"/>
    <w:rsid w:val="00787722"/>
    <w:rsid w:val="00790594"/>
    <w:rsid w:val="00794F38"/>
    <w:rsid w:val="007956E7"/>
    <w:rsid w:val="00795893"/>
    <w:rsid w:val="00795FA6"/>
    <w:rsid w:val="00797B87"/>
    <w:rsid w:val="007A2633"/>
    <w:rsid w:val="007A2E99"/>
    <w:rsid w:val="007A6875"/>
    <w:rsid w:val="007A714C"/>
    <w:rsid w:val="007A7D74"/>
    <w:rsid w:val="007A7F21"/>
    <w:rsid w:val="007B0D3D"/>
    <w:rsid w:val="007B2C43"/>
    <w:rsid w:val="007B35E9"/>
    <w:rsid w:val="007B4632"/>
    <w:rsid w:val="007B4781"/>
    <w:rsid w:val="007B5825"/>
    <w:rsid w:val="007B5F92"/>
    <w:rsid w:val="007B6D7C"/>
    <w:rsid w:val="007C006A"/>
    <w:rsid w:val="007C0825"/>
    <w:rsid w:val="007C0AF7"/>
    <w:rsid w:val="007C0BC3"/>
    <w:rsid w:val="007C0D19"/>
    <w:rsid w:val="007C3BE1"/>
    <w:rsid w:val="007C3E92"/>
    <w:rsid w:val="007C478C"/>
    <w:rsid w:val="007C4E43"/>
    <w:rsid w:val="007C57FA"/>
    <w:rsid w:val="007C62F8"/>
    <w:rsid w:val="007C6560"/>
    <w:rsid w:val="007C79D8"/>
    <w:rsid w:val="007C7C2C"/>
    <w:rsid w:val="007C7C3B"/>
    <w:rsid w:val="007D0403"/>
    <w:rsid w:val="007D0C96"/>
    <w:rsid w:val="007D2140"/>
    <w:rsid w:val="007D2FE4"/>
    <w:rsid w:val="007D366A"/>
    <w:rsid w:val="007D423F"/>
    <w:rsid w:val="007D5F47"/>
    <w:rsid w:val="007D7823"/>
    <w:rsid w:val="007E1789"/>
    <w:rsid w:val="007E1B5B"/>
    <w:rsid w:val="007E1CA9"/>
    <w:rsid w:val="007E2FFB"/>
    <w:rsid w:val="007E3349"/>
    <w:rsid w:val="007E39C4"/>
    <w:rsid w:val="007E3A31"/>
    <w:rsid w:val="007E4CD6"/>
    <w:rsid w:val="007E57D9"/>
    <w:rsid w:val="007E5980"/>
    <w:rsid w:val="007E6473"/>
    <w:rsid w:val="007E6E34"/>
    <w:rsid w:val="007E7038"/>
    <w:rsid w:val="007E76DD"/>
    <w:rsid w:val="007F1A31"/>
    <w:rsid w:val="007F376C"/>
    <w:rsid w:val="007F3D23"/>
    <w:rsid w:val="007F4B30"/>
    <w:rsid w:val="007F63E4"/>
    <w:rsid w:val="007F6DFA"/>
    <w:rsid w:val="007F7504"/>
    <w:rsid w:val="008009BF"/>
    <w:rsid w:val="008009E0"/>
    <w:rsid w:val="00801DF0"/>
    <w:rsid w:val="00802AFB"/>
    <w:rsid w:val="00802B45"/>
    <w:rsid w:val="00805C65"/>
    <w:rsid w:val="008113BF"/>
    <w:rsid w:val="00811820"/>
    <w:rsid w:val="008127C1"/>
    <w:rsid w:val="00813543"/>
    <w:rsid w:val="008167B6"/>
    <w:rsid w:val="00817730"/>
    <w:rsid w:val="00820E81"/>
    <w:rsid w:val="00822153"/>
    <w:rsid w:val="00823356"/>
    <w:rsid w:val="008243E9"/>
    <w:rsid w:val="00824CA5"/>
    <w:rsid w:val="008257A7"/>
    <w:rsid w:val="00826BEF"/>
    <w:rsid w:val="00826CCC"/>
    <w:rsid w:val="00826FD3"/>
    <w:rsid w:val="0082740A"/>
    <w:rsid w:val="00827F9C"/>
    <w:rsid w:val="008316A7"/>
    <w:rsid w:val="00831FA3"/>
    <w:rsid w:val="0083260D"/>
    <w:rsid w:val="00835007"/>
    <w:rsid w:val="00835230"/>
    <w:rsid w:val="00835C36"/>
    <w:rsid w:val="0084049C"/>
    <w:rsid w:val="008407D6"/>
    <w:rsid w:val="00841778"/>
    <w:rsid w:val="0084203F"/>
    <w:rsid w:val="0084339B"/>
    <w:rsid w:val="008437DD"/>
    <w:rsid w:val="00843BCE"/>
    <w:rsid w:val="008476A8"/>
    <w:rsid w:val="008502EC"/>
    <w:rsid w:val="008509ED"/>
    <w:rsid w:val="00850B7A"/>
    <w:rsid w:val="00850C19"/>
    <w:rsid w:val="00855D83"/>
    <w:rsid w:val="008563F6"/>
    <w:rsid w:val="0085667C"/>
    <w:rsid w:val="00856966"/>
    <w:rsid w:val="00856B81"/>
    <w:rsid w:val="00860092"/>
    <w:rsid w:val="00860B76"/>
    <w:rsid w:val="0086121F"/>
    <w:rsid w:val="00861680"/>
    <w:rsid w:val="0086197A"/>
    <w:rsid w:val="008623DC"/>
    <w:rsid w:val="00864202"/>
    <w:rsid w:val="00864204"/>
    <w:rsid w:val="008665FD"/>
    <w:rsid w:val="008666FB"/>
    <w:rsid w:val="00867DEA"/>
    <w:rsid w:val="00870E42"/>
    <w:rsid w:val="00870E57"/>
    <w:rsid w:val="00871FD9"/>
    <w:rsid w:val="0087533B"/>
    <w:rsid w:val="00875395"/>
    <w:rsid w:val="008777D3"/>
    <w:rsid w:val="0088071A"/>
    <w:rsid w:val="008855E2"/>
    <w:rsid w:val="008872E9"/>
    <w:rsid w:val="00887776"/>
    <w:rsid w:val="008877D0"/>
    <w:rsid w:val="0089035C"/>
    <w:rsid w:val="0089074D"/>
    <w:rsid w:val="00892355"/>
    <w:rsid w:val="008925A1"/>
    <w:rsid w:val="00893AAD"/>
    <w:rsid w:val="00897DD7"/>
    <w:rsid w:val="00897F24"/>
    <w:rsid w:val="008A1643"/>
    <w:rsid w:val="008A1DAD"/>
    <w:rsid w:val="008A21D0"/>
    <w:rsid w:val="008A2E8B"/>
    <w:rsid w:val="008A30F0"/>
    <w:rsid w:val="008A4BA5"/>
    <w:rsid w:val="008B10AB"/>
    <w:rsid w:val="008B19B4"/>
    <w:rsid w:val="008B1F7B"/>
    <w:rsid w:val="008B2252"/>
    <w:rsid w:val="008B3E0D"/>
    <w:rsid w:val="008B4428"/>
    <w:rsid w:val="008B4721"/>
    <w:rsid w:val="008B59C0"/>
    <w:rsid w:val="008B61A0"/>
    <w:rsid w:val="008B6EB3"/>
    <w:rsid w:val="008C04B0"/>
    <w:rsid w:val="008C1A30"/>
    <w:rsid w:val="008C244E"/>
    <w:rsid w:val="008C26B7"/>
    <w:rsid w:val="008C2C98"/>
    <w:rsid w:val="008C482F"/>
    <w:rsid w:val="008C55C1"/>
    <w:rsid w:val="008C5D17"/>
    <w:rsid w:val="008C6E2D"/>
    <w:rsid w:val="008C7759"/>
    <w:rsid w:val="008D0885"/>
    <w:rsid w:val="008D223E"/>
    <w:rsid w:val="008D2A47"/>
    <w:rsid w:val="008D3055"/>
    <w:rsid w:val="008D309D"/>
    <w:rsid w:val="008D4358"/>
    <w:rsid w:val="008D678F"/>
    <w:rsid w:val="008E1075"/>
    <w:rsid w:val="008E16FE"/>
    <w:rsid w:val="008E2C20"/>
    <w:rsid w:val="008E32F9"/>
    <w:rsid w:val="008E44BA"/>
    <w:rsid w:val="008E4AA7"/>
    <w:rsid w:val="008E5674"/>
    <w:rsid w:val="008E5C50"/>
    <w:rsid w:val="008E6212"/>
    <w:rsid w:val="008E642E"/>
    <w:rsid w:val="008E6804"/>
    <w:rsid w:val="008E6864"/>
    <w:rsid w:val="008E6917"/>
    <w:rsid w:val="008E7E98"/>
    <w:rsid w:val="008F10B1"/>
    <w:rsid w:val="008F2AF3"/>
    <w:rsid w:val="008F3399"/>
    <w:rsid w:val="008F3C3D"/>
    <w:rsid w:val="008F44BA"/>
    <w:rsid w:val="008F464C"/>
    <w:rsid w:val="008F61F5"/>
    <w:rsid w:val="00900460"/>
    <w:rsid w:val="00901B54"/>
    <w:rsid w:val="00901B86"/>
    <w:rsid w:val="00902145"/>
    <w:rsid w:val="00902601"/>
    <w:rsid w:val="00902A03"/>
    <w:rsid w:val="00902AF9"/>
    <w:rsid w:val="00902C1A"/>
    <w:rsid w:val="0090429B"/>
    <w:rsid w:val="009048AD"/>
    <w:rsid w:val="009053B2"/>
    <w:rsid w:val="00905F6F"/>
    <w:rsid w:val="00906528"/>
    <w:rsid w:val="00914456"/>
    <w:rsid w:val="00914886"/>
    <w:rsid w:val="009152BB"/>
    <w:rsid w:val="00915837"/>
    <w:rsid w:val="00915A75"/>
    <w:rsid w:val="009171AC"/>
    <w:rsid w:val="009178EB"/>
    <w:rsid w:val="00921945"/>
    <w:rsid w:val="00921E33"/>
    <w:rsid w:val="00922097"/>
    <w:rsid w:val="009240FE"/>
    <w:rsid w:val="009248F1"/>
    <w:rsid w:val="00924D6E"/>
    <w:rsid w:val="0092528A"/>
    <w:rsid w:val="00926C10"/>
    <w:rsid w:val="00927C1E"/>
    <w:rsid w:val="009312D5"/>
    <w:rsid w:val="00931FD6"/>
    <w:rsid w:val="009329A7"/>
    <w:rsid w:val="00937B0A"/>
    <w:rsid w:val="00943B12"/>
    <w:rsid w:val="00943F05"/>
    <w:rsid w:val="00945343"/>
    <w:rsid w:val="009460AC"/>
    <w:rsid w:val="009477E5"/>
    <w:rsid w:val="00947A6C"/>
    <w:rsid w:val="00950FF7"/>
    <w:rsid w:val="009513D6"/>
    <w:rsid w:val="00951833"/>
    <w:rsid w:val="00952954"/>
    <w:rsid w:val="00952B9F"/>
    <w:rsid w:val="00953CE7"/>
    <w:rsid w:val="00956430"/>
    <w:rsid w:val="009576FB"/>
    <w:rsid w:val="009577DF"/>
    <w:rsid w:val="00957C0A"/>
    <w:rsid w:val="00961229"/>
    <w:rsid w:val="00961791"/>
    <w:rsid w:val="00961B0F"/>
    <w:rsid w:val="009633E9"/>
    <w:rsid w:val="00963FD2"/>
    <w:rsid w:val="009658DC"/>
    <w:rsid w:val="0096620F"/>
    <w:rsid w:val="009714A3"/>
    <w:rsid w:val="009716C6"/>
    <w:rsid w:val="0097300A"/>
    <w:rsid w:val="0097394B"/>
    <w:rsid w:val="00974B9F"/>
    <w:rsid w:val="00975B3A"/>
    <w:rsid w:val="009774B3"/>
    <w:rsid w:val="009828E4"/>
    <w:rsid w:val="009835EC"/>
    <w:rsid w:val="009838EB"/>
    <w:rsid w:val="009839E7"/>
    <w:rsid w:val="009842E5"/>
    <w:rsid w:val="0098643C"/>
    <w:rsid w:val="009877BB"/>
    <w:rsid w:val="00990612"/>
    <w:rsid w:val="00990B78"/>
    <w:rsid w:val="00990D08"/>
    <w:rsid w:val="00992055"/>
    <w:rsid w:val="00993D57"/>
    <w:rsid w:val="00993EBE"/>
    <w:rsid w:val="00993FB0"/>
    <w:rsid w:val="00995112"/>
    <w:rsid w:val="00995853"/>
    <w:rsid w:val="00995900"/>
    <w:rsid w:val="00995E05"/>
    <w:rsid w:val="009968FA"/>
    <w:rsid w:val="0099721A"/>
    <w:rsid w:val="009A035A"/>
    <w:rsid w:val="009A045A"/>
    <w:rsid w:val="009A156F"/>
    <w:rsid w:val="009A2876"/>
    <w:rsid w:val="009A30B7"/>
    <w:rsid w:val="009A4EAB"/>
    <w:rsid w:val="009A536E"/>
    <w:rsid w:val="009B09B2"/>
    <w:rsid w:val="009B17F3"/>
    <w:rsid w:val="009B1FE6"/>
    <w:rsid w:val="009B41FC"/>
    <w:rsid w:val="009B4327"/>
    <w:rsid w:val="009B5F7E"/>
    <w:rsid w:val="009B6927"/>
    <w:rsid w:val="009B6AC4"/>
    <w:rsid w:val="009B7C4C"/>
    <w:rsid w:val="009C0D79"/>
    <w:rsid w:val="009C266D"/>
    <w:rsid w:val="009C42F6"/>
    <w:rsid w:val="009C587C"/>
    <w:rsid w:val="009D06C3"/>
    <w:rsid w:val="009D1C90"/>
    <w:rsid w:val="009D3AD0"/>
    <w:rsid w:val="009D3E95"/>
    <w:rsid w:val="009D4205"/>
    <w:rsid w:val="009D5582"/>
    <w:rsid w:val="009D5C79"/>
    <w:rsid w:val="009E0230"/>
    <w:rsid w:val="009E0843"/>
    <w:rsid w:val="009E0BF1"/>
    <w:rsid w:val="009E1EBF"/>
    <w:rsid w:val="009E2B4F"/>
    <w:rsid w:val="009E404C"/>
    <w:rsid w:val="009E59BB"/>
    <w:rsid w:val="009E5B06"/>
    <w:rsid w:val="009E6636"/>
    <w:rsid w:val="009F18F9"/>
    <w:rsid w:val="009F2F92"/>
    <w:rsid w:val="009F32D7"/>
    <w:rsid w:val="009F3BF2"/>
    <w:rsid w:val="009F5C26"/>
    <w:rsid w:val="009F6E2D"/>
    <w:rsid w:val="009F726B"/>
    <w:rsid w:val="00A01575"/>
    <w:rsid w:val="00A01F19"/>
    <w:rsid w:val="00A02328"/>
    <w:rsid w:val="00A0246B"/>
    <w:rsid w:val="00A02AE7"/>
    <w:rsid w:val="00A04C96"/>
    <w:rsid w:val="00A07577"/>
    <w:rsid w:val="00A1144B"/>
    <w:rsid w:val="00A1154C"/>
    <w:rsid w:val="00A12180"/>
    <w:rsid w:val="00A12721"/>
    <w:rsid w:val="00A12CD9"/>
    <w:rsid w:val="00A1338F"/>
    <w:rsid w:val="00A14691"/>
    <w:rsid w:val="00A14C66"/>
    <w:rsid w:val="00A14DD1"/>
    <w:rsid w:val="00A1548B"/>
    <w:rsid w:val="00A156BC"/>
    <w:rsid w:val="00A15825"/>
    <w:rsid w:val="00A17345"/>
    <w:rsid w:val="00A20C51"/>
    <w:rsid w:val="00A224A6"/>
    <w:rsid w:val="00A23816"/>
    <w:rsid w:val="00A24818"/>
    <w:rsid w:val="00A2736D"/>
    <w:rsid w:val="00A30FBB"/>
    <w:rsid w:val="00A311A3"/>
    <w:rsid w:val="00A316B7"/>
    <w:rsid w:val="00A34CAF"/>
    <w:rsid w:val="00A40061"/>
    <w:rsid w:val="00A4077C"/>
    <w:rsid w:val="00A4245F"/>
    <w:rsid w:val="00A43F53"/>
    <w:rsid w:val="00A457BC"/>
    <w:rsid w:val="00A45C61"/>
    <w:rsid w:val="00A45E9C"/>
    <w:rsid w:val="00A46124"/>
    <w:rsid w:val="00A47309"/>
    <w:rsid w:val="00A50187"/>
    <w:rsid w:val="00A509E0"/>
    <w:rsid w:val="00A52D39"/>
    <w:rsid w:val="00A53FEA"/>
    <w:rsid w:val="00A54091"/>
    <w:rsid w:val="00A545BB"/>
    <w:rsid w:val="00A55C3D"/>
    <w:rsid w:val="00A56188"/>
    <w:rsid w:val="00A56BFB"/>
    <w:rsid w:val="00A60808"/>
    <w:rsid w:val="00A62B81"/>
    <w:rsid w:val="00A63CFA"/>
    <w:rsid w:val="00A650C0"/>
    <w:rsid w:val="00A652FE"/>
    <w:rsid w:val="00A65B1A"/>
    <w:rsid w:val="00A6656D"/>
    <w:rsid w:val="00A715E7"/>
    <w:rsid w:val="00A72DB4"/>
    <w:rsid w:val="00A73B3A"/>
    <w:rsid w:val="00A744E2"/>
    <w:rsid w:val="00A7451B"/>
    <w:rsid w:val="00A7531D"/>
    <w:rsid w:val="00A7597E"/>
    <w:rsid w:val="00A76B07"/>
    <w:rsid w:val="00A77E04"/>
    <w:rsid w:val="00A82422"/>
    <w:rsid w:val="00A824C1"/>
    <w:rsid w:val="00A83DA6"/>
    <w:rsid w:val="00A85A9C"/>
    <w:rsid w:val="00A85BB8"/>
    <w:rsid w:val="00A85ED1"/>
    <w:rsid w:val="00A8606E"/>
    <w:rsid w:val="00A86096"/>
    <w:rsid w:val="00A861DE"/>
    <w:rsid w:val="00A861EF"/>
    <w:rsid w:val="00A86AB0"/>
    <w:rsid w:val="00A90FE4"/>
    <w:rsid w:val="00A9110C"/>
    <w:rsid w:val="00A9164D"/>
    <w:rsid w:val="00A91B70"/>
    <w:rsid w:val="00A94E74"/>
    <w:rsid w:val="00A95386"/>
    <w:rsid w:val="00A9687B"/>
    <w:rsid w:val="00A97A34"/>
    <w:rsid w:val="00A97C2B"/>
    <w:rsid w:val="00AA2418"/>
    <w:rsid w:val="00AA2C94"/>
    <w:rsid w:val="00AA6539"/>
    <w:rsid w:val="00AB0802"/>
    <w:rsid w:val="00AB102F"/>
    <w:rsid w:val="00AB13D9"/>
    <w:rsid w:val="00AB23E3"/>
    <w:rsid w:val="00AB3A9B"/>
    <w:rsid w:val="00AB3D97"/>
    <w:rsid w:val="00AB4CBB"/>
    <w:rsid w:val="00AB5C84"/>
    <w:rsid w:val="00AB7AB4"/>
    <w:rsid w:val="00AB7AEA"/>
    <w:rsid w:val="00AC33CF"/>
    <w:rsid w:val="00AC48D6"/>
    <w:rsid w:val="00AC6A31"/>
    <w:rsid w:val="00AC6B17"/>
    <w:rsid w:val="00AC70C4"/>
    <w:rsid w:val="00AC783D"/>
    <w:rsid w:val="00AD2C0F"/>
    <w:rsid w:val="00AD3E7D"/>
    <w:rsid w:val="00AD40CE"/>
    <w:rsid w:val="00AD443C"/>
    <w:rsid w:val="00AD4F7E"/>
    <w:rsid w:val="00AD52FE"/>
    <w:rsid w:val="00AD5396"/>
    <w:rsid w:val="00AD5C65"/>
    <w:rsid w:val="00AE037E"/>
    <w:rsid w:val="00AE0BD5"/>
    <w:rsid w:val="00AE1748"/>
    <w:rsid w:val="00AE1E7D"/>
    <w:rsid w:val="00AE22F0"/>
    <w:rsid w:val="00AE430F"/>
    <w:rsid w:val="00AE4740"/>
    <w:rsid w:val="00AE5234"/>
    <w:rsid w:val="00AE5C39"/>
    <w:rsid w:val="00AF16E6"/>
    <w:rsid w:val="00AF2B40"/>
    <w:rsid w:val="00AF5BD8"/>
    <w:rsid w:val="00AF68B7"/>
    <w:rsid w:val="00B0084C"/>
    <w:rsid w:val="00B00B15"/>
    <w:rsid w:val="00B013FE"/>
    <w:rsid w:val="00B016AE"/>
    <w:rsid w:val="00B02954"/>
    <w:rsid w:val="00B02D32"/>
    <w:rsid w:val="00B03F4C"/>
    <w:rsid w:val="00B05ADB"/>
    <w:rsid w:val="00B068E8"/>
    <w:rsid w:val="00B10064"/>
    <w:rsid w:val="00B11410"/>
    <w:rsid w:val="00B1281C"/>
    <w:rsid w:val="00B12DAE"/>
    <w:rsid w:val="00B12E1D"/>
    <w:rsid w:val="00B1364F"/>
    <w:rsid w:val="00B13EBD"/>
    <w:rsid w:val="00B159E8"/>
    <w:rsid w:val="00B16DAD"/>
    <w:rsid w:val="00B2040D"/>
    <w:rsid w:val="00B21A4D"/>
    <w:rsid w:val="00B2275E"/>
    <w:rsid w:val="00B22951"/>
    <w:rsid w:val="00B231BC"/>
    <w:rsid w:val="00B24444"/>
    <w:rsid w:val="00B25CE1"/>
    <w:rsid w:val="00B26AA7"/>
    <w:rsid w:val="00B307B4"/>
    <w:rsid w:val="00B30AB1"/>
    <w:rsid w:val="00B30D20"/>
    <w:rsid w:val="00B32992"/>
    <w:rsid w:val="00B33765"/>
    <w:rsid w:val="00B3512A"/>
    <w:rsid w:val="00B37405"/>
    <w:rsid w:val="00B37B4A"/>
    <w:rsid w:val="00B417DC"/>
    <w:rsid w:val="00B458B7"/>
    <w:rsid w:val="00B46F68"/>
    <w:rsid w:val="00B47FF0"/>
    <w:rsid w:val="00B5267E"/>
    <w:rsid w:val="00B54C52"/>
    <w:rsid w:val="00B5653B"/>
    <w:rsid w:val="00B57898"/>
    <w:rsid w:val="00B60449"/>
    <w:rsid w:val="00B61DB1"/>
    <w:rsid w:val="00B624F8"/>
    <w:rsid w:val="00B6364E"/>
    <w:rsid w:val="00B638F0"/>
    <w:rsid w:val="00B66240"/>
    <w:rsid w:val="00B70AD2"/>
    <w:rsid w:val="00B70FA8"/>
    <w:rsid w:val="00B70FED"/>
    <w:rsid w:val="00B7148F"/>
    <w:rsid w:val="00B7271A"/>
    <w:rsid w:val="00B729D5"/>
    <w:rsid w:val="00B72F1B"/>
    <w:rsid w:val="00B75945"/>
    <w:rsid w:val="00B779B1"/>
    <w:rsid w:val="00B827EC"/>
    <w:rsid w:val="00B82B33"/>
    <w:rsid w:val="00B8701E"/>
    <w:rsid w:val="00B87B09"/>
    <w:rsid w:val="00B91166"/>
    <w:rsid w:val="00B913CC"/>
    <w:rsid w:val="00B941AD"/>
    <w:rsid w:val="00B96530"/>
    <w:rsid w:val="00BA1906"/>
    <w:rsid w:val="00BA22AD"/>
    <w:rsid w:val="00BA278A"/>
    <w:rsid w:val="00BA39BB"/>
    <w:rsid w:val="00BA4904"/>
    <w:rsid w:val="00BA4E14"/>
    <w:rsid w:val="00BA68D7"/>
    <w:rsid w:val="00BA6939"/>
    <w:rsid w:val="00BA740B"/>
    <w:rsid w:val="00BA78DB"/>
    <w:rsid w:val="00BB10EF"/>
    <w:rsid w:val="00BB1832"/>
    <w:rsid w:val="00BB1DB8"/>
    <w:rsid w:val="00BB1E8D"/>
    <w:rsid w:val="00BB1FCF"/>
    <w:rsid w:val="00BB27FC"/>
    <w:rsid w:val="00BB426A"/>
    <w:rsid w:val="00BB5B82"/>
    <w:rsid w:val="00BB61E0"/>
    <w:rsid w:val="00BC4532"/>
    <w:rsid w:val="00BC4DFB"/>
    <w:rsid w:val="00BC546B"/>
    <w:rsid w:val="00BC57ED"/>
    <w:rsid w:val="00BC7183"/>
    <w:rsid w:val="00BC74EA"/>
    <w:rsid w:val="00BD0FCD"/>
    <w:rsid w:val="00BD1F44"/>
    <w:rsid w:val="00BD2615"/>
    <w:rsid w:val="00BD4762"/>
    <w:rsid w:val="00BD67B2"/>
    <w:rsid w:val="00BD784E"/>
    <w:rsid w:val="00BE2416"/>
    <w:rsid w:val="00BE289C"/>
    <w:rsid w:val="00BE3CB8"/>
    <w:rsid w:val="00BE53FB"/>
    <w:rsid w:val="00BE7C76"/>
    <w:rsid w:val="00BE7F19"/>
    <w:rsid w:val="00BF1599"/>
    <w:rsid w:val="00BF286A"/>
    <w:rsid w:val="00BF4F1B"/>
    <w:rsid w:val="00BF516A"/>
    <w:rsid w:val="00BF6928"/>
    <w:rsid w:val="00BF7A75"/>
    <w:rsid w:val="00C0005A"/>
    <w:rsid w:val="00C01ED9"/>
    <w:rsid w:val="00C0254B"/>
    <w:rsid w:val="00C04129"/>
    <w:rsid w:val="00C042F8"/>
    <w:rsid w:val="00C05A1C"/>
    <w:rsid w:val="00C065FE"/>
    <w:rsid w:val="00C07490"/>
    <w:rsid w:val="00C11206"/>
    <w:rsid w:val="00C13507"/>
    <w:rsid w:val="00C1371B"/>
    <w:rsid w:val="00C144C9"/>
    <w:rsid w:val="00C14585"/>
    <w:rsid w:val="00C14E00"/>
    <w:rsid w:val="00C22911"/>
    <w:rsid w:val="00C22A42"/>
    <w:rsid w:val="00C23761"/>
    <w:rsid w:val="00C237ED"/>
    <w:rsid w:val="00C23D1A"/>
    <w:rsid w:val="00C24CEA"/>
    <w:rsid w:val="00C24D3E"/>
    <w:rsid w:val="00C26B9A"/>
    <w:rsid w:val="00C31CFA"/>
    <w:rsid w:val="00C3243C"/>
    <w:rsid w:val="00C32760"/>
    <w:rsid w:val="00C34A89"/>
    <w:rsid w:val="00C353E0"/>
    <w:rsid w:val="00C357F7"/>
    <w:rsid w:val="00C35ECD"/>
    <w:rsid w:val="00C363AD"/>
    <w:rsid w:val="00C364B4"/>
    <w:rsid w:val="00C36F20"/>
    <w:rsid w:val="00C40EBF"/>
    <w:rsid w:val="00C415CD"/>
    <w:rsid w:val="00C41BD1"/>
    <w:rsid w:val="00C43453"/>
    <w:rsid w:val="00C44BCB"/>
    <w:rsid w:val="00C44C12"/>
    <w:rsid w:val="00C469C5"/>
    <w:rsid w:val="00C47560"/>
    <w:rsid w:val="00C47A94"/>
    <w:rsid w:val="00C47D61"/>
    <w:rsid w:val="00C501CC"/>
    <w:rsid w:val="00C52971"/>
    <w:rsid w:val="00C5318F"/>
    <w:rsid w:val="00C546F0"/>
    <w:rsid w:val="00C54A1E"/>
    <w:rsid w:val="00C562F6"/>
    <w:rsid w:val="00C56A13"/>
    <w:rsid w:val="00C6132C"/>
    <w:rsid w:val="00C61FF9"/>
    <w:rsid w:val="00C623AA"/>
    <w:rsid w:val="00C665AF"/>
    <w:rsid w:val="00C66C1C"/>
    <w:rsid w:val="00C67F15"/>
    <w:rsid w:val="00C70047"/>
    <w:rsid w:val="00C7127C"/>
    <w:rsid w:val="00C7396B"/>
    <w:rsid w:val="00C73FC5"/>
    <w:rsid w:val="00C755ED"/>
    <w:rsid w:val="00C80471"/>
    <w:rsid w:val="00C80C39"/>
    <w:rsid w:val="00C82BF6"/>
    <w:rsid w:val="00C9007D"/>
    <w:rsid w:val="00C90C2B"/>
    <w:rsid w:val="00C92281"/>
    <w:rsid w:val="00C92A96"/>
    <w:rsid w:val="00C93B2B"/>
    <w:rsid w:val="00C94ABC"/>
    <w:rsid w:val="00C96545"/>
    <w:rsid w:val="00CA01D7"/>
    <w:rsid w:val="00CA051A"/>
    <w:rsid w:val="00CA05B8"/>
    <w:rsid w:val="00CA1D9A"/>
    <w:rsid w:val="00CA246A"/>
    <w:rsid w:val="00CA2B02"/>
    <w:rsid w:val="00CA420A"/>
    <w:rsid w:val="00CA5748"/>
    <w:rsid w:val="00CA6ED0"/>
    <w:rsid w:val="00CB2CD6"/>
    <w:rsid w:val="00CB3BE5"/>
    <w:rsid w:val="00CB4FF0"/>
    <w:rsid w:val="00CB57E4"/>
    <w:rsid w:val="00CB60B1"/>
    <w:rsid w:val="00CB7019"/>
    <w:rsid w:val="00CB7690"/>
    <w:rsid w:val="00CC0295"/>
    <w:rsid w:val="00CC177A"/>
    <w:rsid w:val="00CC3A2C"/>
    <w:rsid w:val="00CC52D9"/>
    <w:rsid w:val="00CC5CA9"/>
    <w:rsid w:val="00CC60E4"/>
    <w:rsid w:val="00CC6782"/>
    <w:rsid w:val="00CC680A"/>
    <w:rsid w:val="00CC7135"/>
    <w:rsid w:val="00CC799F"/>
    <w:rsid w:val="00CD2747"/>
    <w:rsid w:val="00CD3F63"/>
    <w:rsid w:val="00CD54D4"/>
    <w:rsid w:val="00CD56EC"/>
    <w:rsid w:val="00CD6644"/>
    <w:rsid w:val="00CD6BE3"/>
    <w:rsid w:val="00CE0E1B"/>
    <w:rsid w:val="00CE110F"/>
    <w:rsid w:val="00CE1687"/>
    <w:rsid w:val="00CE19AE"/>
    <w:rsid w:val="00CE3DE7"/>
    <w:rsid w:val="00CE4253"/>
    <w:rsid w:val="00CE4473"/>
    <w:rsid w:val="00CE450B"/>
    <w:rsid w:val="00CE4C22"/>
    <w:rsid w:val="00CE4C27"/>
    <w:rsid w:val="00CE5D94"/>
    <w:rsid w:val="00CE708F"/>
    <w:rsid w:val="00CF1073"/>
    <w:rsid w:val="00CF13E3"/>
    <w:rsid w:val="00CF3AA0"/>
    <w:rsid w:val="00CF40D6"/>
    <w:rsid w:val="00CF58A2"/>
    <w:rsid w:val="00CF7E27"/>
    <w:rsid w:val="00D020CA"/>
    <w:rsid w:val="00D024C9"/>
    <w:rsid w:val="00D03800"/>
    <w:rsid w:val="00D03D5E"/>
    <w:rsid w:val="00D06A2B"/>
    <w:rsid w:val="00D11084"/>
    <w:rsid w:val="00D154E8"/>
    <w:rsid w:val="00D16165"/>
    <w:rsid w:val="00D17A27"/>
    <w:rsid w:val="00D21702"/>
    <w:rsid w:val="00D247CE"/>
    <w:rsid w:val="00D25DBB"/>
    <w:rsid w:val="00D30A58"/>
    <w:rsid w:val="00D30D26"/>
    <w:rsid w:val="00D30FB1"/>
    <w:rsid w:val="00D37A5F"/>
    <w:rsid w:val="00D40917"/>
    <w:rsid w:val="00D41248"/>
    <w:rsid w:val="00D41523"/>
    <w:rsid w:val="00D417EB"/>
    <w:rsid w:val="00D41D05"/>
    <w:rsid w:val="00D42627"/>
    <w:rsid w:val="00D4295A"/>
    <w:rsid w:val="00D43393"/>
    <w:rsid w:val="00D45222"/>
    <w:rsid w:val="00D46145"/>
    <w:rsid w:val="00D461E4"/>
    <w:rsid w:val="00D46DA4"/>
    <w:rsid w:val="00D50B0A"/>
    <w:rsid w:val="00D54721"/>
    <w:rsid w:val="00D5518A"/>
    <w:rsid w:val="00D554CD"/>
    <w:rsid w:val="00D56528"/>
    <w:rsid w:val="00D5716F"/>
    <w:rsid w:val="00D57DE0"/>
    <w:rsid w:val="00D6000F"/>
    <w:rsid w:val="00D606C7"/>
    <w:rsid w:val="00D61132"/>
    <w:rsid w:val="00D62404"/>
    <w:rsid w:val="00D62B1E"/>
    <w:rsid w:val="00D653F6"/>
    <w:rsid w:val="00D654D1"/>
    <w:rsid w:val="00D6699F"/>
    <w:rsid w:val="00D67090"/>
    <w:rsid w:val="00D679AA"/>
    <w:rsid w:val="00D67F27"/>
    <w:rsid w:val="00D70C09"/>
    <w:rsid w:val="00D7153F"/>
    <w:rsid w:val="00D74FF1"/>
    <w:rsid w:val="00D76C90"/>
    <w:rsid w:val="00D77A09"/>
    <w:rsid w:val="00D802F1"/>
    <w:rsid w:val="00D80FA6"/>
    <w:rsid w:val="00D812B2"/>
    <w:rsid w:val="00D859FB"/>
    <w:rsid w:val="00D86BC7"/>
    <w:rsid w:val="00D86CF1"/>
    <w:rsid w:val="00D90006"/>
    <w:rsid w:val="00D900F0"/>
    <w:rsid w:val="00D90B40"/>
    <w:rsid w:val="00D91CC4"/>
    <w:rsid w:val="00D94C41"/>
    <w:rsid w:val="00D96676"/>
    <w:rsid w:val="00D96D82"/>
    <w:rsid w:val="00D97339"/>
    <w:rsid w:val="00DA056E"/>
    <w:rsid w:val="00DA1364"/>
    <w:rsid w:val="00DA1CEC"/>
    <w:rsid w:val="00DA275D"/>
    <w:rsid w:val="00DA3601"/>
    <w:rsid w:val="00DA4007"/>
    <w:rsid w:val="00DA644A"/>
    <w:rsid w:val="00DA7D85"/>
    <w:rsid w:val="00DA7FB1"/>
    <w:rsid w:val="00DB1C77"/>
    <w:rsid w:val="00DB1E04"/>
    <w:rsid w:val="00DB4D8E"/>
    <w:rsid w:val="00DB5D6D"/>
    <w:rsid w:val="00DB66AE"/>
    <w:rsid w:val="00DB7A85"/>
    <w:rsid w:val="00DB7ECA"/>
    <w:rsid w:val="00DC06EA"/>
    <w:rsid w:val="00DC0DE4"/>
    <w:rsid w:val="00DC1078"/>
    <w:rsid w:val="00DC33FA"/>
    <w:rsid w:val="00DC57E0"/>
    <w:rsid w:val="00DC5D36"/>
    <w:rsid w:val="00DC5E43"/>
    <w:rsid w:val="00DC5FEA"/>
    <w:rsid w:val="00DC757F"/>
    <w:rsid w:val="00DC7CE8"/>
    <w:rsid w:val="00DD0E5C"/>
    <w:rsid w:val="00DD1057"/>
    <w:rsid w:val="00DD1AF2"/>
    <w:rsid w:val="00DD41E7"/>
    <w:rsid w:val="00DD4CE9"/>
    <w:rsid w:val="00DD6401"/>
    <w:rsid w:val="00DE039B"/>
    <w:rsid w:val="00DE20E4"/>
    <w:rsid w:val="00DE70CE"/>
    <w:rsid w:val="00DE74EB"/>
    <w:rsid w:val="00DF1777"/>
    <w:rsid w:val="00DF380D"/>
    <w:rsid w:val="00DF411E"/>
    <w:rsid w:val="00DF4B92"/>
    <w:rsid w:val="00DF5141"/>
    <w:rsid w:val="00DF5527"/>
    <w:rsid w:val="00DF69B7"/>
    <w:rsid w:val="00DF7668"/>
    <w:rsid w:val="00E03049"/>
    <w:rsid w:val="00E038E4"/>
    <w:rsid w:val="00E050BE"/>
    <w:rsid w:val="00E0563D"/>
    <w:rsid w:val="00E06027"/>
    <w:rsid w:val="00E070F6"/>
    <w:rsid w:val="00E11DCF"/>
    <w:rsid w:val="00E12ECF"/>
    <w:rsid w:val="00E1330F"/>
    <w:rsid w:val="00E14040"/>
    <w:rsid w:val="00E14AC0"/>
    <w:rsid w:val="00E15E20"/>
    <w:rsid w:val="00E16564"/>
    <w:rsid w:val="00E204BB"/>
    <w:rsid w:val="00E20AEB"/>
    <w:rsid w:val="00E2197C"/>
    <w:rsid w:val="00E21CFB"/>
    <w:rsid w:val="00E2239B"/>
    <w:rsid w:val="00E24DC9"/>
    <w:rsid w:val="00E25465"/>
    <w:rsid w:val="00E25FB9"/>
    <w:rsid w:val="00E26675"/>
    <w:rsid w:val="00E26C0F"/>
    <w:rsid w:val="00E30BAF"/>
    <w:rsid w:val="00E31B95"/>
    <w:rsid w:val="00E332FF"/>
    <w:rsid w:val="00E338C7"/>
    <w:rsid w:val="00E33BE1"/>
    <w:rsid w:val="00E34653"/>
    <w:rsid w:val="00E34997"/>
    <w:rsid w:val="00E34B43"/>
    <w:rsid w:val="00E34F3A"/>
    <w:rsid w:val="00E35A34"/>
    <w:rsid w:val="00E36494"/>
    <w:rsid w:val="00E36EC4"/>
    <w:rsid w:val="00E4023C"/>
    <w:rsid w:val="00E40748"/>
    <w:rsid w:val="00E43E63"/>
    <w:rsid w:val="00E4532B"/>
    <w:rsid w:val="00E4564B"/>
    <w:rsid w:val="00E46225"/>
    <w:rsid w:val="00E46CEE"/>
    <w:rsid w:val="00E47A1E"/>
    <w:rsid w:val="00E47BE6"/>
    <w:rsid w:val="00E47CB7"/>
    <w:rsid w:val="00E51880"/>
    <w:rsid w:val="00E51ECF"/>
    <w:rsid w:val="00E54349"/>
    <w:rsid w:val="00E547A4"/>
    <w:rsid w:val="00E550BE"/>
    <w:rsid w:val="00E5610C"/>
    <w:rsid w:val="00E57C3D"/>
    <w:rsid w:val="00E601F3"/>
    <w:rsid w:val="00E610FE"/>
    <w:rsid w:val="00E613AC"/>
    <w:rsid w:val="00E62361"/>
    <w:rsid w:val="00E63876"/>
    <w:rsid w:val="00E642B0"/>
    <w:rsid w:val="00E70310"/>
    <w:rsid w:val="00E72337"/>
    <w:rsid w:val="00E72B14"/>
    <w:rsid w:val="00E72FA5"/>
    <w:rsid w:val="00E73DE0"/>
    <w:rsid w:val="00E757D2"/>
    <w:rsid w:val="00E759BB"/>
    <w:rsid w:val="00E8014A"/>
    <w:rsid w:val="00E83896"/>
    <w:rsid w:val="00E83BF2"/>
    <w:rsid w:val="00E83E63"/>
    <w:rsid w:val="00E83FCA"/>
    <w:rsid w:val="00E85462"/>
    <w:rsid w:val="00E87B59"/>
    <w:rsid w:val="00E91167"/>
    <w:rsid w:val="00E919C9"/>
    <w:rsid w:val="00E93BF9"/>
    <w:rsid w:val="00E93F1D"/>
    <w:rsid w:val="00E947D2"/>
    <w:rsid w:val="00E96705"/>
    <w:rsid w:val="00EA0C9D"/>
    <w:rsid w:val="00EA0CE9"/>
    <w:rsid w:val="00EA1480"/>
    <w:rsid w:val="00EA200C"/>
    <w:rsid w:val="00EA2E41"/>
    <w:rsid w:val="00EA387C"/>
    <w:rsid w:val="00EA62BA"/>
    <w:rsid w:val="00EB1EB0"/>
    <w:rsid w:val="00EB232B"/>
    <w:rsid w:val="00EB2F8C"/>
    <w:rsid w:val="00EB375C"/>
    <w:rsid w:val="00EB39DE"/>
    <w:rsid w:val="00EB5421"/>
    <w:rsid w:val="00EB5BD9"/>
    <w:rsid w:val="00EB60AF"/>
    <w:rsid w:val="00EB68D3"/>
    <w:rsid w:val="00EB6C33"/>
    <w:rsid w:val="00EC04D2"/>
    <w:rsid w:val="00EC0574"/>
    <w:rsid w:val="00EC0C66"/>
    <w:rsid w:val="00EC134C"/>
    <w:rsid w:val="00EC2396"/>
    <w:rsid w:val="00EC4C45"/>
    <w:rsid w:val="00EC5DCE"/>
    <w:rsid w:val="00ED57CE"/>
    <w:rsid w:val="00ED58D9"/>
    <w:rsid w:val="00ED597C"/>
    <w:rsid w:val="00ED69D6"/>
    <w:rsid w:val="00ED72E4"/>
    <w:rsid w:val="00ED7B70"/>
    <w:rsid w:val="00EE1CFD"/>
    <w:rsid w:val="00EE239C"/>
    <w:rsid w:val="00EE2715"/>
    <w:rsid w:val="00EE5DA2"/>
    <w:rsid w:val="00EE6E57"/>
    <w:rsid w:val="00EF0DE0"/>
    <w:rsid w:val="00EF20E3"/>
    <w:rsid w:val="00EF338E"/>
    <w:rsid w:val="00EF3F14"/>
    <w:rsid w:val="00EF4081"/>
    <w:rsid w:val="00EF4178"/>
    <w:rsid w:val="00EF4762"/>
    <w:rsid w:val="00F00318"/>
    <w:rsid w:val="00F009B5"/>
    <w:rsid w:val="00F01191"/>
    <w:rsid w:val="00F0201D"/>
    <w:rsid w:val="00F05ACE"/>
    <w:rsid w:val="00F0670A"/>
    <w:rsid w:val="00F06DA5"/>
    <w:rsid w:val="00F10977"/>
    <w:rsid w:val="00F10C0E"/>
    <w:rsid w:val="00F10E92"/>
    <w:rsid w:val="00F13AAA"/>
    <w:rsid w:val="00F149AB"/>
    <w:rsid w:val="00F1766B"/>
    <w:rsid w:val="00F23934"/>
    <w:rsid w:val="00F239F4"/>
    <w:rsid w:val="00F244E2"/>
    <w:rsid w:val="00F25DB7"/>
    <w:rsid w:val="00F25E7F"/>
    <w:rsid w:val="00F31FC1"/>
    <w:rsid w:val="00F3273D"/>
    <w:rsid w:val="00F329F5"/>
    <w:rsid w:val="00F33D78"/>
    <w:rsid w:val="00F3610D"/>
    <w:rsid w:val="00F367E3"/>
    <w:rsid w:val="00F43FE9"/>
    <w:rsid w:val="00F45146"/>
    <w:rsid w:val="00F514F2"/>
    <w:rsid w:val="00F51AAD"/>
    <w:rsid w:val="00F523BE"/>
    <w:rsid w:val="00F52961"/>
    <w:rsid w:val="00F5309C"/>
    <w:rsid w:val="00F53C6B"/>
    <w:rsid w:val="00F541E9"/>
    <w:rsid w:val="00F5591F"/>
    <w:rsid w:val="00F60822"/>
    <w:rsid w:val="00F60CBC"/>
    <w:rsid w:val="00F62325"/>
    <w:rsid w:val="00F63C65"/>
    <w:rsid w:val="00F65A66"/>
    <w:rsid w:val="00F67336"/>
    <w:rsid w:val="00F70AC0"/>
    <w:rsid w:val="00F71292"/>
    <w:rsid w:val="00F751ED"/>
    <w:rsid w:val="00F7621B"/>
    <w:rsid w:val="00F77154"/>
    <w:rsid w:val="00F772A7"/>
    <w:rsid w:val="00F82892"/>
    <w:rsid w:val="00F86067"/>
    <w:rsid w:val="00F873BC"/>
    <w:rsid w:val="00F9064E"/>
    <w:rsid w:val="00F90D41"/>
    <w:rsid w:val="00F94911"/>
    <w:rsid w:val="00F95704"/>
    <w:rsid w:val="00FA027E"/>
    <w:rsid w:val="00FA28E1"/>
    <w:rsid w:val="00FA2E57"/>
    <w:rsid w:val="00FA4103"/>
    <w:rsid w:val="00FA595E"/>
    <w:rsid w:val="00FA60CE"/>
    <w:rsid w:val="00FA65AF"/>
    <w:rsid w:val="00FA68BC"/>
    <w:rsid w:val="00FB031C"/>
    <w:rsid w:val="00FB0A3D"/>
    <w:rsid w:val="00FB0BC6"/>
    <w:rsid w:val="00FB2213"/>
    <w:rsid w:val="00FB2CAB"/>
    <w:rsid w:val="00FB3458"/>
    <w:rsid w:val="00FB4F1C"/>
    <w:rsid w:val="00FB6C77"/>
    <w:rsid w:val="00FB7358"/>
    <w:rsid w:val="00FC3BDA"/>
    <w:rsid w:val="00FC56B3"/>
    <w:rsid w:val="00FC7FA7"/>
    <w:rsid w:val="00FD034D"/>
    <w:rsid w:val="00FD0858"/>
    <w:rsid w:val="00FD3F3A"/>
    <w:rsid w:val="00FD59C0"/>
    <w:rsid w:val="00FD7DB6"/>
    <w:rsid w:val="00FE0212"/>
    <w:rsid w:val="00FE0236"/>
    <w:rsid w:val="00FE036F"/>
    <w:rsid w:val="00FE2F2B"/>
    <w:rsid w:val="00FE4B22"/>
    <w:rsid w:val="00FE4CDE"/>
    <w:rsid w:val="00FF3A32"/>
    <w:rsid w:val="00FF4AB8"/>
    <w:rsid w:val="00FF500B"/>
    <w:rsid w:val="00FF5286"/>
    <w:rsid w:val="00FF546F"/>
    <w:rsid w:val="00FF584B"/>
    <w:rsid w:val="00FF73B5"/>
    <w:rsid w:val="00FF74BB"/>
    <w:rsid w:val="00FF74F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eaeaea"/>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semiHidden="0" w:unhideWhenUsed="0" w:qFormat="1"/>
    <w:lsdException w:name="Emphasis" w:semiHidden="0" w:unhideWhenUsed="0" w:qFormat="1"/>
    <w:lsdException w:name="No List" w:uiPriority="99"/>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5F1787"/>
    <w:rPr>
      <w:sz w:val="24"/>
    </w:rPr>
  </w:style>
  <w:style w:type="paragraph" w:styleId="1">
    <w:name w:val="heading 1"/>
    <w:basedOn w:val="a1"/>
    <w:next w:val="a1"/>
    <w:link w:val="10"/>
    <w:uiPriority w:val="99"/>
    <w:qFormat/>
    <w:rsid w:val="007E3349"/>
    <w:pPr>
      <w:keepNext/>
      <w:spacing w:before="240" w:after="60"/>
      <w:outlineLvl w:val="0"/>
    </w:pPr>
    <w:rPr>
      <w:rFonts w:ascii="Arial" w:hAnsi="Arial"/>
      <w:b/>
      <w:kern w:val="28"/>
      <w:sz w:val="28"/>
    </w:rPr>
  </w:style>
  <w:style w:type="paragraph" w:styleId="21">
    <w:name w:val="heading 2"/>
    <w:basedOn w:val="a1"/>
    <w:next w:val="a1"/>
    <w:qFormat/>
    <w:rsid w:val="007E3349"/>
    <w:pPr>
      <w:keepNext/>
      <w:spacing w:before="240" w:after="60"/>
      <w:outlineLvl w:val="1"/>
    </w:pPr>
    <w:rPr>
      <w:rFonts w:ascii="Arial" w:hAnsi="Arial"/>
      <w:b/>
      <w:i/>
    </w:rPr>
  </w:style>
  <w:style w:type="paragraph" w:styleId="31">
    <w:name w:val="heading 3"/>
    <w:basedOn w:val="a1"/>
    <w:next w:val="a1"/>
    <w:link w:val="32"/>
    <w:qFormat/>
    <w:rsid w:val="007E3349"/>
    <w:pPr>
      <w:keepNext/>
      <w:spacing w:before="240" w:after="60"/>
      <w:outlineLvl w:val="2"/>
    </w:pPr>
    <w:rPr>
      <w:rFonts w:ascii="Arial" w:hAnsi="Arial"/>
    </w:rPr>
  </w:style>
  <w:style w:type="paragraph" w:styleId="41">
    <w:name w:val="heading 4"/>
    <w:basedOn w:val="a1"/>
    <w:next w:val="a1"/>
    <w:qFormat/>
    <w:rsid w:val="007E3349"/>
    <w:pPr>
      <w:keepNext/>
      <w:spacing w:before="240" w:after="60"/>
      <w:outlineLvl w:val="3"/>
    </w:pPr>
    <w:rPr>
      <w:rFonts w:ascii="Arial" w:hAnsi="Arial"/>
      <w:b/>
    </w:rPr>
  </w:style>
  <w:style w:type="paragraph" w:styleId="51">
    <w:name w:val="heading 5"/>
    <w:basedOn w:val="a1"/>
    <w:next w:val="a1"/>
    <w:qFormat/>
    <w:rsid w:val="007E3349"/>
    <w:pPr>
      <w:spacing w:before="240" w:after="60"/>
      <w:outlineLvl w:val="4"/>
    </w:pPr>
    <w:rPr>
      <w:sz w:val="22"/>
    </w:rPr>
  </w:style>
  <w:style w:type="paragraph" w:styleId="6">
    <w:name w:val="heading 6"/>
    <w:basedOn w:val="a1"/>
    <w:next w:val="a1"/>
    <w:qFormat/>
    <w:rsid w:val="007E3349"/>
    <w:pPr>
      <w:spacing w:before="240" w:after="60"/>
      <w:outlineLvl w:val="5"/>
    </w:pPr>
    <w:rPr>
      <w:i/>
      <w:sz w:val="22"/>
    </w:rPr>
  </w:style>
  <w:style w:type="paragraph" w:styleId="7">
    <w:name w:val="heading 7"/>
    <w:basedOn w:val="a1"/>
    <w:next w:val="a1"/>
    <w:qFormat/>
    <w:rsid w:val="007E3349"/>
    <w:pPr>
      <w:spacing w:before="240" w:after="60"/>
      <w:outlineLvl w:val="6"/>
    </w:pPr>
    <w:rPr>
      <w:rFonts w:ascii="Arial" w:hAnsi="Arial"/>
      <w:sz w:val="20"/>
    </w:rPr>
  </w:style>
  <w:style w:type="paragraph" w:styleId="8">
    <w:name w:val="heading 8"/>
    <w:basedOn w:val="a1"/>
    <w:next w:val="a1"/>
    <w:qFormat/>
    <w:rsid w:val="007E3349"/>
    <w:pPr>
      <w:spacing w:before="240" w:after="60"/>
      <w:outlineLvl w:val="7"/>
    </w:pPr>
    <w:rPr>
      <w:rFonts w:ascii="Arial" w:hAnsi="Arial"/>
      <w:i/>
      <w:sz w:val="20"/>
    </w:rPr>
  </w:style>
  <w:style w:type="paragraph" w:styleId="9">
    <w:name w:val="heading 9"/>
    <w:basedOn w:val="a1"/>
    <w:next w:val="a1"/>
    <w:qFormat/>
    <w:rsid w:val="007E3349"/>
    <w:pPr>
      <w:spacing w:before="240" w:after="60"/>
      <w:outlineLvl w:val="8"/>
    </w:pPr>
    <w:rPr>
      <w:rFonts w:ascii="Arial" w:hAnsi="Arial"/>
      <w:b/>
      <w:i/>
      <w:sz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
    <w:name w:val="абзац-1"/>
    <w:basedOn w:val="a1"/>
    <w:rsid w:val="007E3349"/>
    <w:pPr>
      <w:spacing w:line="360" w:lineRule="auto"/>
      <w:ind w:firstLine="709"/>
    </w:pPr>
  </w:style>
  <w:style w:type="paragraph" w:styleId="a5">
    <w:name w:val="header"/>
    <w:basedOn w:val="a1"/>
    <w:link w:val="a6"/>
    <w:uiPriority w:val="99"/>
    <w:rsid w:val="007E3349"/>
    <w:pPr>
      <w:tabs>
        <w:tab w:val="center" w:pos="4536"/>
        <w:tab w:val="right" w:pos="9072"/>
      </w:tabs>
    </w:pPr>
  </w:style>
  <w:style w:type="character" w:styleId="a7">
    <w:name w:val="page number"/>
    <w:basedOn w:val="a2"/>
    <w:rsid w:val="007E3349"/>
  </w:style>
  <w:style w:type="paragraph" w:styleId="a8">
    <w:name w:val="envelope address"/>
    <w:basedOn w:val="a1"/>
    <w:rsid w:val="007E3349"/>
    <w:pPr>
      <w:framePr w:w="7920" w:h="1980" w:hRule="exact" w:hSpace="180" w:wrap="auto" w:hAnchor="page" w:xAlign="center" w:yAlign="bottom"/>
      <w:ind w:left="2880"/>
    </w:pPr>
    <w:rPr>
      <w:rFonts w:ascii="Arial" w:hAnsi="Arial"/>
    </w:rPr>
  </w:style>
  <w:style w:type="character" w:styleId="a9">
    <w:name w:val="Emphasis"/>
    <w:qFormat/>
    <w:rsid w:val="007E3349"/>
    <w:rPr>
      <w:i/>
    </w:rPr>
  </w:style>
  <w:style w:type="character" w:styleId="aa">
    <w:name w:val="Hyperlink"/>
    <w:rsid w:val="007E3349"/>
    <w:rPr>
      <w:color w:val="0000FF"/>
      <w:u w:val="single"/>
    </w:rPr>
  </w:style>
  <w:style w:type="paragraph" w:styleId="ab">
    <w:name w:val="Date"/>
    <w:basedOn w:val="a1"/>
    <w:next w:val="a1"/>
    <w:rsid w:val="007E3349"/>
  </w:style>
  <w:style w:type="paragraph" w:styleId="ac">
    <w:name w:val="Note Heading"/>
    <w:basedOn w:val="a1"/>
    <w:next w:val="a1"/>
    <w:rsid w:val="007E3349"/>
  </w:style>
  <w:style w:type="paragraph" w:styleId="ad">
    <w:name w:val="toa heading"/>
    <w:basedOn w:val="a1"/>
    <w:next w:val="a1"/>
    <w:semiHidden/>
    <w:rsid w:val="007E3349"/>
    <w:pPr>
      <w:spacing w:before="120"/>
    </w:pPr>
    <w:rPr>
      <w:rFonts w:ascii="Arial" w:hAnsi="Arial"/>
      <w:b/>
    </w:rPr>
  </w:style>
  <w:style w:type="character" w:styleId="ae">
    <w:name w:val="endnote reference"/>
    <w:semiHidden/>
    <w:rsid w:val="007E3349"/>
    <w:rPr>
      <w:vertAlign w:val="superscript"/>
    </w:rPr>
  </w:style>
  <w:style w:type="character" w:styleId="af">
    <w:name w:val="annotation reference"/>
    <w:semiHidden/>
    <w:rsid w:val="007E3349"/>
    <w:rPr>
      <w:sz w:val="16"/>
    </w:rPr>
  </w:style>
  <w:style w:type="character" w:styleId="af0">
    <w:name w:val="footnote reference"/>
    <w:rsid w:val="007E3349"/>
    <w:rPr>
      <w:vertAlign w:val="superscript"/>
    </w:rPr>
  </w:style>
  <w:style w:type="paragraph" w:styleId="af1">
    <w:name w:val="Body Text"/>
    <w:basedOn w:val="a1"/>
    <w:link w:val="af2"/>
    <w:rsid w:val="007E3349"/>
    <w:pPr>
      <w:spacing w:after="120"/>
    </w:pPr>
  </w:style>
  <w:style w:type="paragraph" w:styleId="af3">
    <w:name w:val="Body Text First Indent"/>
    <w:basedOn w:val="af1"/>
    <w:rsid w:val="007E3349"/>
    <w:pPr>
      <w:ind w:firstLine="210"/>
    </w:pPr>
  </w:style>
  <w:style w:type="paragraph" w:styleId="af4">
    <w:name w:val="Body Text Indent"/>
    <w:basedOn w:val="a1"/>
    <w:rsid w:val="007E3349"/>
    <w:pPr>
      <w:spacing w:after="120"/>
      <w:ind w:left="283"/>
    </w:pPr>
  </w:style>
  <w:style w:type="paragraph" w:styleId="22">
    <w:name w:val="Body Text First Indent 2"/>
    <w:basedOn w:val="af4"/>
    <w:rsid w:val="007E3349"/>
    <w:pPr>
      <w:ind w:firstLine="210"/>
    </w:pPr>
  </w:style>
  <w:style w:type="paragraph" w:styleId="a0">
    <w:name w:val="List Bullet"/>
    <w:basedOn w:val="a1"/>
    <w:autoRedefine/>
    <w:rsid w:val="007E3349"/>
    <w:pPr>
      <w:numPr>
        <w:numId w:val="1"/>
      </w:numPr>
    </w:pPr>
  </w:style>
  <w:style w:type="paragraph" w:styleId="20">
    <w:name w:val="List Bullet 2"/>
    <w:basedOn w:val="a1"/>
    <w:autoRedefine/>
    <w:rsid w:val="007E3349"/>
    <w:pPr>
      <w:numPr>
        <w:numId w:val="2"/>
      </w:numPr>
    </w:pPr>
  </w:style>
  <w:style w:type="paragraph" w:styleId="30">
    <w:name w:val="List Bullet 3"/>
    <w:basedOn w:val="a1"/>
    <w:autoRedefine/>
    <w:rsid w:val="007E3349"/>
    <w:pPr>
      <w:numPr>
        <w:numId w:val="3"/>
      </w:numPr>
    </w:pPr>
  </w:style>
  <w:style w:type="paragraph" w:styleId="40">
    <w:name w:val="List Bullet 4"/>
    <w:basedOn w:val="a1"/>
    <w:autoRedefine/>
    <w:rsid w:val="007E3349"/>
    <w:pPr>
      <w:numPr>
        <w:numId w:val="4"/>
      </w:numPr>
    </w:pPr>
  </w:style>
  <w:style w:type="paragraph" w:styleId="50">
    <w:name w:val="List Bullet 5"/>
    <w:basedOn w:val="a1"/>
    <w:autoRedefine/>
    <w:rsid w:val="007E3349"/>
    <w:pPr>
      <w:numPr>
        <w:numId w:val="5"/>
      </w:numPr>
    </w:pPr>
  </w:style>
  <w:style w:type="paragraph" w:styleId="af5">
    <w:name w:val="Title"/>
    <w:basedOn w:val="a1"/>
    <w:link w:val="af6"/>
    <w:qFormat/>
    <w:rsid w:val="007E3349"/>
    <w:pPr>
      <w:spacing w:before="240" w:after="60"/>
      <w:jc w:val="center"/>
      <w:outlineLvl w:val="0"/>
    </w:pPr>
    <w:rPr>
      <w:rFonts w:ascii="Arial" w:hAnsi="Arial"/>
      <w:b/>
      <w:kern w:val="28"/>
      <w:sz w:val="32"/>
    </w:rPr>
  </w:style>
  <w:style w:type="paragraph" w:styleId="af7">
    <w:name w:val="caption"/>
    <w:basedOn w:val="a1"/>
    <w:next w:val="a1"/>
    <w:qFormat/>
    <w:rsid w:val="007E3349"/>
    <w:pPr>
      <w:spacing w:before="120" w:after="120"/>
    </w:pPr>
    <w:rPr>
      <w:b/>
    </w:rPr>
  </w:style>
  <w:style w:type="paragraph" w:styleId="af8">
    <w:name w:val="footer"/>
    <w:basedOn w:val="a1"/>
    <w:link w:val="af9"/>
    <w:uiPriority w:val="99"/>
    <w:rsid w:val="007E3349"/>
    <w:pPr>
      <w:tabs>
        <w:tab w:val="center" w:pos="4153"/>
        <w:tab w:val="right" w:pos="8306"/>
      </w:tabs>
    </w:pPr>
  </w:style>
  <w:style w:type="character" w:styleId="afa">
    <w:name w:val="line number"/>
    <w:basedOn w:val="a2"/>
    <w:rsid w:val="007E3349"/>
  </w:style>
  <w:style w:type="paragraph" w:styleId="a">
    <w:name w:val="List Number"/>
    <w:basedOn w:val="a1"/>
    <w:rsid w:val="007E3349"/>
    <w:pPr>
      <w:numPr>
        <w:numId w:val="6"/>
      </w:numPr>
    </w:pPr>
  </w:style>
  <w:style w:type="paragraph" w:styleId="2">
    <w:name w:val="List Number 2"/>
    <w:basedOn w:val="a1"/>
    <w:rsid w:val="007E3349"/>
    <w:pPr>
      <w:numPr>
        <w:numId w:val="7"/>
      </w:numPr>
    </w:pPr>
  </w:style>
  <w:style w:type="paragraph" w:styleId="3">
    <w:name w:val="List Number 3"/>
    <w:basedOn w:val="a1"/>
    <w:rsid w:val="007E3349"/>
    <w:pPr>
      <w:numPr>
        <w:numId w:val="8"/>
      </w:numPr>
    </w:pPr>
  </w:style>
  <w:style w:type="paragraph" w:styleId="4">
    <w:name w:val="List Number 4"/>
    <w:basedOn w:val="a1"/>
    <w:rsid w:val="007E3349"/>
    <w:pPr>
      <w:numPr>
        <w:numId w:val="9"/>
      </w:numPr>
    </w:pPr>
  </w:style>
  <w:style w:type="paragraph" w:styleId="5">
    <w:name w:val="List Number 5"/>
    <w:basedOn w:val="a1"/>
    <w:rsid w:val="007E3349"/>
    <w:pPr>
      <w:numPr>
        <w:numId w:val="10"/>
      </w:numPr>
    </w:pPr>
  </w:style>
  <w:style w:type="paragraph" w:styleId="23">
    <w:name w:val="envelope return"/>
    <w:basedOn w:val="a1"/>
    <w:rsid w:val="007E3349"/>
    <w:rPr>
      <w:rFonts w:ascii="Arial" w:hAnsi="Arial"/>
      <w:sz w:val="20"/>
    </w:rPr>
  </w:style>
  <w:style w:type="paragraph" w:styleId="afb">
    <w:name w:val="Normal Indent"/>
    <w:basedOn w:val="a1"/>
    <w:rsid w:val="007E3349"/>
    <w:pPr>
      <w:ind w:left="720"/>
    </w:pPr>
  </w:style>
  <w:style w:type="paragraph" w:styleId="11">
    <w:name w:val="toc 1"/>
    <w:basedOn w:val="a1"/>
    <w:next w:val="a1"/>
    <w:autoRedefine/>
    <w:semiHidden/>
    <w:rsid w:val="007E3349"/>
  </w:style>
  <w:style w:type="paragraph" w:styleId="24">
    <w:name w:val="toc 2"/>
    <w:basedOn w:val="a1"/>
    <w:next w:val="a1"/>
    <w:autoRedefine/>
    <w:semiHidden/>
    <w:rsid w:val="007E3349"/>
    <w:pPr>
      <w:ind w:left="240"/>
    </w:pPr>
  </w:style>
  <w:style w:type="paragraph" w:styleId="33">
    <w:name w:val="toc 3"/>
    <w:basedOn w:val="a1"/>
    <w:next w:val="a1"/>
    <w:autoRedefine/>
    <w:semiHidden/>
    <w:rsid w:val="007E3349"/>
    <w:pPr>
      <w:ind w:left="480"/>
    </w:pPr>
  </w:style>
  <w:style w:type="paragraph" w:styleId="42">
    <w:name w:val="toc 4"/>
    <w:basedOn w:val="a1"/>
    <w:next w:val="a1"/>
    <w:autoRedefine/>
    <w:semiHidden/>
    <w:rsid w:val="007E3349"/>
    <w:pPr>
      <w:ind w:left="720"/>
    </w:pPr>
  </w:style>
  <w:style w:type="paragraph" w:styleId="52">
    <w:name w:val="toc 5"/>
    <w:basedOn w:val="a1"/>
    <w:next w:val="a1"/>
    <w:autoRedefine/>
    <w:semiHidden/>
    <w:rsid w:val="007E3349"/>
    <w:pPr>
      <w:ind w:left="960"/>
    </w:pPr>
  </w:style>
  <w:style w:type="paragraph" w:styleId="60">
    <w:name w:val="toc 6"/>
    <w:basedOn w:val="a1"/>
    <w:next w:val="a1"/>
    <w:autoRedefine/>
    <w:semiHidden/>
    <w:rsid w:val="007E3349"/>
    <w:pPr>
      <w:ind w:left="1200"/>
    </w:pPr>
  </w:style>
  <w:style w:type="paragraph" w:styleId="70">
    <w:name w:val="toc 7"/>
    <w:basedOn w:val="a1"/>
    <w:next w:val="a1"/>
    <w:autoRedefine/>
    <w:semiHidden/>
    <w:rsid w:val="007E3349"/>
    <w:pPr>
      <w:ind w:left="1440"/>
    </w:pPr>
  </w:style>
  <w:style w:type="paragraph" w:styleId="80">
    <w:name w:val="toc 8"/>
    <w:basedOn w:val="a1"/>
    <w:next w:val="a1"/>
    <w:autoRedefine/>
    <w:semiHidden/>
    <w:rsid w:val="007E3349"/>
    <w:pPr>
      <w:ind w:left="1680"/>
    </w:pPr>
  </w:style>
  <w:style w:type="paragraph" w:styleId="90">
    <w:name w:val="toc 9"/>
    <w:basedOn w:val="a1"/>
    <w:next w:val="a1"/>
    <w:autoRedefine/>
    <w:semiHidden/>
    <w:rsid w:val="007E3349"/>
    <w:pPr>
      <w:ind w:left="1920"/>
    </w:pPr>
  </w:style>
  <w:style w:type="paragraph" w:styleId="25">
    <w:name w:val="Body Text 2"/>
    <w:basedOn w:val="a1"/>
    <w:link w:val="26"/>
    <w:rsid w:val="007E3349"/>
    <w:pPr>
      <w:spacing w:after="120" w:line="480" w:lineRule="auto"/>
    </w:pPr>
  </w:style>
  <w:style w:type="paragraph" w:styleId="34">
    <w:name w:val="Body Text 3"/>
    <w:basedOn w:val="a1"/>
    <w:link w:val="35"/>
    <w:rsid w:val="007E3349"/>
    <w:pPr>
      <w:spacing w:after="120"/>
    </w:pPr>
    <w:rPr>
      <w:sz w:val="16"/>
    </w:rPr>
  </w:style>
  <w:style w:type="paragraph" w:styleId="27">
    <w:name w:val="Body Text Indent 2"/>
    <w:basedOn w:val="a1"/>
    <w:rsid w:val="007E3349"/>
    <w:pPr>
      <w:spacing w:after="120" w:line="480" w:lineRule="auto"/>
      <w:ind w:left="283"/>
    </w:pPr>
  </w:style>
  <w:style w:type="paragraph" w:styleId="36">
    <w:name w:val="Body Text Indent 3"/>
    <w:basedOn w:val="a1"/>
    <w:rsid w:val="007E3349"/>
    <w:pPr>
      <w:spacing w:after="120"/>
      <w:ind w:left="283"/>
    </w:pPr>
    <w:rPr>
      <w:sz w:val="16"/>
    </w:rPr>
  </w:style>
  <w:style w:type="paragraph" w:styleId="afc">
    <w:name w:val="table of figures"/>
    <w:basedOn w:val="a1"/>
    <w:next w:val="a1"/>
    <w:semiHidden/>
    <w:rsid w:val="007E3349"/>
    <w:pPr>
      <w:ind w:left="480" w:hanging="480"/>
    </w:pPr>
  </w:style>
  <w:style w:type="paragraph" w:styleId="afd">
    <w:name w:val="Subtitle"/>
    <w:basedOn w:val="a1"/>
    <w:qFormat/>
    <w:rsid w:val="007E3349"/>
    <w:pPr>
      <w:spacing w:after="60"/>
      <w:jc w:val="center"/>
      <w:outlineLvl w:val="1"/>
    </w:pPr>
    <w:rPr>
      <w:rFonts w:ascii="Arial" w:hAnsi="Arial"/>
    </w:rPr>
  </w:style>
  <w:style w:type="paragraph" w:styleId="afe">
    <w:name w:val="Signature"/>
    <w:basedOn w:val="a1"/>
    <w:rsid w:val="007E3349"/>
    <w:pPr>
      <w:ind w:left="4252"/>
    </w:pPr>
  </w:style>
  <w:style w:type="paragraph" w:styleId="aff">
    <w:name w:val="Salutation"/>
    <w:basedOn w:val="a1"/>
    <w:next w:val="a1"/>
    <w:rsid w:val="007E3349"/>
  </w:style>
  <w:style w:type="paragraph" w:styleId="aff0">
    <w:name w:val="List Continue"/>
    <w:basedOn w:val="a1"/>
    <w:rsid w:val="007E3349"/>
    <w:pPr>
      <w:spacing w:after="120"/>
      <w:ind w:left="283"/>
    </w:pPr>
  </w:style>
  <w:style w:type="paragraph" w:styleId="28">
    <w:name w:val="List Continue 2"/>
    <w:basedOn w:val="a1"/>
    <w:rsid w:val="007E3349"/>
    <w:pPr>
      <w:spacing w:after="120"/>
      <w:ind w:left="566"/>
    </w:pPr>
  </w:style>
  <w:style w:type="paragraph" w:styleId="37">
    <w:name w:val="List Continue 3"/>
    <w:basedOn w:val="a1"/>
    <w:rsid w:val="007E3349"/>
    <w:pPr>
      <w:spacing w:after="120"/>
      <w:ind w:left="849"/>
    </w:pPr>
  </w:style>
  <w:style w:type="paragraph" w:styleId="43">
    <w:name w:val="List Continue 4"/>
    <w:basedOn w:val="a1"/>
    <w:rsid w:val="007E3349"/>
    <w:pPr>
      <w:spacing w:after="120"/>
      <w:ind w:left="1132"/>
    </w:pPr>
  </w:style>
  <w:style w:type="paragraph" w:styleId="53">
    <w:name w:val="List Continue 5"/>
    <w:basedOn w:val="a1"/>
    <w:rsid w:val="007E3349"/>
    <w:pPr>
      <w:spacing w:after="120"/>
      <w:ind w:left="1415"/>
    </w:pPr>
  </w:style>
  <w:style w:type="character" w:styleId="aff1">
    <w:name w:val="FollowedHyperlink"/>
    <w:uiPriority w:val="99"/>
    <w:rsid w:val="007E3349"/>
    <w:rPr>
      <w:color w:val="800080"/>
      <w:u w:val="single"/>
    </w:rPr>
  </w:style>
  <w:style w:type="paragraph" w:styleId="aff2">
    <w:name w:val="Closing"/>
    <w:basedOn w:val="a1"/>
    <w:rsid w:val="007E3349"/>
    <w:pPr>
      <w:ind w:left="4252"/>
    </w:pPr>
  </w:style>
  <w:style w:type="paragraph" w:styleId="aff3">
    <w:name w:val="List"/>
    <w:basedOn w:val="a1"/>
    <w:rsid w:val="007E3349"/>
    <w:pPr>
      <w:ind w:left="283" w:hanging="283"/>
    </w:pPr>
  </w:style>
  <w:style w:type="paragraph" w:styleId="29">
    <w:name w:val="List 2"/>
    <w:basedOn w:val="a1"/>
    <w:rsid w:val="007E3349"/>
    <w:pPr>
      <w:ind w:left="566" w:hanging="283"/>
    </w:pPr>
  </w:style>
  <w:style w:type="paragraph" w:styleId="38">
    <w:name w:val="List 3"/>
    <w:basedOn w:val="a1"/>
    <w:rsid w:val="007E3349"/>
    <w:pPr>
      <w:ind w:left="849" w:hanging="283"/>
    </w:pPr>
  </w:style>
  <w:style w:type="paragraph" w:styleId="44">
    <w:name w:val="List 4"/>
    <w:basedOn w:val="a1"/>
    <w:rsid w:val="007E3349"/>
    <w:pPr>
      <w:ind w:left="1132" w:hanging="283"/>
    </w:pPr>
  </w:style>
  <w:style w:type="paragraph" w:styleId="54">
    <w:name w:val="List 5"/>
    <w:basedOn w:val="a1"/>
    <w:rsid w:val="007E3349"/>
    <w:pPr>
      <w:ind w:left="1415" w:hanging="283"/>
    </w:pPr>
  </w:style>
  <w:style w:type="character" w:styleId="aff4">
    <w:name w:val="Strong"/>
    <w:qFormat/>
    <w:rsid w:val="007E3349"/>
    <w:rPr>
      <w:b/>
    </w:rPr>
  </w:style>
  <w:style w:type="paragraph" w:styleId="aff5">
    <w:name w:val="Document Map"/>
    <w:basedOn w:val="a1"/>
    <w:semiHidden/>
    <w:rsid w:val="007E3349"/>
    <w:pPr>
      <w:shd w:val="clear" w:color="auto" w:fill="000080"/>
    </w:pPr>
    <w:rPr>
      <w:rFonts w:ascii="Tahoma" w:hAnsi="Tahoma"/>
    </w:rPr>
  </w:style>
  <w:style w:type="paragraph" w:styleId="aff6">
    <w:name w:val="table of authorities"/>
    <w:basedOn w:val="a1"/>
    <w:next w:val="a1"/>
    <w:semiHidden/>
    <w:rsid w:val="007E3349"/>
    <w:pPr>
      <w:ind w:left="240" w:hanging="240"/>
    </w:pPr>
  </w:style>
  <w:style w:type="paragraph" w:styleId="aff7">
    <w:name w:val="Plain Text"/>
    <w:basedOn w:val="a1"/>
    <w:rsid w:val="007E3349"/>
    <w:rPr>
      <w:rFonts w:ascii="Courier New" w:hAnsi="Courier New"/>
      <w:sz w:val="20"/>
    </w:rPr>
  </w:style>
  <w:style w:type="paragraph" w:styleId="aff8">
    <w:name w:val="endnote text"/>
    <w:basedOn w:val="a1"/>
    <w:semiHidden/>
    <w:rsid w:val="007E3349"/>
    <w:rPr>
      <w:sz w:val="20"/>
    </w:rPr>
  </w:style>
  <w:style w:type="paragraph" w:styleId="aff9">
    <w:name w:val="macro"/>
    <w:semiHidden/>
    <w:rsid w:val="007E3349"/>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affa">
    <w:name w:val="annotation text"/>
    <w:basedOn w:val="a1"/>
    <w:semiHidden/>
    <w:rsid w:val="007E3349"/>
    <w:rPr>
      <w:sz w:val="20"/>
    </w:rPr>
  </w:style>
  <w:style w:type="paragraph" w:styleId="affb">
    <w:name w:val="footnote text"/>
    <w:aliases w:val="Текст сноски-FN,Schriftart: 9 pt,Schriftart: 10 pt,Schriftart: 8 pt,single space,footnote text,Текст сноски Знак1 Знак,Текст сноски Знак Знак Знак,Текст сноски Знак Знак, Знак"/>
    <w:basedOn w:val="a1"/>
    <w:link w:val="affc"/>
    <w:rsid w:val="007E3349"/>
    <w:rPr>
      <w:sz w:val="20"/>
    </w:rPr>
  </w:style>
  <w:style w:type="paragraph" w:styleId="12">
    <w:name w:val="index 1"/>
    <w:basedOn w:val="a1"/>
    <w:next w:val="a1"/>
    <w:autoRedefine/>
    <w:semiHidden/>
    <w:rsid w:val="007E3349"/>
    <w:pPr>
      <w:ind w:left="240" w:hanging="240"/>
    </w:pPr>
  </w:style>
  <w:style w:type="paragraph" w:styleId="affd">
    <w:name w:val="index heading"/>
    <w:basedOn w:val="a1"/>
    <w:next w:val="12"/>
    <w:semiHidden/>
    <w:rsid w:val="007E3349"/>
    <w:rPr>
      <w:rFonts w:ascii="Arial" w:hAnsi="Arial"/>
      <w:b/>
    </w:rPr>
  </w:style>
  <w:style w:type="paragraph" w:styleId="2a">
    <w:name w:val="index 2"/>
    <w:basedOn w:val="a1"/>
    <w:next w:val="a1"/>
    <w:autoRedefine/>
    <w:semiHidden/>
    <w:rsid w:val="007E3349"/>
    <w:pPr>
      <w:ind w:left="480" w:hanging="240"/>
    </w:pPr>
  </w:style>
  <w:style w:type="paragraph" w:styleId="39">
    <w:name w:val="index 3"/>
    <w:basedOn w:val="a1"/>
    <w:next w:val="a1"/>
    <w:autoRedefine/>
    <w:semiHidden/>
    <w:rsid w:val="007E3349"/>
    <w:pPr>
      <w:ind w:left="720" w:hanging="240"/>
    </w:pPr>
  </w:style>
  <w:style w:type="paragraph" w:styleId="45">
    <w:name w:val="index 4"/>
    <w:basedOn w:val="a1"/>
    <w:next w:val="a1"/>
    <w:autoRedefine/>
    <w:semiHidden/>
    <w:rsid w:val="007E3349"/>
    <w:pPr>
      <w:ind w:left="960" w:hanging="240"/>
    </w:pPr>
  </w:style>
  <w:style w:type="paragraph" w:styleId="55">
    <w:name w:val="index 5"/>
    <w:basedOn w:val="a1"/>
    <w:next w:val="a1"/>
    <w:autoRedefine/>
    <w:semiHidden/>
    <w:rsid w:val="007E3349"/>
    <w:pPr>
      <w:ind w:left="1200" w:hanging="240"/>
    </w:pPr>
  </w:style>
  <w:style w:type="paragraph" w:styleId="61">
    <w:name w:val="index 6"/>
    <w:basedOn w:val="a1"/>
    <w:next w:val="a1"/>
    <w:autoRedefine/>
    <w:semiHidden/>
    <w:rsid w:val="007E3349"/>
    <w:pPr>
      <w:ind w:left="1440" w:hanging="240"/>
    </w:pPr>
  </w:style>
  <w:style w:type="paragraph" w:styleId="71">
    <w:name w:val="index 7"/>
    <w:basedOn w:val="a1"/>
    <w:next w:val="a1"/>
    <w:autoRedefine/>
    <w:semiHidden/>
    <w:rsid w:val="007E3349"/>
    <w:pPr>
      <w:ind w:left="1680" w:hanging="240"/>
    </w:pPr>
  </w:style>
  <w:style w:type="paragraph" w:styleId="81">
    <w:name w:val="index 8"/>
    <w:basedOn w:val="a1"/>
    <w:next w:val="a1"/>
    <w:autoRedefine/>
    <w:semiHidden/>
    <w:rsid w:val="007E3349"/>
    <w:pPr>
      <w:ind w:left="1920" w:hanging="240"/>
    </w:pPr>
  </w:style>
  <w:style w:type="paragraph" w:styleId="91">
    <w:name w:val="index 9"/>
    <w:basedOn w:val="a1"/>
    <w:next w:val="a1"/>
    <w:autoRedefine/>
    <w:semiHidden/>
    <w:rsid w:val="007E3349"/>
    <w:pPr>
      <w:ind w:left="2160" w:hanging="240"/>
    </w:pPr>
  </w:style>
  <w:style w:type="paragraph" w:styleId="affe">
    <w:name w:val="Block Text"/>
    <w:basedOn w:val="a1"/>
    <w:rsid w:val="007E3349"/>
    <w:pPr>
      <w:spacing w:after="120"/>
      <w:ind w:left="1440" w:right="1440"/>
    </w:pPr>
  </w:style>
  <w:style w:type="paragraph" w:styleId="afff">
    <w:name w:val="Message Header"/>
    <w:basedOn w:val="a1"/>
    <w:rsid w:val="007E334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afff0">
    <w:name w:val="Normal (Web)"/>
    <w:aliases w:val="Обычный (Web),Обычный (веб) Знак Знак, Знак Знак Знак1 Знак Знак Знак Знак Знак,Знак Знак, Знак Знак Знак1 Знак, Знак Знак Знак1 Знак Знак Знак,Обычный (веб) Знак,Знак Знак2,Знак Знак Знак1 Знак Знак Знак Знак Знак,Знак Знак Знак1 Знак"/>
    <w:basedOn w:val="a1"/>
    <w:link w:val="13"/>
    <w:rsid w:val="007E3349"/>
    <w:pPr>
      <w:spacing w:before="100" w:beforeAutospacing="1" w:after="100" w:afterAutospacing="1"/>
    </w:pPr>
    <w:rPr>
      <w:rFonts w:ascii="Arial Unicode MS" w:eastAsia="Arial Unicode MS" w:hAnsi="Arial Unicode MS" w:cs="Arial Unicode MS"/>
      <w:szCs w:val="24"/>
    </w:rPr>
  </w:style>
  <w:style w:type="table" w:styleId="afff1">
    <w:name w:val="Table Grid"/>
    <w:basedOn w:val="a3"/>
    <w:uiPriority w:val="59"/>
    <w:rsid w:val="004F1FF8"/>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Нижний колонтитул Знак"/>
    <w:link w:val="af8"/>
    <w:uiPriority w:val="99"/>
    <w:rsid w:val="00250DC2"/>
    <w:rPr>
      <w:sz w:val="24"/>
    </w:rPr>
  </w:style>
  <w:style w:type="paragraph" w:customStyle="1" w:styleId="ConsPlusNormal">
    <w:name w:val="ConsPlusNormal"/>
    <w:link w:val="ConsPlusNormal0"/>
    <w:qFormat/>
    <w:rsid w:val="00250DC2"/>
    <w:pPr>
      <w:widowControl w:val="0"/>
      <w:autoSpaceDE w:val="0"/>
      <w:autoSpaceDN w:val="0"/>
      <w:adjustRightInd w:val="0"/>
      <w:ind w:firstLine="720"/>
    </w:pPr>
    <w:rPr>
      <w:rFonts w:ascii="Arial" w:hAnsi="Arial" w:cs="Arial"/>
    </w:rPr>
  </w:style>
  <w:style w:type="paragraph" w:customStyle="1" w:styleId="xl24">
    <w:name w:val="xl24"/>
    <w:basedOn w:val="a1"/>
    <w:rsid w:val="00250DC2"/>
    <w:pPr>
      <w:spacing w:before="100" w:after="100"/>
      <w:jc w:val="center"/>
      <w:textAlignment w:val="center"/>
    </w:pPr>
  </w:style>
  <w:style w:type="character" w:customStyle="1" w:styleId="affc">
    <w:name w:val="Текст сноски Знак"/>
    <w:aliases w:val="Текст сноски-FN Знак,Schriftart: 9 pt Знак,Schriftart: 10 pt Знак,Schriftart: 8 pt Знак,single space Знак,footnote text Знак,Текст сноски Знак1 Знак Знак,Текст сноски Знак Знак Знак Знак,Текст сноски Знак Знак Знак1, Знак Знак"/>
    <w:link w:val="affb"/>
    <w:semiHidden/>
    <w:rsid w:val="00250DC2"/>
  </w:style>
  <w:style w:type="paragraph" w:customStyle="1" w:styleId="ConsPlusNonformat">
    <w:name w:val="ConsPlusNonformat"/>
    <w:uiPriority w:val="99"/>
    <w:rsid w:val="00250DC2"/>
    <w:pPr>
      <w:widowControl w:val="0"/>
      <w:autoSpaceDE w:val="0"/>
      <w:autoSpaceDN w:val="0"/>
      <w:adjustRightInd w:val="0"/>
    </w:pPr>
    <w:rPr>
      <w:rFonts w:ascii="Courier New" w:hAnsi="Courier New" w:cs="Courier New"/>
    </w:rPr>
  </w:style>
  <w:style w:type="paragraph" w:customStyle="1" w:styleId="ConsPlusCell">
    <w:name w:val="ConsPlusCell"/>
    <w:uiPriority w:val="99"/>
    <w:rsid w:val="009B17F3"/>
    <w:pPr>
      <w:widowControl w:val="0"/>
      <w:autoSpaceDE w:val="0"/>
      <w:autoSpaceDN w:val="0"/>
      <w:adjustRightInd w:val="0"/>
    </w:pPr>
    <w:rPr>
      <w:rFonts w:ascii="Arial" w:hAnsi="Arial" w:cs="Arial"/>
    </w:rPr>
  </w:style>
  <w:style w:type="paragraph" w:customStyle="1" w:styleId="14">
    <w:name w:val="Знак Знак Знак Знак Знак Знак Знак Знак Знак Знак Знак Знак1 Знак Знак Знак"/>
    <w:basedOn w:val="a1"/>
    <w:rsid w:val="009B17F3"/>
    <w:pPr>
      <w:widowControl w:val="0"/>
      <w:adjustRightInd w:val="0"/>
      <w:spacing w:after="160" w:line="240" w:lineRule="exact"/>
      <w:jc w:val="right"/>
    </w:pPr>
    <w:rPr>
      <w:rFonts w:ascii="Arial" w:hAnsi="Arial" w:cs="Arial"/>
      <w:sz w:val="20"/>
      <w:lang w:val="en-GB" w:eastAsia="en-US"/>
    </w:rPr>
  </w:style>
  <w:style w:type="paragraph" w:styleId="afff2">
    <w:name w:val="List Paragraph"/>
    <w:basedOn w:val="a1"/>
    <w:uiPriority w:val="34"/>
    <w:qFormat/>
    <w:rsid w:val="005B3C72"/>
    <w:pPr>
      <w:ind w:left="720"/>
      <w:contextualSpacing/>
    </w:pPr>
  </w:style>
  <w:style w:type="character" w:customStyle="1" w:styleId="af6">
    <w:name w:val="Название Знак"/>
    <w:link w:val="af5"/>
    <w:rsid w:val="00F10977"/>
    <w:rPr>
      <w:rFonts w:ascii="Arial" w:hAnsi="Arial"/>
      <w:b/>
      <w:kern w:val="28"/>
      <w:sz w:val="32"/>
    </w:rPr>
  </w:style>
  <w:style w:type="paragraph" w:customStyle="1" w:styleId="afff3">
    <w:name w:val="Обычный.Нормальный абзац"/>
    <w:rsid w:val="004A1D5C"/>
    <w:pPr>
      <w:widowControl w:val="0"/>
      <w:suppressAutoHyphens/>
      <w:autoSpaceDE w:val="0"/>
      <w:ind w:firstLine="709"/>
      <w:jc w:val="both"/>
    </w:pPr>
    <w:rPr>
      <w:sz w:val="24"/>
      <w:szCs w:val="24"/>
      <w:lang w:eastAsia="zh-CN"/>
    </w:rPr>
  </w:style>
  <w:style w:type="character" w:customStyle="1" w:styleId="10">
    <w:name w:val="Заголовок 1 Знак"/>
    <w:link w:val="1"/>
    <w:uiPriority w:val="99"/>
    <w:locked/>
    <w:rsid w:val="007C478C"/>
    <w:rPr>
      <w:rFonts w:ascii="Arial" w:hAnsi="Arial"/>
      <w:b/>
      <w:kern w:val="28"/>
      <w:sz w:val="28"/>
    </w:rPr>
  </w:style>
  <w:style w:type="character" w:customStyle="1" w:styleId="apple-converted-space">
    <w:name w:val="apple-converted-space"/>
    <w:uiPriority w:val="99"/>
    <w:rsid w:val="007C478C"/>
    <w:rPr>
      <w:rFonts w:cs="Times New Roman"/>
    </w:rPr>
  </w:style>
  <w:style w:type="paragraph" w:customStyle="1" w:styleId="xl65">
    <w:name w:val="xl65"/>
    <w:basedOn w:val="a1"/>
    <w:rsid w:val="00E85462"/>
    <w:pPr>
      <w:spacing w:before="100" w:beforeAutospacing="1" w:after="100" w:afterAutospacing="1"/>
      <w:jc w:val="center"/>
      <w:textAlignment w:val="top"/>
    </w:pPr>
    <w:rPr>
      <w:color w:val="000000"/>
      <w:szCs w:val="24"/>
    </w:rPr>
  </w:style>
  <w:style w:type="paragraph" w:customStyle="1" w:styleId="xl66">
    <w:name w:val="xl66"/>
    <w:basedOn w:val="a1"/>
    <w:rsid w:val="00E85462"/>
    <w:pPr>
      <w:pBdr>
        <w:left w:val="single" w:sz="8"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7">
    <w:name w:val="xl67"/>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8">
    <w:name w:val="xl68"/>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9">
    <w:name w:val="xl69"/>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0">
    <w:name w:val="xl70"/>
    <w:basedOn w:val="a1"/>
    <w:rsid w:val="00E85462"/>
    <w:pPr>
      <w:pBdr>
        <w:left w:val="single" w:sz="4" w:space="0" w:color="auto"/>
        <w:bottom w:val="single" w:sz="4" w:space="0" w:color="auto"/>
        <w:right w:val="single" w:sz="8" w:space="0" w:color="auto"/>
      </w:pBdr>
      <w:spacing w:before="100" w:beforeAutospacing="1" w:after="100" w:afterAutospacing="1"/>
      <w:jc w:val="center"/>
      <w:textAlignment w:val="center"/>
    </w:pPr>
    <w:rPr>
      <w:color w:val="000000"/>
      <w:szCs w:val="24"/>
    </w:rPr>
  </w:style>
  <w:style w:type="paragraph" w:customStyle="1" w:styleId="xl71">
    <w:name w:val="xl71"/>
    <w:basedOn w:val="a1"/>
    <w:rsid w:val="00E85462"/>
    <w:pPr>
      <w:pBdr>
        <w:left w:val="single" w:sz="8" w:space="0" w:color="auto"/>
        <w:bottom w:val="single" w:sz="4" w:space="0" w:color="auto"/>
        <w:right w:val="single" w:sz="8" w:space="0" w:color="auto"/>
      </w:pBdr>
      <w:spacing w:before="100" w:beforeAutospacing="1" w:after="100" w:afterAutospacing="1"/>
      <w:jc w:val="center"/>
      <w:textAlignment w:val="center"/>
    </w:pPr>
    <w:rPr>
      <w:color w:val="000000"/>
      <w:szCs w:val="24"/>
    </w:rPr>
  </w:style>
  <w:style w:type="paragraph" w:customStyle="1" w:styleId="xl72">
    <w:name w:val="xl72"/>
    <w:basedOn w:val="a1"/>
    <w:rsid w:val="00E85462"/>
    <w:pPr>
      <w:spacing w:before="100" w:beforeAutospacing="1" w:after="100" w:afterAutospacing="1"/>
      <w:jc w:val="center"/>
      <w:textAlignment w:val="center"/>
    </w:pPr>
    <w:rPr>
      <w:color w:val="000000"/>
      <w:szCs w:val="24"/>
    </w:rPr>
  </w:style>
  <w:style w:type="paragraph" w:customStyle="1" w:styleId="xl73">
    <w:name w:val="xl73"/>
    <w:basedOn w:val="a1"/>
    <w:rsid w:val="00E854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4">
    <w:name w:val="xl74"/>
    <w:basedOn w:val="a1"/>
    <w:rsid w:val="00E854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5">
    <w:name w:val="xl75"/>
    <w:basedOn w:val="a1"/>
    <w:rsid w:val="00E85462"/>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6">
    <w:name w:val="xl76"/>
    <w:basedOn w:val="a1"/>
    <w:rsid w:val="00E85462"/>
    <w:pPr>
      <w:pBdr>
        <w:bottom w:val="single" w:sz="8" w:space="0" w:color="auto"/>
        <w:right w:val="single" w:sz="8" w:space="0" w:color="auto"/>
      </w:pBdr>
      <w:spacing w:before="100" w:beforeAutospacing="1" w:after="100" w:afterAutospacing="1"/>
      <w:jc w:val="center"/>
      <w:textAlignment w:val="center"/>
    </w:pPr>
    <w:rPr>
      <w:color w:val="000000"/>
      <w:szCs w:val="24"/>
    </w:rPr>
  </w:style>
  <w:style w:type="paragraph" w:customStyle="1" w:styleId="xl78">
    <w:name w:val="xl78"/>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79">
    <w:name w:val="xl79"/>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0">
    <w:name w:val="xl80"/>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1">
    <w:name w:val="xl81"/>
    <w:basedOn w:val="a1"/>
    <w:rsid w:val="00E85462"/>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2">
    <w:name w:val="xl82"/>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3">
    <w:name w:val="xl83"/>
    <w:basedOn w:val="a1"/>
    <w:rsid w:val="00E85462"/>
    <w:pPr>
      <w:pBdr>
        <w:top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4">
    <w:name w:val="xl84"/>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85">
    <w:name w:val="xl85"/>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86">
    <w:name w:val="xl86"/>
    <w:basedOn w:val="a1"/>
    <w:rsid w:val="00E85462"/>
    <w:pPr>
      <w:spacing w:before="100" w:beforeAutospacing="1" w:after="100" w:afterAutospacing="1"/>
      <w:textAlignment w:val="center"/>
    </w:pPr>
    <w:rPr>
      <w:szCs w:val="24"/>
    </w:rPr>
  </w:style>
  <w:style w:type="paragraph" w:customStyle="1" w:styleId="xl87">
    <w:name w:val="xl87"/>
    <w:basedOn w:val="a1"/>
    <w:rsid w:val="00E85462"/>
    <w:pPr>
      <w:pBdr>
        <w:left w:val="single" w:sz="8" w:space="0" w:color="auto"/>
        <w:bottom w:val="single" w:sz="8" w:space="0" w:color="auto"/>
        <w:right w:val="single" w:sz="8" w:space="0" w:color="auto"/>
      </w:pBdr>
      <w:spacing w:before="100" w:beforeAutospacing="1" w:after="100" w:afterAutospacing="1"/>
      <w:textAlignment w:val="center"/>
    </w:pPr>
    <w:rPr>
      <w:color w:val="000000"/>
      <w:szCs w:val="24"/>
    </w:rPr>
  </w:style>
  <w:style w:type="paragraph" w:customStyle="1" w:styleId="xl88">
    <w:name w:val="xl88"/>
    <w:basedOn w:val="a1"/>
    <w:rsid w:val="00E85462"/>
    <w:pPr>
      <w:pBdr>
        <w:left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9">
    <w:name w:val="xl89"/>
    <w:basedOn w:val="a1"/>
    <w:rsid w:val="00E85462"/>
    <w:pPr>
      <w:pBdr>
        <w:bottom w:val="single" w:sz="8" w:space="0" w:color="auto"/>
        <w:right w:val="single" w:sz="8" w:space="0" w:color="auto"/>
      </w:pBdr>
      <w:spacing w:before="100" w:beforeAutospacing="1" w:after="100" w:afterAutospacing="1"/>
      <w:jc w:val="center"/>
    </w:pPr>
    <w:rPr>
      <w:color w:val="000000"/>
      <w:szCs w:val="24"/>
    </w:rPr>
  </w:style>
  <w:style w:type="paragraph" w:customStyle="1" w:styleId="xl90">
    <w:name w:val="xl90"/>
    <w:basedOn w:val="a1"/>
    <w:rsid w:val="00E85462"/>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Cs w:val="24"/>
    </w:rPr>
  </w:style>
  <w:style w:type="paragraph" w:customStyle="1" w:styleId="xl91">
    <w:name w:val="xl91"/>
    <w:basedOn w:val="a1"/>
    <w:rsid w:val="00E8546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color w:val="000000"/>
      <w:szCs w:val="24"/>
    </w:rPr>
  </w:style>
  <w:style w:type="paragraph" w:customStyle="1" w:styleId="xl92">
    <w:name w:val="xl92"/>
    <w:basedOn w:val="a1"/>
    <w:rsid w:val="00E8546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color w:val="000000"/>
      <w:szCs w:val="24"/>
    </w:rPr>
  </w:style>
  <w:style w:type="paragraph" w:customStyle="1" w:styleId="xl93">
    <w:name w:val="xl93"/>
    <w:basedOn w:val="a1"/>
    <w:rsid w:val="00E85462"/>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top"/>
    </w:pPr>
    <w:rPr>
      <w:color w:val="000000"/>
      <w:szCs w:val="24"/>
    </w:rPr>
  </w:style>
  <w:style w:type="paragraph" w:customStyle="1" w:styleId="xl94">
    <w:name w:val="xl94"/>
    <w:basedOn w:val="a1"/>
    <w:rsid w:val="00E85462"/>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top"/>
    </w:pPr>
    <w:rPr>
      <w:color w:val="000000"/>
      <w:szCs w:val="24"/>
    </w:rPr>
  </w:style>
  <w:style w:type="paragraph" w:customStyle="1" w:styleId="xl95">
    <w:name w:val="xl95"/>
    <w:basedOn w:val="a1"/>
    <w:rsid w:val="00E85462"/>
    <w:pPr>
      <w:pBdr>
        <w:top w:val="single" w:sz="8" w:space="0" w:color="auto"/>
        <w:left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96">
    <w:name w:val="xl96"/>
    <w:basedOn w:val="a1"/>
    <w:rsid w:val="00E85462"/>
    <w:pPr>
      <w:pBdr>
        <w:left w:val="single" w:sz="8"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97">
    <w:name w:val="xl97"/>
    <w:basedOn w:val="a1"/>
    <w:rsid w:val="00E85462"/>
    <w:pPr>
      <w:pBdr>
        <w:top w:val="single" w:sz="8" w:space="0" w:color="auto"/>
        <w:left w:val="single" w:sz="4" w:space="0" w:color="auto"/>
        <w:right w:val="single" w:sz="4" w:space="0" w:color="auto"/>
      </w:pBdr>
      <w:spacing w:before="100" w:beforeAutospacing="1" w:after="100" w:afterAutospacing="1"/>
      <w:textAlignment w:val="center"/>
    </w:pPr>
    <w:rPr>
      <w:color w:val="000000"/>
      <w:szCs w:val="24"/>
    </w:rPr>
  </w:style>
  <w:style w:type="paragraph" w:customStyle="1" w:styleId="xl98">
    <w:name w:val="xl98"/>
    <w:basedOn w:val="a1"/>
    <w:rsid w:val="00E85462"/>
    <w:pPr>
      <w:pBdr>
        <w:left w:val="single" w:sz="4" w:space="0" w:color="auto"/>
        <w:bottom w:val="single" w:sz="8" w:space="0" w:color="auto"/>
        <w:right w:val="single" w:sz="4" w:space="0" w:color="auto"/>
      </w:pBdr>
      <w:spacing w:before="100" w:beforeAutospacing="1" w:after="100" w:afterAutospacing="1"/>
      <w:textAlignment w:val="center"/>
    </w:pPr>
    <w:rPr>
      <w:color w:val="000000"/>
      <w:szCs w:val="24"/>
    </w:rPr>
  </w:style>
  <w:style w:type="paragraph" w:customStyle="1" w:styleId="afff4">
    <w:name w:val="Обычный таблица"/>
    <w:basedOn w:val="a1"/>
    <w:rsid w:val="007B4632"/>
    <w:pPr>
      <w:suppressAutoHyphens/>
    </w:pPr>
    <w:rPr>
      <w:sz w:val="18"/>
      <w:szCs w:val="18"/>
      <w:lang w:eastAsia="zh-CN"/>
    </w:rPr>
  </w:style>
  <w:style w:type="paragraph" w:customStyle="1" w:styleId="afff5">
    <w:name w:val="Прижатый влево"/>
    <w:basedOn w:val="a1"/>
    <w:next w:val="a1"/>
    <w:uiPriority w:val="99"/>
    <w:rsid w:val="007B4632"/>
    <w:pPr>
      <w:widowControl w:val="0"/>
      <w:autoSpaceDE w:val="0"/>
      <w:autoSpaceDN w:val="0"/>
      <w:adjustRightInd w:val="0"/>
    </w:pPr>
    <w:rPr>
      <w:rFonts w:ascii="Arial" w:hAnsi="Arial" w:cs="Arial"/>
      <w:szCs w:val="24"/>
    </w:rPr>
  </w:style>
  <w:style w:type="paragraph" w:styleId="afff6">
    <w:name w:val="Balloon Text"/>
    <w:basedOn w:val="a1"/>
    <w:link w:val="afff7"/>
    <w:rsid w:val="00A156BC"/>
    <w:rPr>
      <w:rFonts w:ascii="Tahoma" w:hAnsi="Tahoma"/>
      <w:sz w:val="16"/>
      <w:szCs w:val="16"/>
    </w:rPr>
  </w:style>
  <w:style w:type="character" w:customStyle="1" w:styleId="afff7">
    <w:name w:val="Текст выноски Знак"/>
    <w:link w:val="afff6"/>
    <w:rsid w:val="00A156BC"/>
    <w:rPr>
      <w:rFonts w:ascii="Tahoma" w:hAnsi="Tahoma" w:cs="Tahoma"/>
      <w:sz w:val="16"/>
      <w:szCs w:val="16"/>
    </w:rPr>
  </w:style>
  <w:style w:type="character" w:customStyle="1" w:styleId="a6">
    <w:name w:val="Верхний колонтитул Знак"/>
    <w:basedOn w:val="a2"/>
    <w:link w:val="a5"/>
    <w:uiPriority w:val="99"/>
    <w:rsid w:val="00EA0C9D"/>
    <w:rPr>
      <w:sz w:val="24"/>
    </w:rPr>
  </w:style>
  <w:style w:type="paragraph" w:customStyle="1" w:styleId="Default">
    <w:name w:val="Default"/>
    <w:rsid w:val="00B96530"/>
    <w:pPr>
      <w:autoSpaceDE w:val="0"/>
      <w:autoSpaceDN w:val="0"/>
      <w:adjustRightInd w:val="0"/>
    </w:pPr>
    <w:rPr>
      <w:rFonts w:ascii="Cambria" w:eastAsia="Calibri" w:hAnsi="Cambria" w:cs="Cambria"/>
      <w:color w:val="000000"/>
      <w:sz w:val="24"/>
      <w:szCs w:val="24"/>
      <w:lang w:eastAsia="en-US"/>
    </w:rPr>
  </w:style>
  <w:style w:type="paragraph" w:customStyle="1" w:styleId="1CStyle2">
    <w:name w:val="1CStyle2"/>
    <w:rsid w:val="00BA22AD"/>
    <w:pPr>
      <w:spacing w:after="200" w:line="276" w:lineRule="auto"/>
      <w:jc w:val="center"/>
    </w:pPr>
    <w:rPr>
      <w:rFonts w:ascii="Tahoma" w:eastAsiaTheme="minorEastAsia" w:hAnsi="Tahoma" w:cstheme="minorBidi"/>
      <w:sz w:val="18"/>
      <w:szCs w:val="22"/>
    </w:rPr>
  </w:style>
  <w:style w:type="character" w:customStyle="1" w:styleId="ConsPlusNormal0">
    <w:name w:val="ConsPlusNormal Знак"/>
    <w:link w:val="ConsPlusNormal"/>
    <w:locked/>
    <w:rsid w:val="00BA68D7"/>
    <w:rPr>
      <w:rFonts w:ascii="Arial" w:hAnsi="Arial" w:cs="Arial"/>
    </w:rPr>
  </w:style>
  <w:style w:type="paragraph" w:customStyle="1" w:styleId="3a">
    <w:name w:val="Стиль3"/>
    <w:basedOn w:val="a1"/>
    <w:rsid w:val="00952B9F"/>
    <w:pPr>
      <w:widowControl w:val="0"/>
      <w:tabs>
        <w:tab w:val="left" w:pos="1307"/>
      </w:tabs>
      <w:suppressAutoHyphens/>
      <w:ind w:left="1080"/>
      <w:jc w:val="both"/>
      <w:textAlignment w:val="baseline"/>
    </w:pPr>
    <w:rPr>
      <w:lang w:eastAsia="ar-SA"/>
    </w:rPr>
  </w:style>
  <w:style w:type="paragraph" w:customStyle="1" w:styleId="210">
    <w:name w:val="Основной текст 21"/>
    <w:basedOn w:val="a1"/>
    <w:rsid w:val="00952B9F"/>
    <w:pPr>
      <w:suppressAutoHyphens/>
      <w:spacing w:after="120" w:line="480" w:lineRule="auto"/>
    </w:pPr>
    <w:rPr>
      <w:szCs w:val="24"/>
      <w:lang w:eastAsia="ar-SA"/>
    </w:rPr>
  </w:style>
  <w:style w:type="paragraph" w:customStyle="1" w:styleId="310">
    <w:name w:val="Основной текст 31"/>
    <w:basedOn w:val="a1"/>
    <w:rsid w:val="00952B9F"/>
    <w:pPr>
      <w:suppressAutoHyphens/>
      <w:spacing w:after="120"/>
    </w:pPr>
    <w:rPr>
      <w:sz w:val="16"/>
      <w:szCs w:val="16"/>
      <w:lang w:eastAsia="ar-SA"/>
    </w:rPr>
  </w:style>
  <w:style w:type="paragraph" w:styleId="afff8">
    <w:name w:val="No Spacing"/>
    <w:qFormat/>
    <w:rsid w:val="00952B9F"/>
    <w:pPr>
      <w:suppressAutoHyphens/>
    </w:pPr>
    <w:rPr>
      <w:sz w:val="24"/>
      <w:szCs w:val="24"/>
      <w:lang w:eastAsia="ar-SA"/>
    </w:rPr>
  </w:style>
  <w:style w:type="paragraph" w:customStyle="1" w:styleId="afff9">
    <w:name w:val="Таблица шапка"/>
    <w:basedOn w:val="a1"/>
    <w:rsid w:val="00952B9F"/>
    <w:pPr>
      <w:keepNext/>
      <w:suppressAutoHyphens/>
      <w:spacing w:before="40" w:after="40"/>
      <w:ind w:left="57" w:right="57"/>
    </w:pPr>
    <w:rPr>
      <w:sz w:val="18"/>
      <w:szCs w:val="18"/>
      <w:lang w:eastAsia="ar-SA"/>
    </w:rPr>
  </w:style>
  <w:style w:type="paragraph" w:customStyle="1" w:styleId="ConsNonformat">
    <w:name w:val="ConsNonformat"/>
    <w:rsid w:val="00801DF0"/>
    <w:pPr>
      <w:widowControl w:val="0"/>
      <w:suppressAutoHyphens/>
    </w:pPr>
    <w:rPr>
      <w:rFonts w:ascii="Courier New" w:hAnsi="Courier New" w:cs="Courier New"/>
      <w:lang w:eastAsia="ar-SA"/>
    </w:rPr>
  </w:style>
  <w:style w:type="paragraph" w:customStyle="1" w:styleId="afffa">
    <w:name w:val="Адресат"/>
    <w:basedOn w:val="a1"/>
    <w:rsid w:val="00801DF0"/>
    <w:pPr>
      <w:suppressAutoHyphens/>
      <w:spacing w:line="240" w:lineRule="exact"/>
    </w:pPr>
    <w:rPr>
      <w:sz w:val="28"/>
      <w:lang w:eastAsia="ar-SA"/>
    </w:rPr>
  </w:style>
  <w:style w:type="character" w:customStyle="1" w:styleId="32">
    <w:name w:val="Заголовок 3 Знак"/>
    <w:basedOn w:val="a2"/>
    <w:link w:val="31"/>
    <w:rsid w:val="007E5980"/>
    <w:rPr>
      <w:rFonts w:ascii="Arial" w:hAnsi="Arial"/>
      <w:sz w:val="24"/>
    </w:rPr>
  </w:style>
  <w:style w:type="character" w:customStyle="1" w:styleId="af2">
    <w:name w:val="Основной текст Знак"/>
    <w:basedOn w:val="a2"/>
    <w:link w:val="af1"/>
    <w:rsid w:val="007E5980"/>
    <w:rPr>
      <w:sz w:val="24"/>
    </w:rPr>
  </w:style>
  <w:style w:type="character" w:customStyle="1" w:styleId="26">
    <w:name w:val="Основной текст 2 Знак"/>
    <w:basedOn w:val="a2"/>
    <w:link w:val="25"/>
    <w:rsid w:val="007E5980"/>
    <w:rPr>
      <w:sz w:val="24"/>
    </w:rPr>
  </w:style>
  <w:style w:type="character" w:customStyle="1" w:styleId="35">
    <w:name w:val="Основной текст 3 Знак"/>
    <w:basedOn w:val="a2"/>
    <w:link w:val="34"/>
    <w:rsid w:val="007E5980"/>
    <w:rPr>
      <w:sz w:val="16"/>
    </w:rPr>
  </w:style>
  <w:style w:type="paragraph" w:customStyle="1" w:styleId="2b">
    <w:name w:val="Обычный2"/>
    <w:rsid w:val="003C5CC2"/>
    <w:pPr>
      <w:widowControl w:val="0"/>
      <w:tabs>
        <w:tab w:val="num" w:pos="644"/>
      </w:tabs>
    </w:pPr>
    <w:rPr>
      <w:rFonts w:ascii="Arial" w:eastAsia="Calibri" w:hAnsi="Arial"/>
      <w:sz w:val="18"/>
    </w:rPr>
  </w:style>
  <w:style w:type="character" w:customStyle="1" w:styleId="15">
    <w:name w:val="Основной шрифт абзаца1"/>
    <w:rsid w:val="009B09B2"/>
  </w:style>
  <w:style w:type="character" w:styleId="afffb">
    <w:name w:val="Placeholder Text"/>
    <w:basedOn w:val="a2"/>
    <w:uiPriority w:val="99"/>
    <w:semiHidden/>
    <w:rsid w:val="0096620F"/>
    <w:rPr>
      <w:color w:val="808080"/>
    </w:rPr>
  </w:style>
  <w:style w:type="character" w:customStyle="1" w:styleId="13">
    <w:name w:val="Обычный (веб) Знак1"/>
    <w:aliases w:val="Обычный (Web) Знак,Обычный (веб) Знак Знак Знак, Знак Знак Знак1 Знак Знак Знак Знак Знак Знак,Знак Знак Знак, Знак Знак Знак1 Знак Знак, Знак Знак Знак1 Знак Знак Знак Знак,Обычный (веб) Знак Знак1,Знак Знак2 Знак"/>
    <w:link w:val="afff0"/>
    <w:locked/>
    <w:rsid w:val="00FD7DB6"/>
    <w:rPr>
      <w:rFonts w:ascii="Arial Unicode MS" w:eastAsia="Arial Unicode MS" w:hAnsi="Arial Unicode MS" w:cs="Arial Unicode M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semiHidden="0" w:unhideWhenUsed="0" w:qFormat="1"/>
    <w:lsdException w:name="Emphasis" w:semiHidden="0" w:unhideWhenUsed="0" w:qFormat="1"/>
    <w:lsdException w:name="No List" w:uiPriority="99"/>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5F1787"/>
    <w:rPr>
      <w:sz w:val="24"/>
    </w:rPr>
  </w:style>
  <w:style w:type="paragraph" w:styleId="1">
    <w:name w:val="heading 1"/>
    <w:basedOn w:val="a1"/>
    <w:next w:val="a1"/>
    <w:link w:val="10"/>
    <w:uiPriority w:val="99"/>
    <w:qFormat/>
    <w:rsid w:val="007E3349"/>
    <w:pPr>
      <w:keepNext/>
      <w:spacing w:before="240" w:after="60"/>
      <w:outlineLvl w:val="0"/>
    </w:pPr>
    <w:rPr>
      <w:rFonts w:ascii="Arial" w:hAnsi="Arial"/>
      <w:b/>
      <w:kern w:val="28"/>
      <w:sz w:val="28"/>
    </w:rPr>
  </w:style>
  <w:style w:type="paragraph" w:styleId="21">
    <w:name w:val="heading 2"/>
    <w:basedOn w:val="a1"/>
    <w:next w:val="a1"/>
    <w:qFormat/>
    <w:rsid w:val="007E3349"/>
    <w:pPr>
      <w:keepNext/>
      <w:spacing w:before="240" w:after="60"/>
      <w:outlineLvl w:val="1"/>
    </w:pPr>
    <w:rPr>
      <w:rFonts w:ascii="Arial" w:hAnsi="Arial"/>
      <w:b/>
      <w:i/>
    </w:rPr>
  </w:style>
  <w:style w:type="paragraph" w:styleId="31">
    <w:name w:val="heading 3"/>
    <w:basedOn w:val="a1"/>
    <w:next w:val="a1"/>
    <w:link w:val="32"/>
    <w:qFormat/>
    <w:rsid w:val="007E3349"/>
    <w:pPr>
      <w:keepNext/>
      <w:spacing w:before="240" w:after="60"/>
      <w:outlineLvl w:val="2"/>
    </w:pPr>
    <w:rPr>
      <w:rFonts w:ascii="Arial" w:hAnsi="Arial"/>
    </w:rPr>
  </w:style>
  <w:style w:type="paragraph" w:styleId="41">
    <w:name w:val="heading 4"/>
    <w:basedOn w:val="a1"/>
    <w:next w:val="a1"/>
    <w:qFormat/>
    <w:rsid w:val="007E3349"/>
    <w:pPr>
      <w:keepNext/>
      <w:spacing w:before="240" w:after="60"/>
      <w:outlineLvl w:val="3"/>
    </w:pPr>
    <w:rPr>
      <w:rFonts w:ascii="Arial" w:hAnsi="Arial"/>
      <w:b/>
    </w:rPr>
  </w:style>
  <w:style w:type="paragraph" w:styleId="51">
    <w:name w:val="heading 5"/>
    <w:basedOn w:val="a1"/>
    <w:next w:val="a1"/>
    <w:qFormat/>
    <w:rsid w:val="007E3349"/>
    <w:pPr>
      <w:spacing w:before="240" w:after="60"/>
      <w:outlineLvl w:val="4"/>
    </w:pPr>
    <w:rPr>
      <w:sz w:val="22"/>
    </w:rPr>
  </w:style>
  <w:style w:type="paragraph" w:styleId="6">
    <w:name w:val="heading 6"/>
    <w:basedOn w:val="a1"/>
    <w:next w:val="a1"/>
    <w:qFormat/>
    <w:rsid w:val="007E3349"/>
    <w:pPr>
      <w:spacing w:before="240" w:after="60"/>
      <w:outlineLvl w:val="5"/>
    </w:pPr>
    <w:rPr>
      <w:i/>
      <w:sz w:val="22"/>
    </w:rPr>
  </w:style>
  <w:style w:type="paragraph" w:styleId="7">
    <w:name w:val="heading 7"/>
    <w:basedOn w:val="a1"/>
    <w:next w:val="a1"/>
    <w:qFormat/>
    <w:rsid w:val="007E3349"/>
    <w:pPr>
      <w:spacing w:before="240" w:after="60"/>
      <w:outlineLvl w:val="6"/>
    </w:pPr>
    <w:rPr>
      <w:rFonts w:ascii="Arial" w:hAnsi="Arial"/>
      <w:sz w:val="20"/>
    </w:rPr>
  </w:style>
  <w:style w:type="paragraph" w:styleId="8">
    <w:name w:val="heading 8"/>
    <w:basedOn w:val="a1"/>
    <w:next w:val="a1"/>
    <w:qFormat/>
    <w:rsid w:val="007E3349"/>
    <w:pPr>
      <w:spacing w:before="240" w:after="60"/>
      <w:outlineLvl w:val="7"/>
    </w:pPr>
    <w:rPr>
      <w:rFonts w:ascii="Arial" w:hAnsi="Arial"/>
      <w:i/>
      <w:sz w:val="20"/>
    </w:rPr>
  </w:style>
  <w:style w:type="paragraph" w:styleId="9">
    <w:name w:val="heading 9"/>
    <w:basedOn w:val="a1"/>
    <w:next w:val="a1"/>
    <w:qFormat/>
    <w:rsid w:val="007E3349"/>
    <w:pPr>
      <w:spacing w:before="240" w:after="60"/>
      <w:outlineLvl w:val="8"/>
    </w:pPr>
    <w:rPr>
      <w:rFonts w:ascii="Arial" w:hAnsi="Arial"/>
      <w:b/>
      <w:i/>
      <w:sz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
    <w:name w:val="абзац-1"/>
    <w:basedOn w:val="a1"/>
    <w:rsid w:val="007E3349"/>
    <w:pPr>
      <w:spacing w:line="360" w:lineRule="auto"/>
      <w:ind w:firstLine="709"/>
    </w:pPr>
  </w:style>
  <w:style w:type="paragraph" w:styleId="a5">
    <w:name w:val="header"/>
    <w:basedOn w:val="a1"/>
    <w:link w:val="a6"/>
    <w:uiPriority w:val="99"/>
    <w:rsid w:val="007E3349"/>
    <w:pPr>
      <w:tabs>
        <w:tab w:val="center" w:pos="4536"/>
        <w:tab w:val="right" w:pos="9072"/>
      </w:tabs>
    </w:pPr>
  </w:style>
  <w:style w:type="character" w:styleId="a7">
    <w:name w:val="page number"/>
    <w:basedOn w:val="a2"/>
    <w:rsid w:val="007E3349"/>
  </w:style>
  <w:style w:type="paragraph" w:styleId="a8">
    <w:name w:val="envelope address"/>
    <w:basedOn w:val="a1"/>
    <w:rsid w:val="007E3349"/>
    <w:pPr>
      <w:framePr w:w="7920" w:h="1980" w:hRule="exact" w:hSpace="180" w:wrap="auto" w:hAnchor="page" w:xAlign="center" w:yAlign="bottom"/>
      <w:ind w:left="2880"/>
    </w:pPr>
    <w:rPr>
      <w:rFonts w:ascii="Arial" w:hAnsi="Arial"/>
    </w:rPr>
  </w:style>
  <w:style w:type="character" w:styleId="a9">
    <w:name w:val="Emphasis"/>
    <w:qFormat/>
    <w:rsid w:val="007E3349"/>
    <w:rPr>
      <w:i/>
    </w:rPr>
  </w:style>
  <w:style w:type="character" w:styleId="aa">
    <w:name w:val="Hyperlink"/>
    <w:rsid w:val="007E3349"/>
    <w:rPr>
      <w:color w:val="0000FF"/>
      <w:u w:val="single"/>
    </w:rPr>
  </w:style>
  <w:style w:type="paragraph" w:styleId="ab">
    <w:name w:val="Date"/>
    <w:basedOn w:val="a1"/>
    <w:next w:val="a1"/>
    <w:rsid w:val="007E3349"/>
  </w:style>
  <w:style w:type="paragraph" w:styleId="ac">
    <w:name w:val="Note Heading"/>
    <w:basedOn w:val="a1"/>
    <w:next w:val="a1"/>
    <w:rsid w:val="007E3349"/>
  </w:style>
  <w:style w:type="paragraph" w:styleId="ad">
    <w:name w:val="toa heading"/>
    <w:basedOn w:val="a1"/>
    <w:next w:val="a1"/>
    <w:semiHidden/>
    <w:rsid w:val="007E3349"/>
    <w:pPr>
      <w:spacing w:before="120"/>
    </w:pPr>
    <w:rPr>
      <w:rFonts w:ascii="Arial" w:hAnsi="Arial"/>
      <w:b/>
    </w:rPr>
  </w:style>
  <w:style w:type="character" w:styleId="ae">
    <w:name w:val="endnote reference"/>
    <w:semiHidden/>
    <w:rsid w:val="007E3349"/>
    <w:rPr>
      <w:vertAlign w:val="superscript"/>
    </w:rPr>
  </w:style>
  <w:style w:type="character" w:styleId="af">
    <w:name w:val="annotation reference"/>
    <w:semiHidden/>
    <w:rsid w:val="007E3349"/>
    <w:rPr>
      <w:sz w:val="16"/>
    </w:rPr>
  </w:style>
  <w:style w:type="character" w:styleId="af0">
    <w:name w:val="footnote reference"/>
    <w:rsid w:val="007E3349"/>
    <w:rPr>
      <w:vertAlign w:val="superscript"/>
    </w:rPr>
  </w:style>
  <w:style w:type="paragraph" w:styleId="af1">
    <w:name w:val="Body Text"/>
    <w:basedOn w:val="a1"/>
    <w:link w:val="af2"/>
    <w:rsid w:val="007E3349"/>
    <w:pPr>
      <w:spacing w:after="120"/>
    </w:pPr>
  </w:style>
  <w:style w:type="paragraph" w:styleId="af3">
    <w:name w:val="Body Text First Indent"/>
    <w:basedOn w:val="af1"/>
    <w:rsid w:val="007E3349"/>
    <w:pPr>
      <w:ind w:firstLine="210"/>
    </w:pPr>
  </w:style>
  <w:style w:type="paragraph" w:styleId="af4">
    <w:name w:val="Body Text Indent"/>
    <w:basedOn w:val="a1"/>
    <w:rsid w:val="007E3349"/>
    <w:pPr>
      <w:spacing w:after="120"/>
      <w:ind w:left="283"/>
    </w:pPr>
  </w:style>
  <w:style w:type="paragraph" w:styleId="22">
    <w:name w:val="Body Text First Indent 2"/>
    <w:basedOn w:val="af4"/>
    <w:rsid w:val="007E3349"/>
    <w:pPr>
      <w:ind w:firstLine="210"/>
    </w:pPr>
  </w:style>
  <w:style w:type="paragraph" w:styleId="a0">
    <w:name w:val="List Bullet"/>
    <w:basedOn w:val="a1"/>
    <w:autoRedefine/>
    <w:rsid w:val="007E3349"/>
    <w:pPr>
      <w:numPr>
        <w:numId w:val="1"/>
      </w:numPr>
    </w:pPr>
  </w:style>
  <w:style w:type="paragraph" w:styleId="20">
    <w:name w:val="List Bullet 2"/>
    <w:basedOn w:val="a1"/>
    <w:autoRedefine/>
    <w:rsid w:val="007E3349"/>
    <w:pPr>
      <w:numPr>
        <w:numId w:val="2"/>
      </w:numPr>
    </w:pPr>
  </w:style>
  <w:style w:type="paragraph" w:styleId="30">
    <w:name w:val="List Bullet 3"/>
    <w:basedOn w:val="a1"/>
    <w:autoRedefine/>
    <w:rsid w:val="007E3349"/>
    <w:pPr>
      <w:numPr>
        <w:numId w:val="3"/>
      </w:numPr>
    </w:pPr>
  </w:style>
  <w:style w:type="paragraph" w:styleId="40">
    <w:name w:val="List Bullet 4"/>
    <w:basedOn w:val="a1"/>
    <w:autoRedefine/>
    <w:rsid w:val="007E3349"/>
    <w:pPr>
      <w:numPr>
        <w:numId w:val="4"/>
      </w:numPr>
    </w:pPr>
  </w:style>
  <w:style w:type="paragraph" w:styleId="50">
    <w:name w:val="List Bullet 5"/>
    <w:basedOn w:val="a1"/>
    <w:autoRedefine/>
    <w:rsid w:val="007E3349"/>
    <w:pPr>
      <w:numPr>
        <w:numId w:val="5"/>
      </w:numPr>
    </w:pPr>
  </w:style>
  <w:style w:type="paragraph" w:styleId="af5">
    <w:name w:val="Title"/>
    <w:basedOn w:val="a1"/>
    <w:link w:val="af6"/>
    <w:qFormat/>
    <w:rsid w:val="007E3349"/>
    <w:pPr>
      <w:spacing w:before="240" w:after="60"/>
      <w:jc w:val="center"/>
      <w:outlineLvl w:val="0"/>
    </w:pPr>
    <w:rPr>
      <w:rFonts w:ascii="Arial" w:hAnsi="Arial"/>
      <w:b/>
      <w:kern w:val="28"/>
      <w:sz w:val="32"/>
    </w:rPr>
  </w:style>
  <w:style w:type="paragraph" w:styleId="af7">
    <w:name w:val="caption"/>
    <w:basedOn w:val="a1"/>
    <w:next w:val="a1"/>
    <w:qFormat/>
    <w:rsid w:val="007E3349"/>
    <w:pPr>
      <w:spacing w:before="120" w:after="120"/>
    </w:pPr>
    <w:rPr>
      <w:b/>
    </w:rPr>
  </w:style>
  <w:style w:type="paragraph" w:styleId="af8">
    <w:name w:val="footer"/>
    <w:basedOn w:val="a1"/>
    <w:link w:val="af9"/>
    <w:uiPriority w:val="99"/>
    <w:rsid w:val="007E3349"/>
    <w:pPr>
      <w:tabs>
        <w:tab w:val="center" w:pos="4153"/>
        <w:tab w:val="right" w:pos="8306"/>
      </w:tabs>
    </w:pPr>
  </w:style>
  <w:style w:type="character" w:styleId="afa">
    <w:name w:val="line number"/>
    <w:basedOn w:val="a2"/>
    <w:rsid w:val="007E3349"/>
  </w:style>
  <w:style w:type="paragraph" w:styleId="a">
    <w:name w:val="List Number"/>
    <w:basedOn w:val="a1"/>
    <w:rsid w:val="007E3349"/>
    <w:pPr>
      <w:numPr>
        <w:numId w:val="6"/>
      </w:numPr>
    </w:pPr>
  </w:style>
  <w:style w:type="paragraph" w:styleId="2">
    <w:name w:val="List Number 2"/>
    <w:basedOn w:val="a1"/>
    <w:rsid w:val="007E3349"/>
    <w:pPr>
      <w:numPr>
        <w:numId w:val="7"/>
      </w:numPr>
    </w:pPr>
  </w:style>
  <w:style w:type="paragraph" w:styleId="3">
    <w:name w:val="List Number 3"/>
    <w:basedOn w:val="a1"/>
    <w:rsid w:val="007E3349"/>
    <w:pPr>
      <w:numPr>
        <w:numId w:val="8"/>
      </w:numPr>
    </w:pPr>
  </w:style>
  <w:style w:type="paragraph" w:styleId="4">
    <w:name w:val="List Number 4"/>
    <w:basedOn w:val="a1"/>
    <w:rsid w:val="007E3349"/>
    <w:pPr>
      <w:numPr>
        <w:numId w:val="9"/>
      </w:numPr>
    </w:pPr>
  </w:style>
  <w:style w:type="paragraph" w:styleId="5">
    <w:name w:val="List Number 5"/>
    <w:basedOn w:val="a1"/>
    <w:rsid w:val="007E3349"/>
    <w:pPr>
      <w:numPr>
        <w:numId w:val="10"/>
      </w:numPr>
    </w:pPr>
  </w:style>
  <w:style w:type="paragraph" w:styleId="23">
    <w:name w:val="envelope return"/>
    <w:basedOn w:val="a1"/>
    <w:rsid w:val="007E3349"/>
    <w:rPr>
      <w:rFonts w:ascii="Arial" w:hAnsi="Arial"/>
      <w:sz w:val="20"/>
    </w:rPr>
  </w:style>
  <w:style w:type="paragraph" w:styleId="afb">
    <w:name w:val="Normal Indent"/>
    <w:basedOn w:val="a1"/>
    <w:rsid w:val="007E3349"/>
    <w:pPr>
      <w:ind w:left="720"/>
    </w:pPr>
  </w:style>
  <w:style w:type="paragraph" w:styleId="11">
    <w:name w:val="toc 1"/>
    <w:basedOn w:val="a1"/>
    <w:next w:val="a1"/>
    <w:autoRedefine/>
    <w:semiHidden/>
    <w:rsid w:val="007E3349"/>
  </w:style>
  <w:style w:type="paragraph" w:styleId="24">
    <w:name w:val="toc 2"/>
    <w:basedOn w:val="a1"/>
    <w:next w:val="a1"/>
    <w:autoRedefine/>
    <w:semiHidden/>
    <w:rsid w:val="007E3349"/>
    <w:pPr>
      <w:ind w:left="240"/>
    </w:pPr>
  </w:style>
  <w:style w:type="paragraph" w:styleId="33">
    <w:name w:val="toc 3"/>
    <w:basedOn w:val="a1"/>
    <w:next w:val="a1"/>
    <w:autoRedefine/>
    <w:semiHidden/>
    <w:rsid w:val="007E3349"/>
    <w:pPr>
      <w:ind w:left="480"/>
    </w:pPr>
  </w:style>
  <w:style w:type="paragraph" w:styleId="42">
    <w:name w:val="toc 4"/>
    <w:basedOn w:val="a1"/>
    <w:next w:val="a1"/>
    <w:autoRedefine/>
    <w:semiHidden/>
    <w:rsid w:val="007E3349"/>
    <w:pPr>
      <w:ind w:left="720"/>
    </w:pPr>
  </w:style>
  <w:style w:type="paragraph" w:styleId="52">
    <w:name w:val="toc 5"/>
    <w:basedOn w:val="a1"/>
    <w:next w:val="a1"/>
    <w:autoRedefine/>
    <w:semiHidden/>
    <w:rsid w:val="007E3349"/>
    <w:pPr>
      <w:ind w:left="960"/>
    </w:pPr>
  </w:style>
  <w:style w:type="paragraph" w:styleId="60">
    <w:name w:val="toc 6"/>
    <w:basedOn w:val="a1"/>
    <w:next w:val="a1"/>
    <w:autoRedefine/>
    <w:semiHidden/>
    <w:rsid w:val="007E3349"/>
    <w:pPr>
      <w:ind w:left="1200"/>
    </w:pPr>
  </w:style>
  <w:style w:type="paragraph" w:styleId="70">
    <w:name w:val="toc 7"/>
    <w:basedOn w:val="a1"/>
    <w:next w:val="a1"/>
    <w:autoRedefine/>
    <w:semiHidden/>
    <w:rsid w:val="007E3349"/>
    <w:pPr>
      <w:ind w:left="1440"/>
    </w:pPr>
  </w:style>
  <w:style w:type="paragraph" w:styleId="80">
    <w:name w:val="toc 8"/>
    <w:basedOn w:val="a1"/>
    <w:next w:val="a1"/>
    <w:autoRedefine/>
    <w:semiHidden/>
    <w:rsid w:val="007E3349"/>
    <w:pPr>
      <w:ind w:left="1680"/>
    </w:pPr>
  </w:style>
  <w:style w:type="paragraph" w:styleId="90">
    <w:name w:val="toc 9"/>
    <w:basedOn w:val="a1"/>
    <w:next w:val="a1"/>
    <w:autoRedefine/>
    <w:semiHidden/>
    <w:rsid w:val="007E3349"/>
    <w:pPr>
      <w:ind w:left="1920"/>
    </w:pPr>
  </w:style>
  <w:style w:type="paragraph" w:styleId="25">
    <w:name w:val="Body Text 2"/>
    <w:basedOn w:val="a1"/>
    <w:link w:val="26"/>
    <w:rsid w:val="007E3349"/>
    <w:pPr>
      <w:spacing w:after="120" w:line="480" w:lineRule="auto"/>
    </w:pPr>
  </w:style>
  <w:style w:type="paragraph" w:styleId="34">
    <w:name w:val="Body Text 3"/>
    <w:basedOn w:val="a1"/>
    <w:link w:val="35"/>
    <w:rsid w:val="007E3349"/>
    <w:pPr>
      <w:spacing w:after="120"/>
    </w:pPr>
    <w:rPr>
      <w:sz w:val="16"/>
    </w:rPr>
  </w:style>
  <w:style w:type="paragraph" w:styleId="27">
    <w:name w:val="Body Text Indent 2"/>
    <w:basedOn w:val="a1"/>
    <w:rsid w:val="007E3349"/>
    <w:pPr>
      <w:spacing w:after="120" w:line="480" w:lineRule="auto"/>
      <w:ind w:left="283"/>
    </w:pPr>
  </w:style>
  <w:style w:type="paragraph" w:styleId="36">
    <w:name w:val="Body Text Indent 3"/>
    <w:basedOn w:val="a1"/>
    <w:rsid w:val="007E3349"/>
    <w:pPr>
      <w:spacing w:after="120"/>
      <w:ind w:left="283"/>
    </w:pPr>
    <w:rPr>
      <w:sz w:val="16"/>
    </w:rPr>
  </w:style>
  <w:style w:type="paragraph" w:styleId="afc">
    <w:name w:val="table of figures"/>
    <w:basedOn w:val="a1"/>
    <w:next w:val="a1"/>
    <w:semiHidden/>
    <w:rsid w:val="007E3349"/>
    <w:pPr>
      <w:ind w:left="480" w:hanging="480"/>
    </w:pPr>
  </w:style>
  <w:style w:type="paragraph" w:styleId="afd">
    <w:name w:val="Subtitle"/>
    <w:basedOn w:val="a1"/>
    <w:qFormat/>
    <w:rsid w:val="007E3349"/>
    <w:pPr>
      <w:spacing w:after="60"/>
      <w:jc w:val="center"/>
      <w:outlineLvl w:val="1"/>
    </w:pPr>
    <w:rPr>
      <w:rFonts w:ascii="Arial" w:hAnsi="Arial"/>
    </w:rPr>
  </w:style>
  <w:style w:type="paragraph" w:styleId="afe">
    <w:name w:val="Signature"/>
    <w:basedOn w:val="a1"/>
    <w:rsid w:val="007E3349"/>
    <w:pPr>
      <w:ind w:left="4252"/>
    </w:pPr>
  </w:style>
  <w:style w:type="paragraph" w:styleId="aff">
    <w:name w:val="Salutation"/>
    <w:basedOn w:val="a1"/>
    <w:next w:val="a1"/>
    <w:rsid w:val="007E3349"/>
  </w:style>
  <w:style w:type="paragraph" w:styleId="aff0">
    <w:name w:val="List Continue"/>
    <w:basedOn w:val="a1"/>
    <w:rsid w:val="007E3349"/>
    <w:pPr>
      <w:spacing w:after="120"/>
      <w:ind w:left="283"/>
    </w:pPr>
  </w:style>
  <w:style w:type="paragraph" w:styleId="28">
    <w:name w:val="List Continue 2"/>
    <w:basedOn w:val="a1"/>
    <w:rsid w:val="007E3349"/>
    <w:pPr>
      <w:spacing w:after="120"/>
      <w:ind w:left="566"/>
    </w:pPr>
  </w:style>
  <w:style w:type="paragraph" w:styleId="37">
    <w:name w:val="List Continue 3"/>
    <w:basedOn w:val="a1"/>
    <w:rsid w:val="007E3349"/>
    <w:pPr>
      <w:spacing w:after="120"/>
      <w:ind w:left="849"/>
    </w:pPr>
  </w:style>
  <w:style w:type="paragraph" w:styleId="43">
    <w:name w:val="List Continue 4"/>
    <w:basedOn w:val="a1"/>
    <w:rsid w:val="007E3349"/>
    <w:pPr>
      <w:spacing w:after="120"/>
      <w:ind w:left="1132"/>
    </w:pPr>
  </w:style>
  <w:style w:type="paragraph" w:styleId="53">
    <w:name w:val="List Continue 5"/>
    <w:basedOn w:val="a1"/>
    <w:rsid w:val="007E3349"/>
    <w:pPr>
      <w:spacing w:after="120"/>
      <w:ind w:left="1415"/>
    </w:pPr>
  </w:style>
  <w:style w:type="character" w:styleId="aff1">
    <w:name w:val="FollowedHyperlink"/>
    <w:uiPriority w:val="99"/>
    <w:rsid w:val="007E3349"/>
    <w:rPr>
      <w:color w:val="800080"/>
      <w:u w:val="single"/>
    </w:rPr>
  </w:style>
  <w:style w:type="paragraph" w:styleId="aff2">
    <w:name w:val="Closing"/>
    <w:basedOn w:val="a1"/>
    <w:rsid w:val="007E3349"/>
    <w:pPr>
      <w:ind w:left="4252"/>
    </w:pPr>
  </w:style>
  <w:style w:type="paragraph" w:styleId="aff3">
    <w:name w:val="List"/>
    <w:basedOn w:val="a1"/>
    <w:rsid w:val="007E3349"/>
    <w:pPr>
      <w:ind w:left="283" w:hanging="283"/>
    </w:pPr>
  </w:style>
  <w:style w:type="paragraph" w:styleId="29">
    <w:name w:val="List 2"/>
    <w:basedOn w:val="a1"/>
    <w:rsid w:val="007E3349"/>
    <w:pPr>
      <w:ind w:left="566" w:hanging="283"/>
    </w:pPr>
  </w:style>
  <w:style w:type="paragraph" w:styleId="38">
    <w:name w:val="List 3"/>
    <w:basedOn w:val="a1"/>
    <w:rsid w:val="007E3349"/>
    <w:pPr>
      <w:ind w:left="849" w:hanging="283"/>
    </w:pPr>
  </w:style>
  <w:style w:type="paragraph" w:styleId="44">
    <w:name w:val="List 4"/>
    <w:basedOn w:val="a1"/>
    <w:rsid w:val="007E3349"/>
    <w:pPr>
      <w:ind w:left="1132" w:hanging="283"/>
    </w:pPr>
  </w:style>
  <w:style w:type="paragraph" w:styleId="54">
    <w:name w:val="List 5"/>
    <w:basedOn w:val="a1"/>
    <w:rsid w:val="007E3349"/>
    <w:pPr>
      <w:ind w:left="1415" w:hanging="283"/>
    </w:pPr>
  </w:style>
  <w:style w:type="character" w:styleId="aff4">
    <w:name w:val="Strong"/>
    <w:qFormat/>
    <w:rsid w:val="007E3349"/>
    <w:rPr>
      <w:b/>
    </w:rPr>
  </w:style>
  <w:style w:type="paragraph" w:styleId="aff5">
    <w:name w:val="Document Map"/>
    <w:basedOn w:val="a1"/>
    <w:semiHidden/>
    <w:rsid w:val="007E3349"/>
    <w:pPr>
      <w:shd w:val="clear" w:color="auto" w:fill="000080"/>
    </w:pPr>
    <w:rPr>
      <w:rFonts w:ascii="Tahoma" w:hAnsi="Tahoma"/>
    </w:rPr>
  </w:style>
  <w:style w:type="paragraph" w:styleId="aff6">
    <w:name w:val="table of authorities"/>
    <w:basedOn w:val="a1"/>
    <w:next w:val="a1"/>
    <w:semiHidden/>
    <w:rsid w:val="007E3349"/>
    <w:pPr>
      <w:ind w:left="240" w:hanging="240"/>
    </w:pPr>
  </w:style>
  <w:style w:type="paragraph" w:styleId="aff7">
    <w:name w:val="Plain Text"/>
    <w:basedOn w:val="a1"/>
    <w:rsid w:val="007E3349"/>
    <w:rPr>
      <w:rFonts w:ascii="Courier New" w:hAnsi="Courier New"/>
      <w:sz w:val="20"/>
    </w:rPr>
  </w:style>
  <w:style w:type="paragraph" w:styleId="aff8">
    <w:name w:val="endnote text"/>
    <w:basedOn w:val="a1"/>
    <w:semiHidden/>
    <w:rsid w:val="007E3349"/>
    <w:rPr>
      <w:sz w:val="20"/>
    </w:rPr>
  </w:style>
  <w:style w:type="paragraph" w:styleId="aff9">
    <w:name w:val="macro"/>
    <w:semiHidden/>
    <w:rsid w:val="007E3349"/>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affa">
    <w:name w:val="annotation text"/>
    <w:basedOn w:val="a1"/>
    <w:semiHidden/>
    <w:rsid w:val="007E3349"/>
    <w:rPr>
      <w:sz w:val="20"/>
    </w:rPr>
  </w:style>
  <w:style w:type="paragraph" w:styleId="affb">
    <w:name w:val="footnote text"/>
    <w:aliases w:val="Текст сноски-FN,Schriftart: 9 pt,Schriftart: 10 pt,Schriftart: 8 pt,single space,footnote text,Текст сноски Знак1 Знак,Текст сноски Знак Знак Знак,Текст сноски Знак Знак, Знак"/>
    <w:basedOn w:val="a1"/>
    <w:link w:val="affc"/>
    <w:rsid w:val="007E3349"/>
    <w:rPr>
      <w:sz w:val="20"/>
    </w:rPr>
  </w:style>
  <w:style w:type="paragraph" w:styleId="12">
    <w:name w:val="index 1"/>
    <w:basedOn w:val="a1"/>
    <w:next w:val="a1"/>
    <w:autoRedefine/>
    <w:semiHidden/>
    <w:rsid w:val="007E3349"/>
    <w:pPr>
      <w:ind w:left="240" w:hanging="240"/>
    </w:pPr>
  </w:style>
  <w:style w:type="paragraph" w:styleId="affd">
    <w:name w:val="index heading"/>
    <w:basedOn w:val="a1"/>
    <w:next w:val="12"/>
    <w:semiHidden/>
    <w:rsid w:val="007E3349"/>
    <w:rPr>
      <w:rFonts w:ascii="Arial" w:hAnsi="Arial"/>
      <w:b/>
    </w:rPr>
  </w:style>
  <w:style w:type="paragraph" w:styleId="2a">
    <w:name w:val="index 2"/>
    <w:basedOn w:val="a1"/>
    <w:next w:val="a1"/>
    <w:autoRedefine/>
    <w:semiHidden/>
    <w:rsid w:val="007E3349"/>
    <w:pPr>
      <w:ind w:left="480" w:hanging="240"/>
    </w:pPr>
  </w:style>
  <w:style w:type="paragraph" w:styleId="39">
    <w:name w:val="index 3"/>
    <w:basedOn w:val="a1"/>
    <w:next w:val="a1"/>
    <w:autoRedefine/>
    <w:semiHidden/>
    <w:rsid w:val="007E3349"/>
    <w:pPr>
      <w:ind w:left="720" w:hanging="240"/>
    </w:pPr>
  </w:style>
  <w:style w:type="paragraph" w:styleId="45">
    <w:name w:val="index 4"/>
    <w:basedOn w:val="a1"/>
    <w:next w:val="a1"/>
    <w:autoRedefine/>
    <w:semiHidden/>
    <w:rsid w:val="007E3349"/>
    <w:pPr>
      <w:ind w:left="960" w:hanging="240"/>
    </w:pPr>
  </w:style>
  <w:style w:type="paragraph" w:styleId="55">
    <w:name w:val="index 5"/>
    <w:basedOn w:val="a1"/>
    <w:next w:val="a1"/>
    <w:autoRedefine/>
    <w:semiHidden/>
    <w:rsid w:val="007E3349"/>
    <w:pPr>
      <w:ind w:left="1200" w:hanging="240"/>
    </w:pPr>
  </w:style>
  <w:style w:type="paragraph" w:styleId="61">
    <w:name w:val="index 6"/>
    <w:basedOn w:val="a1"/>
    <w:next w:val="a1"/>
    <w:autoRedefine/>
    <w:semiHidden/>
    <w:rsid w:val="007E3349"/>
    <w:pPr>
      <w:ind w:left="1440" w:hanging="240"/>
    </w:pPr>
  </w:style>
  <w:style w:type="paragraph" w:styleId="71">
    <w:name w:val="index 7"/>
    <w:basedOn w:val="a1"/>
    <w:next w:val="a1"/>
    <w:autoRedefine/>
    <w:semiHidden/>
    <w:rsid w:val="007E3349"/>
    <w:pPr>
      <w:ind w:left="1680" w:hanging="240"/>
    </w:pPr>
  </w:style>
  <w:style w:type="paragraph" w:styleId="81">
    <w:name w:val="index 8"/>
    <w:basedOn w:val="a1"/>
    <w:next w:val="a1"/>
    <w:autoRedefine/>
    <w:semiHidden/>
    <w:rsid w:val="007E3349"/>
    <w:pPr>
      <w:ind w:left="1920" w:hanging="240"/>
    </w:pPr>
  </w:style>
  <w:style w:type="paragraph" w:styleId="91">
    <w:name w:val="index 9"/>
    <w:basedOn w:val="a1"/>
    <w:next w:val="a1"/>
    <w:autoRedefine/>
    <w:semiHidden/>
    <w:rsid w:val="007E3349"/>
    <w:pPr>
      <w:ind w:left="2160" w:hanging="240"/>
    </w:pPr>
  </w:style>
  <w:style w:type="paragraph" w:styleId="affe">
    <w:name w:val="Block Text"/>
    <w:basedOn w:val="a1"/>
    <w:rsid w:val="007E3349"/>
    <w:pPr>
      <w:spacing w:after="120"/>
      <w:ind w:left="1440" w:right="1440"/>
    </w:pPr>
  </w:style>
  <w:style w:type="paragraph" w:styleId="afff">
    <w:name w:val="Message Header"/>
    <w:basedOn w:val="a1"/>
    <w:rsid w:val="007E334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afff0">
    <w:name w:val="Normal (Web)"/>
    <w:aliases w:val="Обычный (Web),Обычный (веб) Знак Знак, Знак Знак Знак1 Знак Знак Знак Знак Знак,Знак Знак, Знак Знак Знак1 Знак, Знак Знак Знак1 Знак Знак Знак,Обычный (веб) Знак,Знак Знак2,Знак Знак Знак1 Знак Знак Знак Знак Знак,Знак Знак Знак1 Знак"/>
    <w:basedOn w:val="a1"/>
    <w:link w:val="13"/>
    <w:rsid w:val="007E3349"/>
    <w:pPr>
      <w:spacing w:before="100" w:beforeAutospacing="1" w:after="100" w:afterAutospacing="1"/>
    </w:pPr>
    <w:rPr>
      <w:rFonts w:ascii="Arial Unicode MS" w:eastAsia="Arial Unicode MS" w:hAnsi="Arial Unicode MS" w:cs="Arial Unicode MS"/>
      <w:szCs w:val="24"/>
    </w:rPr>
  </w:style>
  <w:style w:type="table" w:styleId="afff1">
    <w:name w:val="Table Grid"/>
    <w:basedOn w:val="a3"/>
    <w:uiPriority w:val="59"/>
    <w:rsid w:val="004F1FF8"/>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Нижний колонтитул Знак"/>
    <w:link w:val="af8"/>
    <w:uiPriority w:val="99"/>
    <w:rsid w:val="00250DC2"/>
    <w:rPr>
      <w:sz w:val="24"/>
    </w:rPr>
  </w:style>
  <w:style w:type="paragraph" w:customStyle="1" w:styleId="ConsPlusNormal">
    <w:name w:val="ConsPlusNormal"/>
    <w:link w:val="ConsPlusNormal0"/>
    <w:qFormat/>
    <w:rsid w:val="00250DC2"/>
    <w:pPr>
      <w:widowControl w:val="0"/>
      <w:autoSpaceDE w:val="0"/>
      <w:autoSpaceDN w:val="0"/>
      <w:adjustRightInd w:val="0"/>
      <w:ind w:firstLine="720"/>
    </w:pPr>
    <w:rPr>
      <w:rFonts w:ascii="Arial" w:hAnsi="Arial" w:cs="Arial"/>
    </w:rPr>
  </w:style>
  <w:style w:type="paragraph" w:customStyle="1" w:styleId="xl24">
    <w:name w:val="xl24"/>
    <w:basedOn w:val="a1"/>
    <w:rsid w:val="00250DC2"/>
    <w:pPr>
      <w:spacing w:before="100" w:after="100"/>
      <w:jc w:val="center"/>
      <w:textAlignment w:val="center"/>
    </w:pPr>
  </w:style>
  <w:style w:type="character" w:customStyle="1" w:styleId="affc">
    <w:name w:val="Текст сноски Знак"/>
    <w:aliases w:val="Текст сноски-FN Знак,Schriftart: 9 pt Знак,Schriftart: 10 pt Знак,Schriftart: 8 pt Знак,single space Знак,footnote text Знак,Текст сноски Знак1 Знак Знак,Текст сноски Знак Знак Знак Знак,Текст сноски Знак Знак Знак1, Знак Знак"/>
    <w:link w:val="affb"/>
    <w:semiHidden/>
    <w:rsid w:val="00250DC2"/>
  </w:style>
  <w:style w:type="paragraph" w:customStyle="1" w:styleId="ConsPlusNonformat">
    <w:name w:val="ConsPlusNonformat"/>
    <w:uiPriority w:val="99"/>
    <w:rsid w:val="00250DC2"/>
    <w:pPr>
      <w:widowControl w:val="0"/>
      <w:autoSpaceDE w:val="0"/>
      <w:autoSpaceDN w:val="0"/>
      <w:adjustRightInd w:val="0"/>
    </w:pPr>
    <w:rPr>
      <w:rFonts w:ascii="Courier New" w:hAnsi="Courier New" w:cs="Courier New"/>
    </w:rPr>
  </w:style>
  <w:style w:type="paragraph" w:customStyle="1" w:styleId="ConsPlusCell">
    <w:name w:val="ConsPlusCell"/>
    <w:uiPriority w:val="99"/>
    <w:rsid w:val="009B17F3"/>
    <w:pPr>
      <w:widowControl w:val="0"/>
      <w:autoSpaceDE w:val="0"/>
      <w:autoSpaceDN w:val="0"/>
      <w:adjustRightInd w:val="0"/>
    </w:pPr>
    <w:rPr>
      <w:rFonts w:ascii="Arial" w:hAnsi="Arial" w:cs="Arial"/>
    </w:rPr>
  </w:style>
  <w:style w:type="paragraph" w:customStyle="1" w:styleId="14">
    <w:name w:val="Знак Знак Знак Знак Знак Знак Знак Знак Знак Знак Знак Знак1 Знак Знак Знак"/>
    <w:basedOn w:val="a1"/>
    <w:rsid w:val="009B17F3"/>
    <w:pPr>
      <w:widowControl w:val="0"/>
      <w:adjustRightInd w:val="0"/>
      <w:spacing w:after="160" w:line="240" w:lineRule="exact"/>
      <w:jc w:val="right"/>
    </w:pPr>
    <w:rPr>
      <w:rFonts w:ascii="Arial" w:hAnsi="Arial" w:cs="Arial"/>
      <w:sz w:val="20"/>
      <w:lang w:val="en-GB" w:eastAsia="en-US"/>
    </w:rPr>
  </w:style>
  <w:style w:type="paragraph" w:styleId="afff2">
    <w:name w:val="List Paragraph"/>
    <w:basedOn w:val="a1"/>
    <w:uiPriority w:val="34"/>
    <w:qFormat/>
    <w:rsid w:val="005B3C72"/>
    <w:pPr>
      <w:ind w:left="720"/>
      <w:contextualSpacing/>
    </w:pPr>
  </w:style>
  <w:style w:type="character" w:customStyle="1" w:styleId="af6">
    <w:name w:val="Название Знак"/>
    <w:link w:val="af5"/>
    <w:rsid w:val="00F10977"/>
    <w:rPr>
      <w:rFonts w:ascii="Arial" w:hAnsi="Arial"/>
      <w:b/>
      <w:kern w:val="28"/>
      <w:sz w:val="32"/>
    </w:rPr>
  </w:style>
  <w:style w:type="paragraph" w:customStyle="1" w:styleId="afff3">
    <w:name w:val="Обычный.Нормальный абзац"/>
    <w:rsid w:val="004A1D5C"/>
    <w:pPr>
      <w:widowControl w:val="0"/>
      <w:suppressAutoHyphens/>
      <w:autoSpaceDE w:val="0"/>
      <w:ind w:firstLine="709"/>
      <w:jc w:val="both"/>
    </w:pPr>
    <w:rPr>
      <w:sz w:val="24"/>
      <w:szCs w:val="24"/>
      <w:lang w:eastAsia="zh-CN"/>
    </w:rPr>
  </w:style>
  <w:style w:type="character" w:customStyle="1" w:styleId="10">
    <w:name w:val="Заголовок 1 Знак"/>
    <w:link w:val="1"/>
    <w:uiPriority w:val="99"/>
    <w:locked/>
    <w:rsid w:val="007C478C"/>
    <w:rPr>
      <w:rFonts w:ascii="Arial" w:hAnsi="Arial"/>
      <w:b/>
      <w:kern w:val="28"/>
      <w:sz w:val="28"/>
    </w:rPr>
  </w:style>
  <w:style w:type="character" w:customStyle="1" w:styleId="apple-converted-space">
    <w:name w:val="apple-converted-space"/>
    <w:uiPriority w:val="99"/>
    <w:rsid w:val="007C478C"/>
    <w:rPr>
      <w:rFonts w:cs="Times New Roman"/>
    </w:rPr>
  </w:style>
  <w:style w:type="paragraph" w:customStyle="1" w:styleId="xl65">
    <w:name w:val="xl65"/>
    <w:basedOn w:val="a1"/>
    <w:rsid w:val="00E85462"/>
    <w:pPr>
      <w:spacing w:before="100" w:beforeAutospacing="1" w:after="100" w:afterAutospacing="1"/>
      <w:jc w:val="center"/>
      <w:textAlignment w:val="top"/>
    </w:pPr>
    <w:rPr>
      <w:color w:val="000000"/>
      <w:szCs w:val="24"/>
    </w:rPr>
  </w:style>
  <w:style w:type="paragraph" w:customStyle="1" w:styleId="xl66">
    <w:name w:val="xl66"/>
    <w:basedOn w:val="a1"/>
    <w:rsid w:val="00E85462"/>
    <w:pPr>
      <w:pBdr>
        <w:left w:val="single" w:sz="8"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7">
    <w:name w:val="xl67"/>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8">
    <w:name w:val="xl68"/>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9">
    <w:name w:val="xl69"/>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0">
    <w:name w:val="xl70"/>
    <w:basedOn w:val="a1"/>
    <w:rsid w:val="00E85462"/>
    <w:pPr>
      <w:pBdr>
        <w:left w:val="single" w:sz="4" w:space="0" w:color="auto"/>
        <w:bottom w:val="single" w:sz="4" w:space="0" w:color="auto"/>
        <w:right w:val="single" w:sz="8" w:space="0" w:color="auto"/>
      </w:pBdr>
      <w:spacing w:before="100" w:beforeAutospacing="1" w:after="100" w:afterAutospacing="1"/>
      <w:jc w:val="center"/>
      <w:textAlignment w:val="center"/>
    </w:pPr>
    <w:rPr>
      <w:color w:val="000000"/>
      <w:szCs w:val="24"/>
    </w:rPr>
  </w:style>
  <w:style w:type="paragraph" w:customStyle="1" w:styleId="xl71">
    <w:name w:val="xl71"/>
    <w:basedOn w:val="a1"/>
    <w:rsid w:val="00E85462"/>
    <w:pPr>
      <w:pBdr>
        <w:left w:val="single" w:sz="8" w:space="0" w:color="auto"/>
        <w:bottom w:val="single" w:sz="4" w:space="0" w:color="auto"/>
        <w:right w:val="single" w:sz="8" w:space="0" w:color="auto"/>
      </w:pBdr>
      <w:spacing w:before="100" w:beforeAutospacing="1" w:after="100" w:afterAutospacing="1"/>
      <w:jc w:val="center"/>
      <w:textAlignment w:val="center"/>
    </w:pPr>
    <w:rPr>
      <w:color w:val="000000"/>
      <w:szCs w:val="24"/>
    </w:rPr>
  </w:style>
  <w:style w:type="paragraph" w:customStyle="1" w:styleId="xl72">
    <w:name w:val="xl72"/>
    <w:basedOn w:val="a1"/>
    <w:rsid w:val="00E85462"/>
    <w:pPr>
      <w:spacing w:before="100" w:beforeAutospacing="1" w:after="100" w:afterAutospacing="1"/>
      <w:jc w:val="center"/>
      <w:textAlignment w:val="center"/>
    </w:pPr>
    <w:rPr>
      <w:color w:val="000000"/>
      <w:szCs w:val="24"/>
    </w:rPr>
  </w:style>
  <w:style w:type="paragraph" w:customStyle="1" w:styleId="xl73">
    <w:name w:val="xl73"/>
    <w:basedOn w:val="a1"/>
    <w:rsid w:val="00E854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4">
    <w:name w:val="xl74"/>
    <w:basedOn w:val="a1"/>
    <w:rsid w:val="00E854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5">
    <w:name w:val="xl75"/>
    <w:basedOn w:val="a1"/>
    <w:rsid w:val="00E85462"/>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6">
    <w:name w:val="xl76"/>
    <w:basedOn w:val="a1"/>
    <w:rsid w:val="00E85462"/>
    <w:pPr>
      <w:pBdr>
        <w:bottom w:val="single" w:sz="8" w:space="0" w:color="auto"/>
        <w:right w:val="single" w:sz="8" w:space="0" w:color="auto"/>
      </w:pBdr>
      <w:spacing w:before="100" w:beforeAutospacing="1" w:after="100" w:afterAutospacing="1"/>
      <w:jc w:val="center"/>
      <w:textAlignment w:val="center"/>
    </w:pPr>
    <w:rPr>
      <w:color w:val="000000"/>
      <w:szCs w:val="24"/>
    </w:rPr>
  </w:style>
  <w:style w:type="paragraph" w:customStyle="1" w:styleId="xl78">
    <w:name w:val="xl78"/>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79">
    <w:name w:val="xl79"/>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0">
    <w:name w:val="xl80"/>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1">
    <w:name w:val="xl81"/>
    <w:basedOn w:val="a1"/>
    <w:rsid w:val="00E85462"/>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2">
    <w:name w:val="xl82"/>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3">
    <w:name w:val="xl83"/>
    <w:basedOn w:val="a1"/>
    <w:rsid w:val="00E85462"/>
    <w:pPr>
      <w:pBdr>
        <w:top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4">
    <w:name w:val="xl84"/>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85">
    <w:name w:val="xl85"/>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86">
    <w:name w:val="xl86"/>
    <w:basedOn w:val="a1"/>
    <w:rsid w:val="00E85462"/>
    <w:pPr>
      <w:spacing w:before="100" w:beforeAutospacing="1" w:after="100" w:afterAutospacing="1"/>
      <w:textAlignment w:val="center"/>
    </w:pPr>
    <w:rPr>
      <w:szCs w:val="24"/>
    </w:rPr>
  </w:style>
  <w:style w:type="paragraph" w:customStyle="1" w:styleId="xl87">
    <w:name w:val="xl87"/>
    <w:basedOn w:val="a1"/>
    <w:rsid w:val="00E85462"/>
    <w:pPr>
      <w:pBdr>
        <w:left w:val="single" w:sz="8" w:space="0" w:color="auto"/>
        <w:bottom w:val="single" w:sz="8" w:space="0" w:color="auto"/>
        <w:right w:val="single" w:sz="8" w:space="0" w:color="auto"/>
      </w:pBdr>
      <w:spacing w:before="100" w:beforeAutospacing="1" w:after="100" w:afterAutospacing="1"/>
      <w:textAlignment w:val="center"/>
    </w:pPr>
    <w:rPr>
      <w:color w:val="000000"/>
      <w:szCs w:val="24"/>
    </w:rPr>
  </w:style>
  <w:style w:type="paragraph" w:customStyle="1" w:styleId="xl88">
    <w:name w:val="xl88"/>
    <w:basedOn w:val="a1"/>
    <w:rsid w:val="00E85462"/>
    <w:pPr>
      <w:pBdr>
        <w:left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9">
    <w:name w:val="xl89"/>
    <w:basedOn w:val="a1"/>
    <w:rsid w:val="00E85462"/>
    <w:pPr>
      <w:pBdr>
        <w:bottom w:val="single" w:sz="8" w:space="0" w:color="auto"/>
        <w:right w:val="single" w:sz="8" w:space="0" w:color="auto"/>
      </w:pBdr>
      <w:spacing w:before="100" w:beforeAutospacing="1" w:after="100" w:afterAutospacing="1"/>
      <w:jc w:val="center"/>
    </w:pPr>
    <w:rPr>
      <w:color w:val="000000"/>
      <w:szCs w:val="24"/>
    </w:rPr>
  </w:style>
  <w:style w:type="paragraph" w:customStyle="1" w:styleId="xl90">
    <w:name w:val="xl90"/>
    <w:basedOn w:val="a1"/>
    <w:rsid w:val="00E85462"/>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Cs w:val="24"/>
    </w:rPr>
  </w:style>
  <w:style w:type="paragraph" w:customStyle="1" w:styleId="xl91">
    <w:name w:val="xl91"/>
    <w:basedOn w:val="a1"/>
    <w:rsid w:val="00E8546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color w:val="000000"/>
      <w:szCs w:val="24"/>
    </w:rPr>
  </w:style>
  <w:style w:type="paragraph" w:customStyle="1" w:styleId="xl92">
    <w:name w:val="xl92"/>
    <w:basedOn w:val="a1"/>
    <w:rsid w:val="00E8546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color w:val="000000"/>
      <w:szCs w:val="24"/>
    </w:rPr>
  </w:style>
  <w:style w:type="paragraph" w:customStyle="1" w:styleId="xl93">
    <w:name w:val="xl93"/>
    <w:basedOn w:val="a1"/>
    <w:rsid w:val="00E85462"/>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top"/>
    </w:pPr>
    <w:rPr>
      <w:color w:val="000000"/>
      <w:szCs w:val="24"/>
    </w:rPr>
  </w:style>
  <w:style w:type="paragraph" w:customStyle="1" w:styleId="xl94">
    <w:name w:val="xl94"/>
    <w:basedOn w:val="a1"/>
    <w:rsid w:val="00E85462"/>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top"/>
    </w:pPr>
    <w:rPr>
      <w:color w:val="000000"/>
      <w:szCs w:val="24"/>
    </w:rPr>
  </w:style>
  <w:style w:type="paragraph" w:customStyle="1" w:styleId="xl95">
    <w:name w:val="xl95"/>
    <w:basedOn w:val="a1"/>
    <w:rsid w:val="00E85462"/>
    <w:pPr>
      <w:pBdr>
        <w:top w:val="single" w:sz="8" w:space="0" w:color="auto"/>
        <w:left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96">
    <w:name w:val="xl96"/>
    <w:basedOn w:val="a1"/>
    <w:rsid w:val="00E85462"/>
    <w:pPr>
      <w:pBdr>
        <w:left w:val="single" w:sz="8"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97">
    <w:name w:val="xl97"/>
    <w:basedOn w:val="a1"/>
    <w:rsid w:val="00E85462"/>
    <w:pPr>
      <w:pBdr>
        <w:top w:val="single" w:sz="8" w:space="0" w:color="auto"/>
        <w:left w:val="single" w:sz="4" w:space="0" w:color="auto"/>
        <w:right w:val="single" w:sz="4" w:space="0" w:color="auto"/>
      </w:pBdr>
      <w:spacing w:before="100" w:beforeAutospacing="1" w:after="100" w:afterAutospacing="1"/>
      <w:textAlignment w:val="center"/>
    </w:pPr>
    <w:rPr>
      <w:color w:val="000000"/>
      <w:szCs w:val="24"/>
    </w:rPr>
  </w:style>
  <w:style w:type="paragraph" w:customStyle="1" w:styleId="xl98">
    <w:name w:val="xl98"/>
    <w:basedOn w:val="a1"/>
    <w:rsid w:val="00E85462"/>
    <w:pPr>
      <w:pBdr>
        <w:left w:val="single" w:sz="4" w:space="0" w:color="auto"/>
        <w:bottom w:val="single" w:sz="8" w:space="0" w:color="auto"/>
        <w:right w:val="single" w:sz="4" w:space="0" w:color="auto"/>
      </w:pBdr>
      <w:spacing w:before="100" w:beforeAutospacing="1" w:after="100" w:afterAutospacing="1"/>
      <w:textAlignment w:val="center"/>
    </w:pPr>
    <w:rPr>
      <w:color w:val="000000"/>
      <w:szCs w:val="24"/>
    </w:rPr>
  </w:style>
  <w:style w:type="paragraph" w:customStyle="1" w:styleId="afff4">
    <w:name w:val="Обычный таблица"/>
    <w:basedOn w:val="a1"/>
    <w:rsid w:val="007B4632"/>
    <w:pPr>
      <w:suppressAutoHyphens/>
    </w:pPr>
    <w:rPr>
      <w:sz w:val="18"/>
      <w:szCs w:val="18"/>
      <w:lang w:eastAsia="zh-CN"/>
    </w:rPr>
  </w:style>
  <w:style w:type="paragraph" w:customStyle="1" w:styleId="afff5">
    <w:name w:val="Прижатый влево"/>
    <w:basedOn w:val="a1"/>
    <w:next w:val="a1"/>
    <w:uiPriority w:val="99"/>
    <w:rsid w:val="007B4632"/>
    <w:pPr>
      <w:widowControl w:val="0"/>
      <w:autoSpaceDE w:val="0"/>
      <w:autoSpaceDN w:val="0"/>
      <w:adjustRightInd w:val="0"/>
    </w:pPr>
    <w:rPr>
      <w:rFonts w:ascii="Arial" w:hAnsi="Arial" w:cs="Arial"/>
      <w:szCs w:val="24"/>
    </w:rPr>
  </w:style>
  <w:style w:type="paragraph" w:styleId="afff6">
    <w:name w:val="Balloon Text"/>
    <w:basedOn w:val="a1"/>
    <w:link w:val="afff7"/>
    <w:rsid w:val="00A156BC"/>
    <w:rPr>
      <w:rFonts w:ascii="Tahoma" w:hAnsi="Tahoma"/>
      <w:sz w:val="16"/>
      <w:szCs w:val="16"/>
    </w:rPr>
  </w:style>
  <w:style w:type="character" w:customStyle="1" w:styleId="afff7">
    <w:name w:val="Текст выноски Знак"/>
    <w:link w:val="afff6"/>
    <w:rsid w:val="00A156BC"/>
    <w:rPr>
      <w:rFonts w:ascii="Tahoma" w:hAnsi="Tahoma" w:cs="Tahoma"/>
      <w:sz w:val="16"/>
      <w:szCs w:val="16"/>
    </w:rPr>
  </w:style>
  <w:style w:type="character" w:customStyle="1" w:styleId="a6">
    <w:name w:val="Верхний колонтитул Знак"/>
    <w:basedOn w:val="a2"/>
    <w:link w:val="a5"/>
    <w:uiPriority w:val="99"/>
    <w:rsid w:val="00EA0C9D"/>
    <w:rPr>
      <w:sz w:val="24"/>
    </w:rPr>
  </w:style>
  <w:style w:type="paragraph" w:customStyle="1" w:styleId="Default">
    <w:name w:val="Default"/>
    <w:rsid w:val="00B96530"/>
    <w:pPr>
      <w:autoSpaceDE w:val="0"/>
      <w:autoSpaceDN w:val="0"/>
      <w:adjustRightInd w:val="0"/>
    </w:pPr>
    <w:rPr>
      <w:rFonts w:ascii="Cambria" w:eastAsia="Calibri" w:hAnsi="Cambria" w:cs="Cambria"/>
      <w:color w:val="000000"/>
      <w:sz w:val="24"/>
      <w:szCs w:val="24"/>
      <w:lang w:eastAsia="en-US"/>
    </w:rPr>
  </w:style>
  <w:style w:type="paragraph" w:customStyle="1" w:styleId="1CStyle2">
    <w:name w:val="1CStyle2"/>
    <w:rsid w:val="00BA22AD"/>
    <w:pPr>
      <w:spacing w:after="200" w:line="276" w:lineRule="auto"/>
      <w:jc w:val="center"/>
    </w:pPr>
    <w:rPr>
      <w:rFonts w:ascii="Tahoma" w:eastAsiaTheme="minorEastAsia" w:hAnsi="Tahoma" w:cstheme="minorBidi"/>
      <w:sz w:val="18"/>
      <w:szCs w:val="22"/>
    </w:rPr>
  </w:style>
  <w:style w:type="character" w:customStyle="1" w:styleId="ConsPlusNormal0">
    <w:name w:val="ConsPlusNormal Знак"/>
    <w:link w:val="ConsPlusNormal"/>
    <w:locked/>
    <w:rsid w:val="00BA68D7"/>
    <w:rPr>
      <w:rFonts w:ascii="Arial" w:hAnsi="Arial" w:cs="Arial"/>
    </w:rPr>
  </w:style>
  <w:style w:type="paragraph" w:customStyle="1" w:styleId="3a">
    <w:name w:val="Стиль3"/>
    <w:basedOn w:val="a1"/>
    <w:rsid w:val="00952B9F"/>
    <w:pPr>
      <w:widowControl w:val="0"/>
      <w:tabs>
        <w:tab w:val="left" w:pos="1307"/>
      </w:tabs>
      <w:suppressAutoHyphens/>
      <w:ind w:left="1080"/>
      <w:jc w:val="both"/>
      <w:textAlignment w:val="baseline"/>
    </w:pPr>
    <w:rPr>
      <w:lang w:eastAsia="ar-SA"/>
    </w:rPr>
  </w:style>
  <w:style w:type="paragraph" w:customStyle="1" w:styleId="210">
    <w:name w:val="Основной текст 21"/>
    <w:basedOn w:val="a1"/>
    <w:rsid w:val="00952B9F"/>
    <w:pPr>
      <w:suppressAutoHyphens/>
      <w:spacing w:after="120" w:line="480" w:lineRule="auto"/>
    </w:pPr>
    <w:rPr>
      <w:szCs w:val="24"/>
      <w:lang w:eastAsia="ar-SA"/>
    </w:rPr>
  </w:style>
  <w:style w:type="paragraph" w:customStyle="1" w:styleId="310">
    <w:name w:val="Основной текст 31"/>
    <w:basedOn w:val="a1"/>
    <w:rsid w:val="00952B9F"/>
    <w:pPr>
      <w:suppressAutoHyphens/>
      <w:spacing w:after="120"/>
    </w:pPr>
    <w:rPr>
      <w:sz w:val="16"/>
      <w:szCs w:val="16"/>
      <w:lang w:eastAsia="ar-SA"/>
    </w:rPr>
  </w:style>
  <w:style w:type="paragraph" w:styleId="afff8">
    <w:name w:val="No Spacing"/>
    <w:qFormat/>
    <w:rsid w:val="00952B9F"/>
    <w:pPr>
      <w:suppressAutoHyphens/>
    </w:pPr>
    <w:rPr>
      <w:sz w:val="24"/>
      <w:szCs w:val="24"/>
      <w:lang w:eastAsia="ar-SA"/>
    </w:rPr>
  </w:style>
  <w:style w:type="paragraph" w:customStyle="1" w:styleId="afff9">
    <w:name w:val="Таблица шапка"/>
    <w:basedOn w:val="a1"/>
    <w:rsid w:val="00952B9F"/>
    <w:pPr>
      <w:keepNext/>
      <w:suppressAutoHyphens/>
      <w:spacing w:before="40" w:after="40"/>
      <w:ind w:left="57" w:right="57"/>
    </w:pPr>
    <w:rPr>
      <w:sz w:val="18"/>
      <w:szCs w:val="18"/>
      <w:lang w:eastAsia="ar-SA"/>
    </w:rPr>
  </w:style>
  <w:style w:type="paragraph" w:customStyle="1" w:styleId="ConsNonformat">
    <w:name w:val="ConsNonformat"/>
    <w:rsid w:val="00801DF0"/>
    <w:pPr>
      <w:widowControl w:val="0"/>
      <w:suppressAutoHyphens/>
    </w:pPr>
    <w:rPr>
      <w:rFonts w:ascii="Courier New" w:hAnsi="Courier New" w:cs="Courier New"/>
      <w:lang w:eastAsia="ar-SA"/>
    </w:rPr>
  </w:style>
  <w:style w:type="paragraph" w:customStyle="1" w:styleId="afffa">
    <w:name w:val="Адресат"/>
    <w:basedOn w:val="a1"/>
    <w:rsid w:val="00801DF0"/>
    <w:pPr>
      <w:suppressAutoHyphens/>
      <w:spacing w:line="240" w:lineRule="exact"/>
    </w:pPr>
    <w:rPr>
      <w:sz w:val="28"/>
      <w:lang w:eastAsia="ar-SA"/>
    </w:rPr>
  </w:style>
  <w:style w:type="character" w:customStyle="1" w:styleId="32">
    <w:name w:val="Заголовок 3 Знак"/>
    <w:basedOn w:val="a2"/>
    <w:link w:val="31"/>
    <w:rsid w:val="007E5980"/>
    <w:rPr>
      <w:rFonts w:ascii="Arial" w:hAnsi="Arial"/>
      <w:sz w:val="24"/>
    </w:rPr>
  </w:style>
  <w:style w:type="character" w:customStyle="1" w:styleId="af2">
    <w:name w:val="Основной текст Знак"/>
    <w:basedOn w:val="a2"/>
    <w:link w:val="af1"/>
    <w:rsid w:val="007E5980"/>
    <w:rPr>
      <w:sz w:val="24"/>
    </w:rPr>
  </w:style>
  <w:style w:type="character" w:customStyle="1" w:styleId="26">
    <w:name w:val="Основной текст 2 Знак"/>
    <w:basedOn w:val="a2"/>
    <w:link w:val="25"/>
    <w:rsid w:val="007E5980"/>
    <w:rPr>
      <w:sz w:val="24"/>
    </w:rPr>
  </w:style>
  <w:style w:type="character" w:customStyle="1" w:styleId="35">
    <w:name w:val="Основной текст 3 Знак"/>
    <w:basedOn w:val="a2"/>
    <w:link w:val="34"/>
    <w:rsid w:val="007E5980"/>
    <w:rPr>
      <w:sz w:val="16"/>
    </w:rPr>
  </w:style>
  <w:style w:type="paragraph" w:customStyle="1" w:styleId="2b">
    <w:name w:val="Обычный2"/>
    <w:rsid w:val="003C5CC2"/>
    <w:pPr>
      <w:widowControl w:val="0"/>
      <w:tabs>
        <w:tab w:val="num" w:pos="644"/>
      </w:tabs>
    </w:pPr>
    <w:rPr>
      <w:rFonts w:ascii="Arial" w:eastAsia="Calibri" w:hAnsi="Arial"/>
      <w:sz w:val="18"/>
    </w:rPr>
  </w:style>
  <w:style w:type="character" w:customStyle="1" w:styleId="15">
    <w:name w:val="Основной шрифт абзаца1"/>
    <w:rsid w:val="009B09B2"/>
  </w:style>
  <w:style w:type="character" w:styleId="afffb">
    <w:name w:val="Placeholder Text"/>
    <w:basedOn w:val="a2"/>
    <w:uiPriority w:val="99"/>
    <w:semiHidden/>
    <w:rsid w:val="0096620F"/>
    <w:rPr>
      <w:color w:val="808080"/>
    </w:rPr>
  </w:style>
  <w:style w:type="character" w:customStyle="1" w:styleId="13">
    <w:name w:val="Обычный (веб) Знак1"/>
    <w:aliases w:val="Обычный (Web) Знак,Обычный (веб) Знак Знак Знак, Знак Знак Знак1 Знак Знак Знак Знак Знак Знак,Знак Знак Знак, Знак Знак Знак1 Знак Знак, Знак Знак Знак1 Знак Знак Знак Знак,Обычный (веб) Знак Знак1,Знак Знак2 Знак"/>
    <w:link w:val="afff0"/>
    <w:locked/>
    <w:rsid w:val="00FD7DB6"/>
    <w:rPr>
      <w:rFonts w:ascii="Arial Unicode MS" w:eastAsia="Arial Unicode MS" w:hAnsi="Arial Unicode MS" w:cs="Arial Unicode MS"/>
      <w:sz w:val="24"/>
      <w:szCs w:val="24"/>
    </w:rPr>
  </w:style>
</w:styles>
</file>

<file path=word/webSettings.xml><?xml version="1.0" encoding="utf-8"?>
<w:webSettings xmlns:r="http://schemas.openxmlformats.org/officeDocument/2006/relationships" xmlns:w="http://schemas.openxmlformats.org/wordprocessingml/2006/main">
  <w:divs>
    <w:div w:id="232744478">
      <w:bodyDiv w:val="1"/>
      <w:marLeft w:val="0"/>
      <w:marRight w:val="0"/>
      <w:marTop w:val="0"/>
      <w:marBottom w:val="0"/>
      <w:divBdr>
        <w:top w:val="none" w:sz="0" w:space="0" w:color="auto"/>
        <w:left w:val="none" w:sz="0" w:space="0" w:color="auto"/>
        <w:bottom w:val="none" w:sz="0" w:space="0" w:color="auto"/>
        <w:right w:val="none" w:sz="0" w:space="0" w:color="auto"/>
      </w:divBdr>
    </w:div>
    <w:div w:id="274215900">
      <w:bodyDiv w:val="1"/>
      <w:marLeft w:val="0"/>
      <w:marRight w:val="0"/>
      <w:marTop w:val="0"/>
      <w:marBottom w:val="0"/>
      <w:divBdr>
        <w:top w:val="none" w:sz="0" w:space="0" w:color="auto"/>
        <w:left w:val="none" w:sz="0" w:space="0" w:color="auto"/>
        <w:bottom w:val="none" w:sz="0" w:space="0" w:color="auto"/>
        <w:right w:val="none" w:sz="0" w:space="0" w:color="auto"/>
      </w:divBdr>
    </w:div>
    <w:div w:id="367998383">
      <w:bodyDiv w:val="1"/>
      <w:marLeft w:val="0"/>
      <w:marRight w:val="0"/>
      <w:marTop w:val="0"/>
      <w:marBottom w:val="0"/>
      <w:divBdr>
        <w:top w:val="none" w:sz="0" w:space="0" w:color="auto"/>
        <w:left w:val="none" w:sz="0" w:space="0" w:color="auto"/>
        <w:bottom w:val="none" w:sz="0" w:space="0" w:color="auto"/>
        <w:right w:val="none" w:sz="0" w:space="0" w:color="auto"/>
      </w:divBdr>
    </w:div>
    <w:div w:id="610208007">
      <w:bodyDiv w:val="1"/>
      <w:marLeft w:val="0"/>
      <w:marRight w:val="0"/>
      <w:marTop w:val="0"/>
      <w:marBottom w:val="0"/>
      <w:divBdr>
        <w:top w:val="none" w:sz="0" w:space="0" w:color="auto"/>
        <w:left w:val="none" w:sz="0" w:space="0" w:color="auto"/>
        <w:bottom w:val="none" w:sz="0" w:space="0" w:color="auto"/>
        <w:right w:val="none" w:sz="0" w:space="0" w:color="auto"/>
      </w:divBdr>
    </w:div>
    <w:div w:id="622157051">
      <w:bodyDiv w:val="1"/>
      <w:marLeft w:val="0"/>
      <w:marRight w:val="0"/>
      <w:marTop w:val="0"/>
      <w:marBottom w:val="0"/>
      <w:divBdr>
        <w:top w:val="none" w:sz="0" w:space="0" w:color="auto"/>
        <w:left w:val="none" w:sz="0" w:space="0" w:color="auto"/>
        <w:bottom w:val="none" w:sz="0" w:space="0" w:color="auto"/>
        <w:right w:val="none" w:sz="0" w:space="0" w:color="auto"/>
      </w:divBdr>
    </w:div>
    <w:div w:id="889341857">
      <w:bodyDiv w:val="1"/>
      <w:marLeft w:val="0"/>
      <w:marRight w:val="0"/>
      <w:marTop w:val="0"/>
      <w:marBottom w:val="0"/>
      <w:divBdr>
        <w:top w:val="none" w:sz="0" w:space="0" w:color="auto"/>
        <w:left w:val="none" w:sz="0" w:space="0" w:color="auto"/>
        <w:bottom w:val="none" w:sz="0" w:space="0" w:color="auto"/>
        <w:right w:val="none" w:sz="0" w:space="0" w:color="auto"/>
      </w:divBdr>
    </w:div>
    <w:div w:id="1005862190">
      <w:bodyDiv w:val="1"/>
      <w:marLeft w:val="0"/>
      <w:marRight w:val="0"/>
      <w:marTop w:val="0"/>
      <w:marBottom w:val="0"/>
      <w:divBdr>
        <w:top w:val="none" w:sz="0" w:space="0" w:color="auto"/>
        <w:left w:val="none" w:sz="0" w:space="0" w:color="auto"/>
        <w:bottom w:val="none" w:sz="0" w:space="0" w:color="auto"/>
        <w:right w:val="none" w:sz="0" w:space="0" w:color="auto"/>
      </w:divBdr>
    </w:div>
    <w:div w:id="1207179061">
      <w:bodyDiv w:val="1"/>
      <w:marLeft w:val="0"/>
      <w:marRight w:val="0"/>
      <w:marTop w:val="0"/>
      <w:marBottom w:val="0"/>
      <w:divBdr>
        <w:top w:val="none" w:sz="0" w:space="0" w:color="auto"/>
        <w:left w:val="none" w:sz="0" w:space="0" w:color="auto"/>
        <w:bottom w:val="none" w:sz="0" w:space="0" w:color="auto"/>
        <w:right w:val="none" w:sz="0" w:space="0" w:color="auto"/>
      </w:divBdr>
    </w:div>
    <w:div w:id="1353386164">
      <w:bodyDiv w:val="1"/>
      <w:marLeft w:val="0"/>
      <w:marRight w:val="0"/>
      <w:marTop w:val="0"/>
      <w:marBottom w:val="0"/>
      <w:divBdr>
        <w:top w:val="none" w:sz="0" w:space="0" w:color="auto"/>
        <w:left w:val="none" w:sz="0" w:space="0" w:color="auto"/>
        <w:bottom w:val="none" w:sz="0" w:space="0" w:color="auto"/>
        <w:right w:val="none" w:sz="0" w:space="0" w:color="auto"/>
      </w:divBdr>
    </w:div>
    <w:div w:id="1457144304">
      <w:bodyDiv w:val="1"/>
      <w:marLeft w:val="0"/>
      <w:marRight w:val="0"/>
      <w:marTop w:val="0"/>
      <w:marBottom w:val="0"/>
      <w:divBdr>
        <w:top w:val="none" w:sz="0" w:space="0" w:color="auto"/>
        <w:left w:val="none" w:sz="0" w:space="0" w:color="auto"/>
        <w:bottom w:val="none" w:sz="0" w:space="0" w:color="auto"/>
        <w:right w:val="none" w:sz="0" w:space="0" w:color="auto"/>
      </w:divBdr>
    </w:div>
    <w:div w:id="1599093932">
      <w:bodyDiv w:val="1"/>
      <w:marLeft w:val="0"/>
      <w:marRight w:val="0"/>
      <w:marTop w:val="0"/>
      <w:marBottom w:val="0"/>
      <w:divBdr>
        <w:top w:val="none" w:sz="0" w:space="0" w:color="auto"/>
        <w:left w:val="none" w:sz="0" w:space="0" w:color="auto"/>
        <w:bottom w:val="none" w:sz="0" w:space="0" w:color="auto"/>
        <w:right w:val="none" w:sz="0" w:space="0" w:color="auto"/>
      </w:divBdr>
    </w:div>
    <w:div w:id="1611427165">
      <w:bodyDiv w:val="1"/>
      <w:marLeft w:val="0"/>
      <w:marRight w:val="0"/>
      <w:marTop w:val="0"/>
      <w:marBottom w:val="0"/>
      <w:divBdr>
        <w:top w:val="none" w:sz="0" w:space="0" w:color="auto"/>
        <w:left w:val="none" w:sz="0" w:space="0" w:color="auto"/>
        <w:bottom w:val="none" w:sz="0" w:space="0" w:color="auto"/>
        <w:right w:val="none" w:sz="0" w:space="0" w:color="auto"/>
      </w:divBdr>
    </w:div>
    <w:div w:id="1932817184">
      <w:bodyDiv w:val="1"/>
      <w:marLeft w:val="0"/>
      <w:marRight w:val="0"/>
      <w:marTop w:val="0"/>
      <w:marBottom w:val="0"/>
      <w:divBdr>
        <w:top w:val="none" w:sz="0" w:space="0" w:color="auto"/>
        <w:left w:val="none" w:sz="0" w:space="0" w:color="auto"/>
        <w:bottom w:val="none" w:sz="0" w:space="0" w:color="auto"/>
        <w:right w:val="none" w:sz="0" w:space="0" w:color="auto"/>
      </w:divBdr>
    </w:div>
    <w:div w:id="2036346527">
      <w:bodyDiv w:val="1"/>
      <w:marLeft w:val="0"/>
      <w:marRight w:val="0"/>
      <w:marTop w:val="0"/>
      <w:marBottom w:val="0"/>
      <w:divBdr>
        <w:top w:val="none" w:sz="0" w:space="0" w:color="auto"/>
        <w:left w:val="none" w:sz="0" w:space="0" w:color="auto"/>
        <w:bottom w:val="none" w:sz="0" w:space="0" w:color="auto"/>
        <w:right w:val="none" w:sz="0" w:space="0" w:color="auto"/>
      </w:divBdr>
    </w:div>
    <w:div w:id="2125493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login.consultant.ru/link/?req=doc&amp;demo=2&amp;base=LAW&amp;n=388926&amp;date=11.01.2022&amp;dst=1178&amp;field=134" TargetMode="External"/><Relationship Id="rId18" Type="http://schemas.openxmlformats.org/officeDocument/2006/relationships/hyperlink" Target="https://login.consultant.ru/link/?req=doc&amp;demo=2&amp;base=LAW&amp;n=388926&amp;date=11.01.2022"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login.consultant.ru/link/?req=doc&amp;demo=2&amp;base=LAW&amp;n=388926&amp;date=11.01.2022" TargetMode="External"/><Relationship Id="rId7" Type="http://schemas.openxmlformats.org/officeDocument/2006/relationships/endnotes" Target="endnotes.xml"/><Relationship Id="rId12" Type="http://schemas.openxmlformats.org/officeDocument/2006/relationships/image" Target="media/image2.wmf"/><Relationship Id="rId17" Type="http://schemas.openxmlformats.org/officeDocument/2006/relationships/hyperlink" Target="https://login.consultant.ru/link/?req=doc&amp;demo=2&amp;base=LAW&amp;n=388926&amp;date=11.01.202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wmf"/><Relationship Id="rId20" Type="http://schemas.openxmlformats.org/officeDocument/2006/relationships/hyperlink" Target="https://login.consultant.ru/link/?req=doc&amp;demo=2&amp;base=LAW&amp;n=388926&amp;date=11.01.20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demo=2&amp;base=LAW&amp;n=388926&amp;date=11.01.2022&amp;dst=1178&amp;field=134"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wmf"/><Relationship Id="rId23" Type="http://schemas.openxmlformats.org/officeDocument/2006/relationships/header" Target="header1.xml"/><Relationship Id="rId10" Type="http://schemas.openxmlformats.org/officeDocument/2006/relationships/hyperlink" Target="https://login.consultant.ru/link/?req=doc&amp;demo=2&amp;base=LAW&amp;n=388926&amp;date=11.01.2022" TargetMode="External"/><Relationship Id="rId19" Type="http://schemas.openxmlformats.org/officeDocument/2006/relationships/hyperlink" Target="https://login.consultant.ru/link/?req=doc&amp;demo=2&amp;base=LAW&amp;n=388926&amp;date=11.01.2022" TargetMode="External"/><Relationship Id="rId4" Type="http://schemas.openxmlformats.org/officeDocument/2006/relationships/settings" Target="settings.xml"/><Relationship Id="rId9" Type="http://schemas.openxmlformats.org/officeDocument/2006/relationships/hyperlink" Target="https://login.consultant.ru/link/?req=doc&amp;demo=2&amp;base=LAW&amp;n=388926&amp;date=11.01.2022&amp;dst=1178&amp;field=134" TargetMode="External"/><Relationship Id="rId14" Type="http://schemas.openxmlformats.org/officeDocument/2006/relationships/hyperlink" Target="https://login.consultant.ru/link/?req=doc&amp;demo=2&amp;base=LAW&amp;n=388926&amp;date=11.01.2022" TargetMode="External"/><Relationship Id="rId22" Type="http://schemas.openxmlformats.org/officeDocument/2006/relationships/hyperlink" Target="https://login.consultant.ru/link/?req=doc&amp;demo=2&amp;base=LAW&amp;n=388926&amp;date=11.01.2022" TargetMode="External"/><Relationship Id="rId27"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D:\&#1040;&#1062;&#1050;-&#1043;&#1054;&#1057;&#1047;&#1040;&#1050;&#1040;&#1047;\client\Reports\rtaCBD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D3B043-4F11-4FD7-8A6E-4B69470FB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rtaCBD9.dot</Template>
  <TotalTime>1</TotalTime>
  <Pages>9</Pages>
  <Words>1944</Words>
  <Characters>11085</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СТАТИСТИЧЕСКОЕ НАБЛЮДЕНИЕ</vt:lpstr>
    </vt:vector>
  </TitlesOfParts>
  <Company>ГКС РФ</Company>
  <LinksUpToDate>false</LinksUpToDate>
  <CharactersWithSpaces>13003</CharactersWithSpaces>
  <SharedDoc>false</SharedDoc>
  <HLinks>
    <vt:vector size="114" baseType="variant">
      <vt:variant>
        <vt:i4>6029320</vt:i4>
      </vt:variant>
      <vt:variant>
        <vt:i4>54</vt:i4>
      </vt:variant>
      <vt:variant>
        <vt:i4>0</vt:i4>
      </vt:variant>
      <vt:variant>
        <vt:i4>5</vt:i4>
      </vt:variant>
      <vt:variant>
        <vt:lpwstr>garantf1://10064072.450/</vt:lpwstr>
      </vt:variant>
      <vt:variant>
        <vt:lpwstr/>
      </vt:variant>
      <vt:variant>
        <vt:i4>6291555</vt:i4>
      </vt:variant>
      <vt:variant>
        <vt:i4>51</vt:i4>
      </vt:variant>
      <vt:variant>
        <vt:i4>0</vt:i4>
      </vt:variant>
      <vt:variant>
        <vt:i4>5</vt:i4>
      </vt:variant>
      <vt:variant>
        <vt:lpwstr>consultantplus://offline/ref=A0F96311551FFEE5ED5BED3F82CCB6F7A03B29BF6874A7EBF4513D4E35C040360608E7705ACE9F5FmCPCK</vt:lpwstr>
      </vt:variant>
      <vt:variant>
        <vt:lpwstr/>
      </vt:variant>
      <vt:variant>
        <vt:i4>6291513</vt:i4>
      </vt:variant>
      <vt:variant>
        <vt:i4>48</vt:i4>
      </vt:variant>
      <vt:variant>
        <vt:i4>0</vt:i4>
      </vt:variant>
      <vt:variant>
        <vt:i4>5</vt:i4>
      </vt:variant>
      <vt:variant>
        <vt:lpwstr>consultantplus://offline/ref=A0F96311551FFEE5ED5BED3F82CCB6F7A03B29BF6874A7EBF4513D4E35C040360608E7705ACE9F59mCPFK</vt:lpwstr>
      </vt:variant>
      <vt:variant>
        <vt:lpwstr/>
      </vt:variant>
      <vt:variant>
        <vt:i4>6291558</vt:i4>
      </vt:variant>
      <vt:variant>
        <vt:i4>45</vt:i4>
      </vt:variant>
      <vt:variant>
        <vt:i4>0</vt:i4>
      </vt:variant>
      <vt:variant>
        <vt:i4>5</vt:i4>
      </vt:variant>
      <vt:variant>
        <vt:lpwstr>consultantplus://offline/ref=A0F96311551FFEE5ED5BED3F82CCB6F7A03B29BF6874A7EBF4513D4E35C040360608E7705ACE9F58mCP8K</vt:lpwstr>
      </vt:variant>
      <vt:variant>
        <vt:lpwstr/>
      </vt:variant>
      <vt:variant>
        <vt:i4>2228323</vt:i4>
      </vt:variant>
      <vt:variant>
        <vt:i4>42</vt:i4>
      </vt:variant>
      <vt:variant>
        <vt:i4>0</vt:i4>
      </vt:variant>
      <vt:variant>
        <vt:i4>5</vt:i4>
      </vt:variant>
      <vt:variant>
        <vt:lpwstr>consultantplus://offline/ref=9A5D684EC703CE5255BEA42F4C6EC6ADB46D2D3AA3CE3EE956980939E499C859328B2ABD54051AA6fClBI</vt:lpwstr>
      </vt:variant>
      <vt:variant>
        <vt:lpwstr/>
      </vt:variant>
      <vt:variant>
        <vt:i4>2228335</vt:i4>
      </vt:variant>
      <vt:variant>
        <vt:i4>39</vt:i4>
      </vt:variant>
      <vt:variant>
        <vt:i4>0</vt:i4>
      </vt:variant>
      <vt:variant>
        <vt:i4>5</vt:i4>
      </vt:variant>
      <vt:variant>
        <vt:lpwstr>consultantplus://offline/ref=9A5D684EC703CE5255BEA42F4C6EC6ADB46D2D3AA3CE3EE956980939E499C859328B2ABD540517A6fCl8I</vt:lpwstr>
      </vt:variant>
      <vt:variant>
        <vt:lpwstr/>
      </vt:variant>
      <vt:variant>
        <vt:i4>2228328</vt:i4>
      </vt:variant>
      <vt:variant>
        <vt:i4>36</vt:i4>
      </vt:variant>
      <vt:variant>
        <vt:i4>0</vt:i4>
      </vt:variant>
      <vt:variant>
        <vt:i4>5</vt:i4>
      </vt:variant>
      <vt:variant>
        <vt:lpwstr>consultantplus://offline/ref=9A5D684EC703CE5255BEA42F4C6EC6ADB46D2D3AA3CE3EE956980939E499C859328B2ABD540517A1fCl8I</vt:lpwstr>
      </vt:variant>
      <vt:variant>
        <vt:lpwstr/>
      </vt:variant>
      <vt:variant>
        <vt:i4>7471166</vt:i4>
      </vt:variant>
      <vt:variant>
        <vt:i4>33</vt:i4>
      </vt:variant>
      <vt:variant>
        <vt:i4>0</vt:i4>
      </vt:variant>
      <vt:variant>
        <vt:i4>5</vt:i4>
      </vt:variant>
      <vt:variant>
        <vt:lpwstr>consultantplus://offline/ref=7F94E49E20F978747B383F0B8ED9D0181A2255DD3EE8895B38219213AEF7D605ED31C08B992A2D24l5o4H</vt:lpwstr>
      </vt:variant>
      <vt:variant>
        <vt:lpwstr/>
      </vt:variant>
      <vt:variant>
        <vt:i4>7471166</vt:i4>
      </vt:variant>
      <vt:variant>
        <vt:i4>30</vt:i4>
      </vt:variant>
      <vt:variant>
        <vt:i4>0</vt:i4>
      </vt:variant>
      <vt:variant>
        <vt:i4>5</vt:i4>
      </vt:variant>
      <vt:variant>
        <vt:lpwstr>consultantplus://offline/ref=7F94E49E20F978747B383F0B8ED9D0181A2255DD3EE8895B38219213AEF7D605ED31C08B992A2D22l5o2H</vt:lpwstr>
      </vt:variant>
      <vt:variant>
        <vt:lpwstr/>
      </vt:variant>
      <vt:variant>
        <vt:i4>6946872</vt:i4>
      </vt:variant>
      <vt:variant>
        <vt:i4>27</vt:i4>
      </vt:variant>
      <vt:variant>
        <vt:i4>0</vt:i4>
      </vt:variant>
      <vt:variant>
        <vt:i4>5</vt:i4>
      </vt:variant>
      <vt:variant>
        <vt:lpwstr>consultantplus://offline/ref=BB7C6ACA645F595C79474BD7EA31584D1627B88B2AEA948654A3CF4C23EAB62CC0389E654E99b9xFJ</vt:lpwstr>
      </vt:variant>
      <vt:variant>
        <vt:lpwstr/>
      </vt:variant>
      <vt:variant>
        <vt:i4>7405671</vt:i4>
      </vt:variant>
      <vt:variant>
        <vt:i4>24</vt:i4>
      </vt:variant>
      <vt:variant>
        <vt:i4>0</vt:i4>
      </vt:variant>
      <vt:variant>
        <vt:i4>5</vt:i4>
      </vt:variant>
      <vt:variant>
        <vt:lpwstr>consultantplus://offline/ref=7057EE9C5BC228F9574783F2848256D1AC8DE545F8460768F2F38543EEBF1D1AE0BF8CDF11972C6DE1d2F</vt:lpwstr>
      </vt:variant>
      <vt:variant>
        <vt:lpwstr/>
      </vt:variant>
      <vt:variant>
        <vt:i4>8257597</vt:i4>
      </vt:variant>
      <vt:variant>
        <vt:i4>21</vt:i4>
      </vt:variant>
      <vt:variant>
        <vt:i4>0</vt:i4>
      </vt:variant>
      <vt:variant>
        <vt:i4>5</vt:i4>
      </vt:variant>
      <vt:variant>
        <vt:lpwstr>consultantplus://offline/ref=D55680D47B0933988679AEC0FCFB57FF13C503C8AF44819CD24BED0B4CB338D168E36CC0564CE215a9o0H</vt:lpwstr>
      </vt:variant>
      <vt:variant>
        <vt:lpwstr/>
      </vt:variant>
      <vt:variant>
        <vt:i4>7274549</vt:i4>
      </vt:variant>
      <vt:variant>
        <vt:i4>18</vt:i4>
      </vt:variant>
      <vt:variant>
        <vt:i4>0</vt:i4>
      </vt:variant>
      <vt:variant>
        <vt:i4>5</vt:i4>
      </vt:variant>
      <vt:variant>
        <vt:lpwstr>http://www.zakupki.gov.ru/</vt:lpwstr>
      </vt:variant>
      <vt:variant>
        <vt:lpwstr/>
      </vt:variant>
      <vt:variant>
        <vt:i4>393220</vt:i4>
      </vt:variant>
      <vt:variant>
        <vt:i4>15</vt:i4>
      </vt:variant>
      <vt:variant>
        <vt:i4>0</vt:i4>
      </vt:variant>
      <vt:variant>
        <vt:i4>5</vt:i4>
      </vt:variant>
      <vt:variant>
        <vt:lpwstr>http://etp.roseltorg.ru/</vt:lpwstr>
      </vt:variant>
      <vt:variant>
        <vt:lpwstr/>
      </vt:variant>
      <vt:variant>
        <vt:i4>7274549</vt:i4>
      </vt:variant>
      <vt:variant>
        <vt:i4>12</vt:i4>
      </vt:variant>
      <vt:variant>
        <vt:i4>0</vt:i4>
      </vt:variant>
      <vt:variant>
        <vt:i4>5</vt:i4>
      </vt:variant>
      <vt:variant>
        <vt:lpwstr>http://www.zakupki.gov.ru/</vt:lpwstr>
      </vt:variant>
      <vt:variant>
        <vt:lpwstr/>
      </vt:variant>
      <vt:variant>
        <vt:i4>5177363</vt:i4>
      </vt:variant>
      <vt:variant>
        <vt:i4>9</vt:i4>
      </vt:variant>
      <vt:variant>
        <vt:i4>0</vt:i4>
      </vt:variant>
      <vt:variant>
        <vt:i4>5</vt:i4>
      </vt:variant>
      <vt:variant>
        <vt:lpwstr>http://otc55.ru/</vt:lpwstr>
      </vt:variant>
      <vt:variant>
        <vt:lpwstr/>
      </vt:variant>
      <vt:variant>
        <vt:i4>4325477</vt:i4>
      </vt:variant>
      <vt:variant>
        <vt:i4>6</vt:i4>
      </vt:variant>
      <vt:variant>
        <vt:i4>0</vt:i4>
      </vt:variant>
      <vt:variant>
        <vt:i4>5</vt:i4>
      </vt:variant>
      <vt:variant>
        <vt:lpwstr>mailto:zakaz@otc55.ru</vt:lpwstr>
      </vt:variant>
      <vt:variant>
        <vt:lpwstr/>
      </vt:variant>
      <vt:variant>
        <vt:i4>1507331</vt:i4>
      </vt:variant>
      <vt:variant>
        <vt:i4>3</vt:i4>
      </vt:variant>
      <vt:variant>
        <vt:i4>0</vt:i4>
      </vt:variant>
      <vt:variant>
        <vt:i4>5</vt:i4>
      </vt:variant>
      <vt:variant>
        <vt:lpwstr>mailto:otii_ks@mail.ru</vt:lpwstr>
      </vt:variant>
      <vt:variant>
        <vt:lpwstr/>
      </vt:variant>
      <vt:variant>
        <vt:i4>393220</vt:i4>
      </vt:variant>
      <vt:variant>
        <vt:i4>0</vt:i4>
      </vt:variant>
      <vt:variant>
        <vt:i4>0</vt:i4>
      </vt:variant>
      <vt:variant>
        <vt:i4>5</vt:i4>
      </vt:variant>
      <vt:variant>
        <vt:lpwstr>http://etp.roseltorg.ru/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СТАТИСТИЧЕСКОЕ НАБЛЮДЕНИЕ</dc:title>
  <dc:creator>Олег</dc:creator>
  <cp:lastModifiedBy>user</cp:lastModifiedBy>
  <cp:revision>2</cp:revision>
  <cp:lastPrinted>2022-01-19T08:03:00Z</cp:lastPrinted>
  <dcterms:created xsi:type="dcterms:W3CDTF">2022-02-04T00:25:00Z</dcterms:created>
  <dcterms:modified xsi:type="dcterms:W3CDTF">2022-02-04T00:25:00Z</dcterms:modified>
</cp:coreProperties>
</file>