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8FE84C" w14:textId="77777777" w:rsidR="007B5574" w:rsidRDefault="007B5574" w:rsidP="00D10407">
      <w:pPr>
        <w:spacing w:after="0" w:line="240" w:lineRule="auto"/>
        <w:rPr>
          <w:rFonts w:ascii="Times New Roman" w:eastAsiaTheme="minorEastAsia" w:hAnsi="Times New Roman"/>
          <w:b/>
          <w:sz w:val="24"/>
          <w:szCs w:val="24"/>
          <w:lang w:eastAsia="ru-RU"/>
        </w:rPr>
      </w:pPr>
    </w:p>
    <w:p w14:paraId="59CF4D07" w14:textId="77777777" w:rsidR="007B5574" w:rsidRPr="00AC03DB" w:rsidRDefault="007B5574" w:rsidP="007B5574">
      <w:pPr>
        <w:spacing w:after="0" w:line="240" w:lineRule="auto"/>
        <w:ind w:left="-1134"/>
        <w:jc w:val="center"/>
        <w:rPr>
          <w:rFonts w:ascii="Times New Roman" w:eastAsiaTheme="minorEastAsia" w:hAnsi="Times New Roman"/>
          <w:b/>
          <w:sz w:val="24"/>
          <w:szCs w:val="24"/>
          <w:lang w:eastAsia="ru-RU"/>
        </w:rPr>
      </w:pPr>
      <w:r>
        <w:rPr>
          <w:rFonts w:ascii="Times New Roman" w:eastAsiaTheme="minorEastAsia" w:hAnsi="Times New Roman"/>
          <w:b/>
          <w:sz w:val="24"/>
          <w:szCs w:val="24"/>
          <w:lang w:eastAsia="ru-RU"/>
        </w:rPr>
        <w:t xml:space="preserve">Проект </w:t>
      </w:r>
      <w:r w:rsidRPr="00AC03DB">
        <w:rPr>
          <w:rFonts w:ascii="Times New Roman" w:eastAsiaTheme="minorEastAsia" w:hAnsi="Times New Roman"/>
          <w:b/>
          <w:sz w:val="24"/>
          <w:szCs w:val="24"/>
          <w:lang w:eastAsia="ru-RU"/>
        </w:rPr>
        <w:t>контракт</w:t>
      </w:r>
      <w:r>
        <w:rPr>
          <w:rFonts w:ascii="Times New Roman" w:eastAsiaTheme="minorEastAsia" w:hAnsi="Times New Roman"/>
          <w:b/>
          <w:sz w:val="24"/>
          <w:szCs w:val="24"/>
          <w:lang w:eastAsia="ru-RU"/>
        </w:rPr>
        <w:t>а</w:t>
      </w:r>
      <w:r w:rsidRPr="00AC03DB">
        <w:rPr>
          <w:rFonts w:ascii="Times New Roman" w:eastAsiaTheme="minorEastAsia" w:hAnsi="Times New Roman"/>
          <w:b/>
          <w:sz w:val="24"/>
          <w:szCs w:val="24"/>
          <w:lang w:eastAsia="ru-RU"/>
        </w:rPr>
        <w:t xml:space="preserve"> № ______________</w:t>
      </w:r>
    </w:p>
    <w:p w14:paraId="00CADFD6" w14:textId="77777777" w:rsidR="007B5574" w:rsidRPr="00AC03DB" w:rsidRDefault="007B5574" w:rsidP="007B5574">
      <w:pPr>
        <w:spacing w:after="0" w:line="240" w:lineRule="auto"/>
        <w:jc w:val="center"/>
        <w:rPr>
          <w:rFonts w:ascii="Times New Roman" w:eastAsiaTheme="minorEastAsia" w:hAnsi="Times New Roman"/>
          <w:b/>
          <w:sz w:val="24"/>
          <w:szCs w:val="24"/>
          <w:lang w:eastAsia="ru-RU"/>
        </w:rPr>
      </w:pPr>
      <w:r w:rsidRPr="00AC03DB">
        <w:rPr>
          <w:rFonts w:ascii="Times New Roman" w:eastAsiaTheme="minorEastAsia" w:hAnsi="Times New Roman"/>
          <w:b/>
          <w:sz w:val="24"/>
          <w:szCs w:val="24"/>
          <w:lang w:eastAsia="ru-RU"/>
        </w:rPr>
        <w:t>на по</w:t>
      </w:r>
      <w:r>
        <w:rPr>
          <w:rFonts w:ascii="Times New Roman" w:eastAsiaTheme="minorEastAsia" w:hAnsi="Times New Roman"/>
          <w:b/>
          <w:sz w:val="24"/>
          <w:szCs w:val="24"/>
          <w:lang w:eastAsia="ru-RU"/>
        </w:rPr>
        <w:t>ставку автотранспортных средств</w:t>
      </w:r>
    </w:p>
    <w:p w14:paraId="01F9C380" w14:textId="77777777" w:rsidR="007B5574" w:rsidRPr="00AC03DB" w:rsidRDefault="007B5574" w:rsidP="007B5574">
      <w:pPr>
        <w:tabs>
          <w:tab w:val="left" w:pos="142"/>
        </w:tabs>
        <w:spacing w:after="0" w:line="240" w:lineRule="auto"/>
        <w:ind w:left="-993"/>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(Идентификационный код закупки № _______________________________)</w:t>
      </w:r>
    </w:p>
    <w:p w14:paraId="65CDC62A" w14:textId="46F5DF13" w:rsidR="007B5574" w:rsidRPr="00AC03DB" w:rsidRDefault="00E9595C" w:rsidP="007B5574">
      <w:pPr>
        <w:tabs>
          <w:tab w:val="left" w:pos="142"/>
        </w:tabs>
        <w:spacing w:after="0" w:line="240" w:lineRule="auto"/>
        <w:jc w:val="both"/>
        <w:rPr>
          <w:rFonts w:ascii="Times New Roman" w:eastAsiaTheme="minorEastAsia" w:hAnsi="Times New Roman"/>
          <w:sz w:val="24"/>
          <w:szCs w:val="24"/>
          <w:lang w:eastAsia="ru-RU"/>
        </w:rPr>
      </w:pPr>
      <w:proofErr w:type="spellStart"/>
      <w:r>
        <w:rPr>
          <w:rFonts w:ascii="Times New Roman" w:eastAsiaTheme="minorEastAsia" w:hAnsi="Times New Roman"/>
          <w:sz w:val="24"/>
          <w:szCs w:val="24"/>
          <w:lang w:eastAsia="ru-RU"/>
        </w:rPr>
        <w:t>Пгт</w:t>
      </w:r>
      <w:proofErr w:type="spellEnd"/>
      <w:r>
        <w:rPr>
          <w:rFonts w:ascii="Times New Roman" w:eastAsiaTheme="minorEastAsia" w:hAnsi="Times New Roman"/>
          <w:sz w:val="24"/>
          <w:szCs w:val="24"/>
          <w:lang w:eastAsia="ru-RU"/>
        </w:rPr>
        <w:t>. Первомайский</w:t>
      </w:r>
      <w:r w:rsidR="007B5574" w:rsidRPr="00AC03DB">
        <w:rPr>
          <w:rFonts w:ascii="Times New Roman" w:eastAsiaTheme="minorEastAsia" w:hAnsi="Times New Roman"/>
          <w:sz w:val="24"/>
          <w:szCs w:val="24"/>
          <w:lang w:eastAsia="ru-RU"/>
        </w:rPr>
        <w:t xml:space="preserve">                                                               </w:t>
      </w:r>
      <w:r w:rsidR="007B5574" w:rsidRPr="00AC03DB">
        <w:rPr>
          <w:rFonts w:ascii="Times New Roman" w:eastAsiaTheme="minorEastAsia" w:hAnsi="Times New Roman"/>
          <w:sz w:val="24"/>
          <w:szCs w:val="24"/>
          <w:lang w:eastAsia="ru-RU"/>
        </w:rPr>
        <w:tab/>
      </w:r>
      <w:r w:rsidR="007B5574" w:rsidRPr="00AC03DB">
        <w:rPr>
          <w:rFonts w:ascii="Times New Roman" w:eastAsiaTheme="minorEastAsia" w:hAnsi="Times New Roman"/>
          <w:sz w:val="24"/>
          <w:szCs w:val="24"/>
          <w:lang w:eastAsia="ru-RU"/>
        </w:rPr>
        <w:tab/>
        <w:t xml:space="preserve">                  _____________</w:t>
      </w:r>
    </w:p>
    <w:p w14:paraId="2238153B" w14:textId="450DF93A" w:rsidR="007B5574" w:rsidRPr="00AC03DB" w:rsidRDefault="007B5574" w:rsidP="007B5574">
      <w:pPr>
        <w:tabs>
          <w:tab w:val="left" w:pos="142"/>
        </w:tabs>
        <w:spacing w:after="0" w:line="240" w:lineRule="auto"/>
        <w:ind w:left="-851" w:firstLine="426"/>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Государственное учреждение здравоохранения «</w:t>
      </w:r>
      <w:r w:rsidR="00E9595C">
        <w:rPr>
          <w:rFonts w:ascii="Times New Roman" w:eastAsiaTheme="minorEastAsia" w:hAnsi="Times New Roman"/>
          <w:sz w:val="24"/>
          <w:szCs w:val="24"/>
          <w:lang w:eastAsia="ru-RU"/>
        </w:rPr>
        <w:t>Краевая больница №3</w:t>
      </w:r>
      <w:r w:rsidRPr="00AC03DB">
        <w:rPr>
          <w:rFonts w:ascii="Times New Roman" w:eastAsiaTheme="minorEastAsia" w:hAnsi="Times New Roman"/>
          <w:sz w:val="24"/>
          <w:szCs w:val="24"/>
          <w:lang w:eastAsia="ru-RU"/>
        </w:rPr>
        <w:t xml:space="preserve">», именуемое в дальнейшем "Заказчик", в лице </w:t>
      </w:r>
      <w:r>
        <w:rPr>
          <w:rFonts w:ascii="Times New Roman" w:eastAsiaTheme="minorEastAsia" w:hAnsi="Times New Roman"/>
          <w:sz w:val="24"/>
          <w:szCs w:val="24"/>
          <w:lang w:eastAsia="ru-RU"/>
        </w:rPr>
        <w:t xml:space="preserve">главного врача </w:t>
      </w:r>
      <w:r w:rsidR="00E9595C">
        <w:rPr>
          <w:rFonts w:ascii="Times New Roman" w:eastAsiaTheme="minorEastAsia" w:hAnsi="Times New Roman"/>
          <w:sz w:val="24"/>
          <w:szCs w:val="24"/>
          <w:lang w:eastAsia="ru-RU"/>
        </w:rPr>
        <w:t>Горяева Николая Ильича</w:t>
      </w:r>
      <w:r w:rsidRPr="00AC03DB">
        <w:rPr>
          <w:rFonts w:ascii="Times New Roman" w:eastAsiaTheme="minorEastAsia" w:hAnsi="Times New Roman"/>
          <w:sz w:val="24"/>
          <w:szCs w:val="24"/>
          <w:lang w:eastAsia="ru-RU"/>
        </w:rPr>
        <w:t xml:space="preserve">, действующего на основании </w:t>
      </w:r>
      <w:r>
        <w:rPr>
          <w:rFonts w:ascii="Times New Roman" w:eastAsiaTheme="minorEastAsia" w:hAnsi="Times New Roman"/>
          <w:sz w:val="24"/>
          <w:szCs w:val="24"/>
          <w:lang w:eastAsia="ru-RU"/>
        </w:rPr>
        <w:t>Устава</w:t>
      </w:r>
      <w:r w:rsidRPr="00AC03DB">
        <w:rPr>
          <w:rFonts w:ascii="Times New Roman" w:eastAsiaTheme="minorEastAsia" w:hAnsi="Times New Roman"/>
          <w:sz w:val="24"/>
          <w:szCs w:val="24"/>
          <w:lang w:eastAsia="ru-RU"/>
        </w:rPr>
        <w:t>, 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государственный контракт (далее - Контракт) о нижеследующем.</w:t>
      </w:r>
    </w:p>
    <w:p w14:paraId="5C934D1A" w14:textId="77777777" w:rsidR="007B5574" w:rsidRPr="00AC03DB" w:rsidRDefault="007B5574" w:rsidP="007B5574">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I. Предмет Контракта</w:t>
      </w:r>
    </w:p>
    <w:p w14:paraId="1A01C207"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1.1. Поставщик обязуется поставить средства автотранспортные (далее - Товар), а Заказчик обязуется принять и оплатить Товар в порядке и на условиях, предусмотренных Контрактом.</w:t>
      </w:r>
    </w:p>
    <w:p w14:paraId="507D4961"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1.2. Наименование, количество и иные характеристики поставляемого Товара указаны в спецификации (приложение к Контракту № 1), являющейся неотъемлемой частью Контракта.</w:t>
      </w:r>
    </w:p>
    <w:p w14:paraId="7174E8F9" w14:textId="77777777" w:rsidR="007B5574" w:rsidRPr="00AC03DB" w:rsidRDefault="007B5574" w:rsidP="007B5574">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II. Цена Контракта и порядок расчетов</w:t>
      </w:r>
    </w:p>
    <w:p w14:paraId="2D1A9763"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2.1. Цена Контракта составляет _________(_____________________) рублей ___ копеек, в том числе НДС _________ (______________) рублей ____ копеек, (если НДС не облагается, указать основание).</w:t>
      </w:r>
    </w:p>
    <w:p w14:paraId="702E7F6A"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2DAE62A"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62BCBF62"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Контрактом.</w:t>
      </w:r>
    </w:p>
    <w:p w14:paraId="7E07028A"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Цена Контракта может быть снижена по соглашению Сторон </w:t>
      </w:r>
      <w:proofErr w:type="gramStart"/>
      <w:r w:rsidRPr="00AC03DB">
        <w:rPr>
          <w:rFonts w:ascii="Times New Roman" w:eastAsiaTheme="minorEastAsia" w:hAnsi="Times New Roman"/>
          <w:sz w:val="24"/>
          <w:szCs w:val="24"/>
          <w:lang w:eastAsia="ru-RU"/>
        </w:rPr>
        <w:t>без изменения</w:t>
      </w:r>
      <w:proofErr w:type="gramEnd"/>
      <w:r w:rsidRPr="00AC03DB">
        <w:rPr>
          <w:rFonts w:ascii="Times New Roman" w:eastAsiaTheme="minorEastAsia" w:hAnsi="Times New Roman"/>
          <w:sz w:val="24"/>
          <w:szCs w:val="24"/>
          <w:lang w:eastAsia="ru-RU"/>
        </w:rPr>
        <w:t xml:space="preserve"> предусмотренного Контрактом количества и качества поставляемого Товара и иных условий Контракта.</w:t>
      </w:r>
    </w:p>
    <w:p w14:paraId="6DF97692"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2.5. </w:t>
      </w:r>
      <w:r w:rsidRPr="00AC03DB">
        <w:rPr>
          <w:rFonts w:ascii="Times New Roman" w:eastAsiaTheme="minorEastAsia" w:hAnsi="Times New Roman"/>
          <w:b/>
          <w:sz w:val="24"/>
          <w:szCs w:val="24"/>
          <w:lang w:eastAsia="ru-RU"/>
        </w:rPr>
        <w:t>Источник финансирования Контракта –</w:t>
      </w:r>
      <w:r>
        <w:rPr>
          <w:rFonts w:ascii="Times New Roman" w:eastAsiaTheme="minorEastAsia" w:hAnsi="Times New Roman"/>
          <w:b/>
          <w:sz w:val="24"/>
          <w:szCs w:val="24"/>
          <w:lang w:eastAsia="ru-RU"/>
        </w:rPr>
        <w:t xml:space="preserve"> средства бюджетных учреждений</w:t>
      </w:r>
      <w:r w:rsidRPr="00AC03DB">
        <w:rPr>
          <w:rFonts w:ascii="Times New Roman" w:eastAsiaTheme="minorEastAsia" w:hAnsi="Times New Roman"/>
          <w:b/>
          <w:sz w:val="24"/>
          <w:szCs w:val="24"/>
          <w:lang w:eastAsia="ru-RU"/>
        </w:rPr>
        <w:t xml:space="preserve"> </w:t>
      </w:r>
      <w:r>
        <w:rPr>
          <w:rFonts w:ascii="Times New Roman" w:eastAsiaTheme="minorEastAsia" w:hAnsi="Times New Roman"/>
          <w:b/>
          <w:sz w:val="24"/>
          <w:szCs w:val="24"/>
          <w:lang w:eastAsia="ru-RU"/>
        </w:rPr>
        <w:t>(</w:t>
      </w:r>
      <w:r w:rsidRPr="00AC03DB">
        <w:rPr>
          <w:rFonts w:ascii="Times New Roman" w:eastAsiaTheme="minorEastAsia" w:hAnsi="Times New Roman"/>
          <w:b/>
          <w:sz w:val="24"/>
          <w:szCs w:val="24"/>
          <w:lang w:eastAsia="ru-RU"/>
        </w:rPr>
        <w:t>средства краевого бюджета</w:t>
      </w:r>
      <w:r>
        <w:rPr>
          <w:rFonts w:ascii="Times New Roman" w:eastAsiaTheme="minorEastAsia" w:hAnsi="Times New Roman"/>
          <w:b/>
          <w:sz w:val="24"/>
          <w:szCs w:val="24"/>
          <w:lang w:eastAsia="ru-RU"/>
        </w:rPr>
        <w:t>)</w:t>
      </w:r>
      <w:r w:rsidRPr="00AC03DB">
        <w:rPr>
          <w:rFonts w:ascii="Times New Roman" w:eastAsiaTheme="minorEastAsia" w:hAnsi="Times New Roman"/>
          <w:b/>
          <w:sz w:val="24"/>
          <w:szCs w:val="24"/>
          <w:lang w:eastAsia="ru-RU"/>
        </w:rPr>
        <w:t>.</w:t>
      </w:r>
    </w:p>
    <w:p w14:paraId="1646A46B"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2.6. </w:t>
      </w:r>
      <w:r w:rsidRPr="00AC03DB">
        <w:rPr>
          <w:rFonts w:ascii="Times New Roman" w:eastAsiaTheme="minorEastAsia" w:hAnsi="Times New Roman"/>
          <w:b/>
          <w:sz w:val="24"/>
          <w:szCs w:val="24"/>
          <w:lang w:eastAsia="ru-RU"/>
        </w:rPr>
        <w:t xml:space="preserve">Расчеты между Заказчиком и Поставщиком производятся не позднее </w:t>
      </w:r>
      <w:r>
        <w:rPr>
          <w:rFonts w:ascii="Times New Roman" w:eastAsiaTheme="minorEastAsia" w:hAnsi="Times New Roman"/>
          <w:b/>
          <w:sz w:val="24"/>
          <w:szCs w:val="24"/>
          <w:lang w:eastAsia="ru-RU"/>
        </w:rPr>
        <w:t>7</w:t>
      </w:r>
      <w:r w:rsidRPr="00AC03DB">
        <w:rPr>
          <w:rFonts w:ascii="Times New Roman" w:eastAsiaTheme="minorEastAsia" w:hAnsi="Times New Roman"/>
          <w:b/>
          <w:sz w:val="24"/>
          <w:szCs w:val="24"/>
          <w:lang w:eastAsia="ru-RU"/>
        </w:rPr>
        <w:t xml:space="preserve"> (</w:t>
      </w:r>
      <w:r>
        <w:rPr>
          <w:rFonts w:ascii="Times New Roman" w:eastAsiaTheme="minorEastAsia" w:hAnsi="Times New Roman"/>
          <w:b/>
          <w:sz w:val="24"/>
          <w:szCs w:val="24"/>
          <w:lang w:eastAsia="ru-RU"/>
        </w:rPr>
        <w:t>семи</w:t>
      </w:r>
      <w:r w:rsidRPr="00AC03DB">
        <w:rPr>
          <w:rFonts w:ascii="Times New Roman" w:eastAsiaTheme="minorEastAsia" w:hAnsi="Times New Roman"/>
          <w:b/>
          <w:sz w:val="24"/>
          <w:szCs w:val="24"/>
          <w:lang w:eastAsia="ru-RU"/>
        </w:rPr>
        <w:t xml:space="preserve">) рабочих дней с даты подписания Заказчиком структурированного документа о приемке, а также представления Поставщиком  документов, предусмотренных </w:t>
      </w:r>
      <w:hyperlink w:anchor="P180" w:history="1">
        <w:r w:rsidRPr="00AC03DB">
          <w:rPr>
            <w:rFonts w:ascii="Times New Roman" w:eastAsiaTheme="minorEastAsia" w:hAnsi="Times New Roman"/>
            <w:b/>
            <w:sz w:val="24"/>
            <w:szCs w:val="24"/>
            <w:lang w:eastAsia="ru-RU"/>
          </w:rPr>
          <w:t>пунктом 3.</w:t>
        </w:r>
      </w:hyperlink>
      <w:r w:rsidRPr="00AC03DB">
        <w:rPr>
          <w:rFonts w:ascii="Times New Roman" w:eastAsiaTheme="minorEastAsia" w:hAnsi="Times New Roman"/>
          <w:b/>
          <w:sz w:val="24"/>
          <w:szCs w:val="24"/>
          <w:lang w:eastAsia="ru-RU"/>
        </w:rPr>
        <w:t>1 Контракта, а также документов на оплату.</w:t>
      </w:r>
    </w:p>
    <w:p w14:paraId="2F1E6D92"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3D5E4591" w14:textId="77777777" w:rsidR="007B5574" w:rsidRPr="00AC03DB" w:rsidRDefault="007B5574" w:rsidP="007B5574">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III. Порядок, сроки и условия поставки и приемки Товара</w:t>
      </w:r>
    </w:p>
    <w:p w14:paraId="649FA91C"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w:t>
      </w:r>
      <w:r w:rsidRPr="00632B3A">
        <w:rPr>
          <w:rFonts w:ascii="Times New Roman" w:eastAsiaTheme="minorEastAsia" w:hAnsi="Times New Roman"/>
          <w:sz w:val="24"/>
          <w:szCs w:val="24"/>
          <w:lang w:eastAsia="ru-RU"/>
        </w:rPr>
        <w:t xml:space="preserve">.1. </w:t>
      </w:r>
      <w:r w:rsidRPr="00632B3A">
        <w:rPr>
          <w:rFonts w:ascii="Times New Roman" w:eastAsiaTheme="minorEastAsia" w:hAnsi="Times New Roman"/>
          <w:b/>
          <w:sz w:val="24"/>
          <w:szCs w:val="24"/>
          <w:lang w:eastAsia="ru-RU"/>
        </w:rPr>
        <w:t xml:space="preserve">Поставщик самостоятельно доставляет Товар Заказчику по адресу: </w:t>
      </w:r>
      <w:r w:rsidRPr="00632B3A">
        <w:rPr>
          <w:rFonts w:ascii="Times New Roman" w:eastAsiaTheme="minorEastAsia" w:hAnsi="Times New Roman"/>
          <w:b/>
          <w:sz w:val="24"/>
          <w:szCs w:val="24"/>
          <w:u w:val="single"/>
          <w:lang w:eastAsia="ru-RU"/>
        </w:rPr>
        <w:t>Забайкальский край, г. Чита, Аптечный проезд, 16, ГУП "Аптечный склад"</w:t>
      </w:r>
      <w:r w:rsidRPr="00632B3A">
        <w:rPr>
          <w:rFonts w:ascii="Times New Roman" w:eastAsiaTheme="minorEastAsia" w:hAnsi="Times New Roman"/>
          <w:b/>
          <w:sz w:val="24"/>
          <w:szCs w:val="24"/>
          <w:lang w:eastAsia="ru-RU"/>
        </w:rPr>
        <w:t xml:space="preserve"> (далее - место доставки), не позднее </w:t>
      </w:r>
      <w:r>
        <w:rPr>
          <w:rFonts w:ascii="Times New Roman" w:eastAsiaTheme="minorEastAsia" w:hAnsi="Times New Roman"/>
          <w:b/>
          <w:sz w:val="24"/>
          <w:szCs w:val="24"/>
          <w:lang w:eastAsia="ru-RU"/>
        </w:rPr>
        <w:t xml:space="preserve">30 апреля </w:t>
      </w:r>
      <w:r w:rsidRPr="00632B3A">
        <w:rPr>
          <w:rFonts w:ascii="Times New Roman" w:eastAsiaTheme="minorEastAsia" w:hAnsi="Times New Roman"/>
          <w:b/>
          <w:sz w:val="24"/>
          <w:szCs w:val="24"/>
          <w:lang w:eastAsia="ru-RU"/>
        </w:rPr>
        <w:t>2023 года.</w:t>
      </w:r>
      <w:r w:rsidRPr="00AC03DB">
        <w:rPr>
          <w:rFonts w:ascii="Times New Roman" w:eastAsiaTheme="minorEastAsia" w:hAnsi="Times New Roman"/>
          <w:sz w:val="24"/>
          <w:szCs w:val="24"/>
          <w:lang w:eastAsia="ru-RU"/>
        </w:rPr>
        <w:t xml:space="preserve"> </w:t>
      </w:r>
    </w:p>
    <w:p w14:paraId="5C27846A" w14:textId="77777777" w:rsidR="007B5574" w:rsidRPr="00077FD5"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При поставке товара поставщик должен предоставить следующую документацию:</w:t>
      </w:r>
    </w:p>
    <w:p w14:paraId="730FD043" w14:textId="77777777" w:rsidR="007B5574" w:rsidRPr="00077FD5" w:rsidRDefault="007B5574" w:rsidP="007B5574">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lastRenderedPageBreak/>
        <w:t>- оригинал гарантийного талона производителя товара, оформленный соответствующим образом или иной документ, подтверждающий гарантийное обслуживание;</w:t>
      </w:r>
    </w:p>
    <w:p w14:paraId="40B5A0E9" w14:textId="77777777" w:rsidR="007B5574" w:rsidRPr="00077FD5" w:rsidRDefault="007B5574" w:rsidP="007B5574">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оригинал гарантийного талона поставщика на товар, оформленный соответствующим образом или иной документ, подтверждающий гарантийное обслуживание;</w:t>
      </w:r>
    </w:p>
    <w:p w14:paraId="12EAED2E" w14:textId="77777777" w:rsidR="007B5574" w:rsidRPr="00077FD5" w:rsidRDefault="007B5574" w:rsidP="007B5574">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выписка из электронного паспорта транспортного средства (ЭПТС);</w:t>
      </w:r>
    </w:p>
    <w:p w14:paraId="5999ABB7" w14:textId="77777777" w:rsidR="007B5574" w:rsidRPr="00077FD5" w:rsidRDefault="007B5574" w:rsidP="007B5574">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эксплуатационная документация (инструкция пользователя) товара на русском языке в количестве, необходимом для эксплуатации товара;</w:t>
      </w:r>
    </w:p>
    <w:p w14:paraId="775D798C" w14:textId="77777777" w:rsidR="007B5574" w:rsidRPr="00077FD5" w:rsidRDefault="007B5574" w:rsidP="007B5574">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сервисная книжка;</w:t>
      </w:r>
    </w:p>
    <w:p w14:paraId="580CE98B" w14:textId="77777777" w:rsidR="007B5574" w:rsidRPr="00077FD5" w:rsidRDefault="007B5574" w:rsidP="007B5574">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копии одобрения типа транспортного средства (ОТТС);</w:t>
      </w:r>
    </w:p>
    <w:p w14:paraId="026852BD" w14:textId="77777777" w:rsidR="007B5574" w:rsidRPr="00AC03DB" w:rsidRDefault="007B5574" w:rsidP="007B5574">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копию сертификата соответствия или декларации о соответствии.</w:t>
      </w:r>
    </w:p>
    <w:p w14:paraId="773ADCF2"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Поставщик не менее чем за 2 дня до осуществления поставки Товара направляет в адрес Заказчика уведомление о времени и дате доставки Товара в место доставки.</w:t>
      </w:r>
    </w:p>
    <w:p w14:paraId="283B2A47"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3.2. Оформление документа о приемке поставленного Товара осуществляется после предоставления Поставщиком обеспечения гарантийных обязательств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порядке и в сроки, установленные разделом VIII Контракта.</w:t>
      </w:r>
    </w:p>
    <w:p w14:paraId="00D1A1AA"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0533AF42"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2AD728CF"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её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14:paraId="1B454428" w14:textId="77777777" w:rsidR="007B5574" w:rsidRPr="00AC03DB" w:rsidRDefault="007B5574" w:rsidP="007B5574">
      <w:pPr>
        <w:widowControl w:val="0"/>
        <w:tabs>
          <w:tab w:val="left" w:pos="142"/>
        </w:tabs>
        <w:autoSpaceDE w:val="0"/>
        <w:autoSpaceDN w:val="0"/>
        <w:spacing w:after="0" w:line="240" w:lineRule="auto"/>
        <w:ind w:left="-851"/>
        <w:jc w:val="both"/>
        <w:rPr>
          <w:rFonts w:ascii="Times New Roman" w:eastAsia="Times New Roman" w:hAnsi="Times New Roman"/>
          <w:sz w:val="24"/>
          <w:szCs w:val="24"/>
          <w:lang w:eastAsia="ru-RU"/>
        </w:rPr>
      </w:pPr>
      <w:r w:rsidRPr="00AC03DB">
        <w:rPr>
          <w:rFonts w:ascii="Times New Roman" w:eastAsia="Times New Roman" w:hAnsi="Times New Roman"/>
          <w:sz w:val="24"/>
          <w:szCs w:val="24"/>
          <w:lang w:eastAsia="ru-RU"/>
        </w:rPr>
        <w:t xml:space="preserve">3.6. Заказчик в срок не более 15 рабочих дней со дня получения от Поставщика документов, предусмотренных </w:t>
      </w:r>
      <w:hyperlink w:anchor="P180" w:history="1">
        <w:r w:rsidRPr="00AC03DB">
          <w:rPr>
            <w:rFonts w:ascii="Times New Roman" w:eastAsia="Times New Roman" w:hAnsi="Times New Roman"/>
            <w:sz w:val="24"/>
            <w:szCs w:val="24"/>
            <w:lang w:eastAsia="ru-RU"/>
          </w:rPr>
          <w:t>пунктом 3.</w:t>
        </w:r>
      </w:hyperlink>
      <w:r w:rsidRPr="00AC03DB">
        <w:rPr>
          <w:rFonts w:ascii="Times New Roman" w:eastAsia="Times New Roman" w:hAnsi="Times New Roman"/>
          <w:sz w:val="24"/>
          <w:szCs w:val="24"/>
          <w:lang w:eastAsia="ru-RU"/>
        </w:rPr>
        <w:t xml:space="preserve">1 Контракта, и на основании результатов экспертизы, проведенной в соответствии с </w:t>
      </w:r>
      <w:hyperlink w:anchor="P223" w:history="1">
        <w:r w:rsidRPr="00AC03DB">
          <w:rPr>
            <w:rFonts w:ascii="Times New Roman" w:eastAsia="Times New Roman" w:hAnsi="Times New Roman"/>
            <w:sz w:val="24"/>
            <w:szCs w:val="24"/>
            <w:lang w:eastAsia="ru-RU"/>
          </w:rPr>
          <w:t>пунктом 3.</w:t>
        </w:r>
      </w:hyperlink>
      <w:r w:rsidRPr="00AC03DB">
        <w:rPr>
          <w:rFonts w:ascii="Times New Roman" w:eastAsia="Times New Roman" w:hAnsi="Times New Roman"/>
          <w:sz w:val="24"/>
          <w:szCs w:val="24"/>
          <w:lang w:eastAsia="ru-RU"/>
        </w:rPr>
        <w:t>5 Контракта, подписывает документ о приемке в единой информационной системе в сфере закупок.</w:t>
      </w:r>
      <w:r>
        <w:rPr>
          <w:rFonts w:ascii="Times New Roman" w:eastAsia="Times New Roman" w:hAnsi="Times New Roman"/>
          <w:sz w:val="24"/>
          <w:szCs w:val="24"/>
          <w:lang w:eastAsia="ru-RU"/>
        </w:rPr>
        <w:t xml:space="preserve"> </w:t>
      </w:r>
      <w:r w:rsidRPr="00AC03DB">
        <w:rPr>
          <w:rFonts w:ascii="Times New Roman" w:eastAsia="Times New Roman" w:hAnsi="Times New Roman"/>
          <w:sz w:val="24"/>
          <w:szCs w:val="24"/>
          <w:lang w:eastAsia="ru-RU"/>
        </w:rPr>
        <w:t>Со дня подписания документа о приемке в единой информационной системе в сфере закупок Заказчиком риск случайной гибели, утраты или повреждения Товара переходит к Заказчику.</w:t>
      </w:r>
      <w:bookmarkStart w:id="0" w:name="P234"/>
      <w:bookmarkEnd w:id="0"/>
      <w:r>
        <w:rPr>
          <w:rFonts w:ascii="Times New Roman" w:eastAsia="Times New Roman" w:hAnsi="Times New Roman"/>
          <w:sz w:val="24"/>
          <w:szCs w:val="24"/>
          <w:lang w:eastAsia="ru-RU"/>
        </w:rPr>
        <w:t xml:space="preserve"> </w:t>
      </w:r>
      <w:r w:rsidRPr="00AC03DB">
        <w:rPr>
          <w:rFonts w:ascii="Times New Roman" w:eastAsia="Times New Roman" w:hAnsi="Times New Roman"/>
          <w:sz w:val="24"/>
          <w:szCs w:val="24"/>
          <w:lang w:eastAsia="ru-RU"/>
        </w:rPr>
        <w:t>Подписанный Заказчиком документ о приемке подтверждает исполнение Поставщиком обязательств по Контракту.</w:t>
      </w:r>
      <w:bookmarkStart w:id="1" w:name="P239"/>
      <w:bookmarkEnd w:id="1"/>
      <w:r>
        <w:rPr>
          <w:rFonts w:ascii="Times New Roman" w:eastAsia="Times New Roman" w:hAnsi="Times New Roman"/>
          <w:sz w:val="24"/>
          <w:szCs w:val="24"/>
          <w:lang w:eastAsia="ru-RU"/>
        </w:rPr>
        <w:t xml:space="preserve"> Д</w:t>
      </w:r>
      <w:r w:rsidRPr="00AC03DB">
        <w:rPr>
          <w:rFonts w:ascii="Times New Roman" w:eastAsia="Times New Roman" w:hAnsi="Times New Roman"/>
          <w:sz w:val="24"/>
          <w:szCs w:val="24"/>
          <w:lang w:eastAsia="ru-RU"/>
        </w:rPr>
        <w:t>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w:t>
      </w:r>
      <w:r>
        <w:rPr>
          <w:rFonts w:ascii="Times New Roman" w:eastAsia="Times New Roman" w:hAnsi="Times New Roman"/>
          <w:sz w:val="24"/>
          <w:szCs w:val="24"/>
          <w:lang w:eastAsia="ru-RU"/>
        </w:rPr>
        <w:t xml:space="preserve"> </w:t>
      </w:r>
      <w:r w:rsidRPr="00AC03DB">
        <w:rPr>
          <w:rFonts w:ascii="Times New Roman" w:eastAsia="Times New Roman" w:hAnsi="Times New Roman"/>
          <w:sz w:val="24"/>
          <w:szCs w:val="24"/>
          <w:lang w:eastAsia="ru-RU"/>
        </w:rPr>
        <w:t xml:space="preserve">В порядке, предусмотренном </w:t>
      </w:r>
      <w:r>
        <w:rPr>
          <w:rFonts w:ascii="Times New Roman" w:eastAsia="Times New Roman" w:hAnsi="Times New Roman"/>
          <w:sz w:val="24"/>
          <w:szCs w:val="24"/>
          <w:lang w:eastAsia="ru-RU"/>
        </w:rPr>
        <w:t>Контрактом</w:t>
      </w:r>
      <w:r w:rsidRPr="00AC03DB">
        <w:rPr>
          <w:rFonts w:ascii="Times New Roman" w:eastAsia="Times New Roman" w:hAnsi="Times New Roman"/>
          <w:sz w:val="24"/>
          <w:szCs w:val="24"/>
          <w:lang w:eastAsia="ru-RU"/>
        </w:rPr>
        <w:t>, Заказчиком может быть сформирован в электронной форме в единой информационной системе в сфере закупок мотивированный отказ от приемки и подписан усиленной электронной подписью лица, имеющего право действовать от имени Заказчика.</w:t>
      </w:r>
    </w:p>
    <w:p w14:paraId="4B547A80" w14:textId="77777777" w:rsidR="007B5574" w:rsidRPr="00AC03DB" w:rsidRDefault="007B5574" w:rsidP="007B5574">
      <w:pPr>
        <w:widowControl w:val="0"/>
        <w:tabs>
          <w:tab w:val="left" w:pos="142"/>
        </w:tabs>
        <w:autoSpaceDE w:val="0"/>
        <w:autoSpaceDN w:val="0"/>
        <w:spacing w:after="0" w:line="240" w:lineRule="auto"/>
        <w:ind w:left="-851"/>
        <w:jc w:val="both"/>
        <w:rPr>
          <w:rFonts w:ascii="Times New Roman" w:eastAsia="Times New Roman" w:hAnsi="Times New Roman"/>
          <w:sz w:val="24"/>
          <w:szCs w:val="24"/>
          <w:lang w:eastAsia="ru-RU"/>
        </w:rPr>
      </w:pPr>
      <w:r w:rsidRPr="00AC03DB">
        <w:rPr>
          <w:rFonts w:ascii="Times New Roman" w:eastAsia="Times New Roman" w:hAnsi="Times New Roman"/>
          <w:sz w:val="24"/>
          <w:szCs w:val="24"/>
          <w:lang w:eastAsia="ru-RU"/>
        </w:rPr>
        <w:t>3.7. Обязательства Поставщика по поставке Товара по Контракту (этапу) считаются выполненными Поставщиком после подписания Сторонами</w:t>
      </w:r>
      <w:r>
        <w:rPr>
          <w:rFonts w:ascii="Times New Roman" w:eastAsia="Times New Roman" w:hAnsi="Times New Roman"/>
          <w:sz w:val="24"/>
          <w:szCs w:val="24"/>
          <w:lang w:eastAsia="ru-RU"/>
        </w:rPr>
        <w:t xml:space="preserve"> </w:t>
      </w:r>
      <w:r w:rsidRPr="00AC03DB">
        <w:rPr>
          <w:rFonts w:ascii="Times New Roman" w:eastAsia="Times New Roman" w:hAnsi="Times New Roman"/>
          <w:sz w:val="24"/>
          <w:szCs w:val="24"/>
          <w:lang w:eastAsia="ru-RU"/>
        </w:rPr>
        <w:t>документа о приемке</w:t>
      </w:r>
      <w:r>
        <w:rPr>
          <w:rFonts w:ascii="Times New Roman" w:eastAsia="Times New Roman" w:hAnsi="Times New Roman"/>
          <w:sz w:val="24"/>
          <w:szCs w:val="24"/>
          <w:lang w:eastAsia="ru-RU"/>
        </w:rPr>
        <w:t xml:space="preserve"> в единой информационной системе</w:t>
      </w:r>
      <w:r w:rsidRPr="00AC03DB">
        <w:rPr>
          <w:rFonts w:ascii="Times New Roman" w:eastAsia="Times New Roman" w:hAnsi="Times New Roman"/>
          <w:sz w:val="24"/>
          <w:szCs w:val="24"/>
          <w:lang w:eastAsia="ru-RU"/>
        </w:rPr>
        <w:t>.</w:t>
      </w:r>
    </w:p>
    <w:p w14:paraId="02EC5908"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3.8.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3.6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40203F81"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3.9.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3031092A"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64395DCF" w14:textId="77777777" w:rsidR="007B5574" w:rsidRPr="00AC03DB" w:rsidRDefault="007B5574" w:rsidP="007B5574">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IV. Взаимодействие Сторон</w:t>
      </w:r>
    </w:p>
    <w:p w14:paraId="07D0A7F8"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 Поставщик обязан:</w:t>
      </w:r>
    </w:p>
    <w:p w14:paraId="6AC8796F"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4.1.1. поставить Товар в порядке, количестве, в срок и на условиях, предусмотренных Контрактом, спецификацией;</w:t>
      </w:r>
    </w:p>
    <w:p w14:paraId="27E774D6"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757A0397"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64E8AD7E" w14:textId="77777777" w:rsidR="007B5574" w:rsidRPr="00AC03DB" w:rsidRDefault="007B5574" w:rsidP="007B5574">
      <w:pPr>
        <w:tabs>
          <w:tab w:val="left" w:pos="142"/>
        </w:tabs>
        <w:spacing w:after="0" w:line="240" w:lineRule="auto"/>
        <w:ind w:left="-851"/>
        <w:jc w:val="both"/>
        <w:rPr>
          <w:rFonts w:ascii="Times New Roman" w:eastAsia="Times New Roman" w:hAnsi="Times New Roman"/>
          <w:sz w:val="24"/>
          <w:szCs w:val="24"/>
          <w:lang w:eastAsia="ru-RU"/>
        </w:rPr>
      </w:pPr>
      <w:r w:rsidRPr="00AC03DB">
        <w:rPr>
          <w:rFonts w:ascii="Times New Roman" w:eastAsiaTheme="minorEastAsia" w:hAnsi="Times New Roman"/>
          <w:sz w:val="24"/>
          <w:szCs w:val="24"/>
          <w:lang w:eastAsia="ru-RU"/>
        </w:rPr>
        <w:t xml:space="preserve">4.1.4. в случае принятия решения об одностороннем отказе от исполнения Контракта осуществить мероприятия, предусмотренные статьей 95 Федерального закона </w:t>
      </w:r>
      <w:r w:rsidRPr="00AC03DB">
        <w:rPr>
          <w:rFonts w:ascii="Times New Roman" w:eastAsia="Times New Roman" w:hAnsi="Times New Roman"/>
          <w:sz w:val="24"/>
          <w:szCs w:val="24"/>
          <w:lang w:eastAsia="ru-RU"/>
        </w:rPr>
        <w:t>«О контрактной системе в сфере закупок товаров, работ, услуг для обеспечения государственных и муниципальных нужд»</w:t>
      </w:r>
      <w:r w:rsidRPr="00AC03DB">
        <w:rPr>
          <w:rFonts w:ascii="Times New Roman" w:eastAsiaTheme="minorEastAsia" w:hAnsi="Times New Roman"/>
          <w:sz w:val="24"/>
          <w:szCs w:val="24"/>
          <w:lang w:eastAsia="ru-RU"/>
        </w:rPr>
        <w:t>;</w:t>
      </w:r>
    </w:p>
    <w:p w14:paraId="4D549B81"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1DE90CF"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 Поставщик вправе:</w:t>
      </w:r>
    </w:p>
    <w:p w14:paraId="12663316"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4.2.1. требовать от Заказчика произвести приемку Товара в порядке и в сроки, предусмотренные Контрактом;</w:t>
      </w:r>
    </w:p>
    <w:p w14:paraId="75C29D51"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461A33D2"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4.2.3. принять решение об одностороннем отказе от исполнения Контракта в соответствии с гражданским законодательством;</w:t>
      </w:r>
    </w:p>
    <w:p w14:paraId="7642E1D1"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4.2.4. требовать возмещения убытков, уплаты неустоек (штрафов, пеней) в соответствии с разделом VI Контракта;</w:t>
      </w:r>
    </w:p>
    <w:p w14:paraId="7EDE09A8"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27256041"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4.3. Заказчик обязуется:</w:t>
      </w:r>
    </w:p>
    <w:p w14:paraId="5FEA5895"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4.3.1. обеспечить своевременную приемку и оплату поставленного Товара надлежащего качества в порядке и сроки, предусмотренные Контрактом;</w:t>
      </w:r>
    </w:p>
    <w:p w14:paraId="3C552418"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29569000" w14:textId="77777777" w:rsidR="007B5574" w:rsidRPr="00AC03DB" w:rsidRDefault="007B5574" w:rsidP="007B5574">
      <w:pPr>
        <w:tabs>
          <w:tab w:val="left" w:pos="142"/>
        </w:tabs>
        <w:spacing w:after="0" w:line="240" w:lineRule="auto"/>
        <w:ind w:left="-851"/>
        <w:jc w:val="both"/>
        <w:rPr>
          <w:rFonts w:ascii="Times New Roman" w:eastAsia="Times New Roman" w:hAnsi="Times New Roman"/>
          <w:sz w:val="24"/>
          <w:szCs w:val="24"/>
          <w:lang w:eastAsia="ru-RU"/>
        </w:rPr>
      </w:pPr>
      <w:r w:rsidRPr="00AC03DB">
        <w:rPr>
          <w:rFonts w:ascii="Times New Roman" w:eastAsiaTheme="minorEastAsia" w:hAnsi="Times New Roman"/>
          <w:sz w:val="24"/>
          <w:szCs w:val="24"/>
          <w:lang w:eastAsia="ru-RU"/>
        </w:rPr>
        <w:t xml:space="preserve">4.3.3. в случае принятия решения об одностороннем отказе от исполнения Контракта осуществить мероприятия, предусмотренные статьей 95 Федерального закона </w:t>
      </w:r>
      <w:r w:rsidRPr="00AC03DB">
        <w:rPr>
          <w:rFonts w:ascii="Times New Roman" w:eastAsia="Times New Roman" w:hAnsi="Times New Roman"/>
          <w:sz w:val="24"/>
          <w:szCs w:val="24"/>
          <w:lang w:eastAsia="ru-RU"/>
        </w:rPr>
        <w:t>«О контрактной системе в сфере закупок товаров, работ, услуг для обеспечения государственных и муниципальных нужд»</w:t>
      </w:r>
      <w:r w:rsidRPr="00AC03DB">
        <w:rPr>
          <w:rFonts w:ascii="Times New Roman" w:eastAsiaTheme="minorEastAsia" w:hAnsi="Times New Roman"/>
          <w:sz w:val="24"/>
          <w:szCs w:val="24"/>
          <w:lang w:eastAsia="ru-RU"/>
        </w:rPr>
        <w:t>;</w:t>
      </w:r>
    </w:p>
    <w:p w14:paraId="78DF1D53"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4.3.4. требовать уплаты неустоек (штрафов, пеней) в соответствии с разделом VI Контракта;</w:t>
      </w:r>
    </w:p>
    <w:p w14:paraId="2274E460"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4.3.5. провести экспертизу поставленного Товара для проверки его соответствия условиям Контракта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14:paraId="796A0E03"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 Заказчик вправе:</w:t>
      </w:r>
    </w:p>
    <w:p w14:paraId="74A892CE"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4.4.1. требовать от Поставщика надлежащего исполнения обязательств по Контракту;</w:t>
      </w:r>
    </w:p>
    <w:p w14:paraId="0214E3A6"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14:paraId="766DFFB0"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74F6FF78"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4.4.4. требовать возмещения убытков в соответствии с разделом VI Контракта, причиненных по вине Поставщика;</w:t>
      </w:r>
    </w:p>
    <w:p w14:paraId="42B38B2A"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14:paraId="7CEEABBC"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4.4.6. отказаться от приемки и оплаты Товара, не соответствующего условиям Контракта;</w:t>
      </w:r>
    </w:p>
    <w:p w14:paraId="6B3F578F"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4.4.7. принять решение об одностороннем отказе от исполнения Контракта в соответствии с гражданским законодательством;</w:t>
      </w:r>
    </w:p>
    <w:p w14:paraId="780F0A59"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740CECD8" w14:textId="77777777" w:rsidR="007B5574" w:rsidRPr="00AC03DB" w:rsidRDefault="007B5574" w:rsidP="007B5574">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V. Качество Товара</w:t>
      </w:r>
    </w:p>
    <w:p w14:paraId="2EE705B1"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5.1. Поставщик гарантирует, что поставляемый Товар соответствует требованиям, установленным Контрактом.</w:t>
      </w:r>
    </w:p>
    <w:p w14:paraId="6FD22E71"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D4C8867"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2C19D23A"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5.3. Товар должен быть упакован и замаркирован в соответствии с действующими стандартами.</w:t>
      </w:r>
    </w:p>
    <w:p w14:paraId="75A2C9D1" w14:textId="77777777" w:rsidR="007B5574" w:rsidRPr="00AC03DB" w:rsidRDefault="007B5574" w:rsidP="007B5574">
      <w:pPr>
        <w:shd w:val="clear" w:color="auto" w:fill="FFFFFF"/>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1255376" w14:textId="77777777" w:rsidR="007B5574" w:rsidRPr="00AC03DB" w:rsidRDefault="007B5574" w:rsidP="007B5574">
      <w:pPr>
        <w:shd w:val="clear" w:color="auto" w:fill="FFFFFF"/>
        <w:tabs>
          <w:tab w:val="left" w:pos="142"/>
        </w:tabs>
        <w:spacing w:after="0" w:line="240" w:lineRule="auto"/>
        <w:ind w:left="-851"/>
        <w:jc w:val="both"/>
        <w:rPr>
          <w:rFonts w:ascii="Times New Roman" w:eastAsia="Times New Roman" w:hAnsi="Times New Roman"/>
          <w:kern w:val="2"/>
          <w:sz w:val="24"/>
          <w:szCs w:val="24"/>
          <w:lang w:eastAsia="ru-RU"/>
        </w:rPr>
      </w:pPr>
      <w:r w:rsidRPr="00AC03DB">
        <w:rPr>
          <w:rFonts w:ascii="Times New Roman" w:eastAsia="Times New Roman" w:hAnsi="Times New Roman"/>
          <w:sz w:val="24"/>
          <w:szCs w:val="24"/>
          <w:lang w:eastAsia="ru-RU"/>
        </w:rPr>
        <w:t xml:space="preserve">5.4. </w:t>
      </w:r>
      <w:r w:rsidRPr="00AC03DB">
        <w:rPr>
          <w:rFonts w:ascii="Times New Roman" w:eastAsia="Times New Roman" w:hAnsi="Times New Roman"/>
          <w:kern w:val="2"/>
          <w:sz w:val="24"/>
          <w:szCs w:val="24"/>
          <w:lang w:eastAsia="ru-RU"/>
        </w:rPr>
        <w:t>Поставщик гарантирует полное соответствие поставляемого товара условиям технического задания, устранение неисправностей, связанных с дефектами производства, устранение неисправностей посредством замены запасных частей.</w:t>
      </w:r>
    </w:p>
    <w:p w14:paraId="0FFF8526"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kern w:val="2"/>
          <w:sz w:val="24"/>
          <w:szCs w:val="24"/>
          <w:lang w:eastAsia="ru-RU"/>
        </w:rPr>
      </w:pPr>
      <w:r w:rsidRPr="00AC03DB">
        <w:rPr>
          <w:rFonts w:ascii="Times New Roman" w:eastAsiaTheme="minorEastAsia" w:hAnsi="Times New Roman"/>
          <w:kern w:val="2"/>
          <w:sz w:val="24"/>
          <w:szCs w:val="24"/>
          <w:lang w:eastAsia="ru-RU"/>
        </w:rPr>
        <w:t xml:space="preserve">Поставщик гарантирует полное соответствие поставляемого товара требованиям действующего </w:t>
      </w:r>
      <w:r w:rsidRPr="00E42A83">
        <w:rPr>
          <w:rFonts w:ascii="Times New Roman" w:eastAsiaTheme="minorEastAsia" w:hAnsi="Times New Roman"/>
          <w:kern w:val="2"/>
          <w:sz w:val="24"/>
          <w:szCs w:val="24"/>
          <w:lang w:eastAsia="ru-RU"/>
        </w:rPr>
        <w:t xml:space="preserve">законодательства РФ, положениями действующих стандартов, утвержденных в отношении данного вида товара. </w:t>
      </w:r>
      <w:r w:rsidRPr="00E42A83">
        <w:rPr>
          <w:rFonts w:ascii="Times New Roman" w:eastAsiaTheme="minorEastAsia" w:hAnsi="Times New Roman"/>
          <w:b/>
          <w:kern w:val="2"/>
          <w:sz w:val="24"/>
          <w:szCs w:val="24"/>
          <w:lang w:eastAsia="ru-RU"/>
        </w:rPr>
        <w:t>Срок гарантии на автомобиль должен составлять не менее 24 месяцев</w:t>
      </w:r>
      <w:r w:rsidRPr="00AC03DB">
        <w:rPr>
          <w:rFonts w:ascii="Times New Roman" w:eastAsiaTheme="minorEastAsia" w:hAnsi="Times New Roman"/>
          <w:b/>
          <w:kern w:val="2"/>
          <w:sz w:val="24"/>
          <w:szCs w:val="24"/>
          <w:lang w:eastAsia="ru-RU"/>
        </w:rPr>
        <w:t xml:space="preserve">. </w:t>
      </w:r>
      <w:r w:rsidRPr="00AC03DB">
        <w:rPr>
          <w:rFonts w:ascii="Times New Roman" w:eastAsiaTheme="minorEastAsia" w:hAnsi="Times New Roman"/>
          <w:kern w:val="2"/>
          <w:sz w:val="24"/>
          <w:szCs w:val="24"/>
          <w:lang w:eastAsia="ru-RU"/>
        </w:rPr>
        <w:t>Гарантия качества товара распространяется на все комплектующие автотранспортного средства. Устранение обнаруженных дефектов в течение действия гарантийного срока, компенсация возможного ущерба производится за счет средств виновной стороны.</w:t>
      </w:r>
      <w:r>
        <w:rPr>
          <w:rFonts w:ascii="Times New Roman" w:eastAsiaTheme="minorEastAsia" w:hAnsi="Times New Roman"/>
          <w:kern w:val="2"/>
          <w:sz w:val="24"/>
          <w:szCs w:val="24"/>
          <w:lang w:eastAsia="ru-RU"/>
        </w:rPr>
        <w:t xml:space="preserve"> </w:t>
      </w:r>
      <w:r w:rsidRPr="00AC03DB">
        <w:rPr>
          <w:rFonts w:ascii="Times New Roman" w:eastAsiaTheme="minorEastAsia" w:hAnsi="Times New Roman"/>
          <w:kern w:val="2"/>
          <w:sz w:val="24"/>
          <w:szCs w:val="24"/>
          <w:lang w:eastAsia="ru-RU"/>
        </w:rPr>
        <w:t>Расходы, связанные с исполнением гарантийных обязательств, несет Поставщик.</w:t>
      </w:r>
    </w:p>
    <w:p w14:paraId="58A3CDE2"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kern w:val="2"/>
          <w:sz w:val="24"/>
          <w:szCs w:val="24"/>
          <w:lang w:eastAsia="ru-RU"/>
        </w:rPr>
      </w:pPr>
      <w:r w:rsidRPr="00AC03DB">
        <w:rPr>
          <w:rFonts w:ascii="Times New Roman" w:eastAsiaTheme="minorEastAsia" w:hAnsi="Times New Roman"/>
          <w:kern w:val="2"/>
          <w:sz w:val="24"/>
          <w:szCs w:val="24"/>
          <w:lang w:eastAsia="ru-RU"/>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поставщик производит замену некачественного товара товаром надлежащего качества. Убытки, возникшие в связи с заменой товара, несет поставщик.</w:t>
      </w:r>
      <w:r>
        <w:rPr>
          <w:rFonts w:ascii="Times New Roman" w:eastAsiaTheme="minorEastAsia" w:hAnsi="Times New Roman"/>
          <w:kern w:val="2"/>
          <w:sz w:val="24"/>
          <w:szCs w:val="24"/>
          <w:lang w:eastAsia="ru-RU"/>
        </w:rPr>
        <w:t xml:space="preserve"> </w:t>
      </w:r>
      <w:r w:rsidRPr="00AC03DB">
        <w:rPr>
          <w:rFonts w:ascii="Times New Roman" w:eastAsiaTheme="minorEastAsia" w:hAnsi="Times New Roman"/>
          <w:kern w:val="2"/>
          <w:sz w:val="24"/>
          <w:szCs w:val="24"/>
          <w:lang w:eastAsia="ru-RU"/>
        </w:rPr>
        <w:t>Гарантийный ремонт поставленного товара осуществляет Поставщик.</w:t>
      </w:r>
    </w:p>
    <w:p w14:paraId="1F1E3C98"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kern w:val="2"/>
          <w:sz w:val="24"/>
          <w:szCs w:val="24"/>
          <w:lang w:eastAsia="ru-RU"/>
        </w:rPr>
      </w:pPr>
      <w:r w:rsidRPr="00AC03DB">
        <w:rPr>
          <w:rFonts w:ascii="Times New Roman" w:eastAsiaTheme="minorEastAsia" w:hAnsi="Times New Roman"/>
          <w:kern w:val="2"/>
          <w:sz w:val="24"/>
          <w:szCs w:val="24"/>
          <w:lang w:eastAsia="ru-RU"/>
        </w:rPr>
        <w:t>Техническое обслуживание осуществляется заказчиком за свой счет на территории официальных дилерских центров в регионе эксплуатации с предоставлением официальной гарантии на запчасти и работы.</w:t>
      </w:r>
    </w:p>
    <w:p w14:paraId="66075B26" w14:textId="77777777" w:rsidR="007B5574" w:rsidRPr="00AC03DB" w:rsidRDefault="007B5574" w:rsidP="007B5574">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VI. Ответственность Сторон</w:t>
      </w:r>
    </w:p>
    <w:p w14:paraId="4340A908"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14:paraId="22A164C9"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 xml:space="preserve">6.2. В случае просрочки исполнения Заказчиком обязательств по оплате Товара по настоящему Контракту, другая сторона вправе потребовать уплату пени. </w:t>
      </w:r>
    </w:p>
    <w:p w14:paraId="24A4346F"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6.3.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4A7C4FC1"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E0C7941"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а) 1000 рублей, если цена контракта не превышает 3 млн. рублей (включительно);</w:t>
      </w:r>
    </w:p>
    <w:p w14:paraId="5F9479CB"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б) 5000 рублей, если цена контракта составляет от 3 млн. рублей до 50 млн. рублей (включительно);</w:t>
      </w:r>
    </w:p>
    <w:p w14:paraId="5E115003"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в) 10000 рублей, если цена контракта составляет от 50 млн. рублей до 100 млн. рублей (включительно);</w:t>
      </w:r>
    </w:p>
    <w:p w14:paraId="5937792D"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г) 100000 рублей, если цена контракта превышает 100 млн. рублей.</w:t>
      </w:r>
    </w:p>
    <w:p w14:paraId="40309761"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6.5. В случае просрочки исполнения поставщиком (исполнителем, подрядчиком) обязательств, предусмотренных контрактом, а также в иных случаях неисполнения или ненадлежащего исполнения поставщиком (исполнителем, подрядчиком) обязательств, предусмотренных контрактом, заказчик направляет поставщику (исполнителю, подрядчику) требование об уплате неустоек (штрафов, пеней).</w:t>
      </w:r>
    </w:p>
    <w:p w14:paraId="232C2A86"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706818B0"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6488191D"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а) 10 процентов цены контракта (этапа) в случае, если цена контракта (этапа) не превышает 3 млн. рублей;</w:t>
      </w:r>
    </w:p>
    <w:p w14:paraId="54384D11"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б) 5 процентов цены контракта (этапа) в случае, если цена контракта (этапа) составляет от 3 млн. рублей до 50 млн. рублей (включительно);</w:t>
      </w:r>
    </w:p>
    <w:p w14:paraId="0EF175B9"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в) 1 процент цены контракта (этапа) в случае, если цена контракта (этапа) составляет от 50 млн. рублей до 100 млн. рублей (включительно);</w:t>
      </w:r>
    </w:p>
    <w:p w14:paraId="603DE6F0"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г) 0,5 процента цены контракта (этапа) в случае, если цена контракта (этапа) составляет от 100 млн. рублей до 500 млн. рублей (включительно);</w:t>
      </w:r>
    </w:p>
    <w:p w14:paraId="41D16FE3"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д) 0,4 процента цены контракта (этапа) в случае, если цена контракта (этапа) составляет от 500 млн. рублей до 1 млрд. рублей (включительно);</w:t>
      </w:r>
    </w:p>
    <w:p w14:paraId="1ABE241E"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е) 0,3 процента цены контракта (этапа) в случае, если цена контракта (этапа) составляет от 1 млрд. рублей до 2 млрд. рублей (включительно);</w:t>
      </w:r>
    </w:p>
    <w:p w14:paraId="0B7C65C6"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ж) 0,25 процента цены контракта (этапа) в случае, если цена контракта (этапа) составляет от 2 млрд. рублей до 5 млрд. рублей (включительно);</w:t>
      </w:r>
    </w:p>
    <w:p w14:paraId="3E590C5C"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з) 0,2 процента цены контракта (этапа) в случае, если цена контракта (этапа) составляет от 5 млрд. рублей до 10 млрд. рублей (включительно);</w:t>
      </w:r>
    </w:p>
    <w:p w14:paraId="793BFE6F"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и) 0,1 процента цены контракта (этапа) в случае, если цена контракта (этапа) превышает 10 млрд. рублей.</w:t>
      </w:r>
    </w:p>
    <w:p w14:paraId="0D9CE070"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65AE2C2"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а) 1000 рублей, если цена контракта не превышает 3 млн. рублей;</w:t>
      </w:r>
    </w:p>
    <w:p w14:paraId="77B9FD8C"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б) 5000 рублей, если цена контракта составляет от 3 млн. рублей до 50 млн. рублей (включительно);</w:t>
      </w:r>
    </w:p>
    <w:p w14:paraId="3540D23B"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в) 10000 рублей, если цена контракта составляет от 50 млн. рублей до 100 млн. рублей (включительно);</w:t>
      </w:r>
    </w:p>
    <w:p w14:paraId="12CDEA58"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г) 100000 рублей, если цена контракта превышает 100 млн. рублей.</w:t>
      </w:r>
    </w:p>
    <w:p w14:paraId="00A3DB55" w14:textId="77777777" w:rsidR="007B5574" w:rsidRPr="00403FD3"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6.8. За каждый факт неисполнения </w:t>
      </w:r>
      <w:r w:rsidRPr="00403FD3">
        <w:rPr>
          <w:rFonts w:ascii="Times New Roman" w:eastAsiaTheme="minorEastAsia" w:hAnsi="Times New Roman"/>
          <w:sz w:val="24"/>
          <w:szCs w:val="24"/>
          <w:lang w:eastAsia="ru-RU"/>
        </w:rPr>
        <w:t xml:space="preserve">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w:t>
      </w:r>
      <w:hyperlink r:id="rId4" w:anchor="/document/70353464/entry/0" w:history="1">
        <w:r w:rsidRPr="00403FD3">
          <w:rPr>
            <w:rFonts w:ascii="Times New Roman" w:eastAsiaTheme="minorEastAsia" w:hAnsi="Times New Roman"/>
            <w:sz w:val="24"/>
            <w:szCs w:val="24"/>
            <w:lang w:eastAsia="ru-RU"/>
          </w:rPr>
          <w:t>Федеральным законом</w:t>
        </w:r>
      </w:hyperlink>
      <w:r w:rsidRPr="00403FD3">
        <w:rPr>
          <w:rFonts w:ascii="Times New Roman" w:eastAsiaTheme="minorEastAsia" w:hAnsi="Times New Roman"/>
          <w:sz w:val="24"/>
          <w:szCs w:val="24"/>
          <w:lang w:eastAsia="ru-RU"/>
        </w:rPr>
        <w:t xml:space="preserve"> «О контрактной системе в сфере закупок товаров, работ, услуг для обеспечения государственных и муниципальных нужд» от 05.04.2013 N 44-ФЗ, предложившим наиболее высокую цену за право заключения контракта, размер штрафа рассчитывается в порядке, установленном Правилами, утвержденными Постановлением Правительства РФ от 30 августа 2017 г.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2922098C" w14:textId="77777777" w:rsidR="007B5574" w:rsidRPr="00403FD3"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sz w:val="24"/>
          <w:szCs w:val="24"/>
          <w:lang w:eastAsia="ru-RU"/>
        </w:rPr>
        <w:t xml:space="preserve">а) </w:t>
      </w:r>
      <w:r w:rsidRPr="00403FD3">
        <w:rPr>
          <w:rFonts w:ascii="Times New Roman" w:eastAsiaTheme="minorEastAsia" w:hAnsi="Times New Roman"/>
          <w:iCs/>
          <w:sz w:val="24"/>
          <w:szCs w:val="24"/>
          <w:lang w:eastAsia="ru-RU"/>
        </w:rPr>
        <w:t>в случае, если цена контракта не превышает начальную (максимальную) цену контракта:</w:t>
      </w:r>
    </w:p>
    <w:p w14:paraId="19D50625" w14:textId="77777777" w:rsidR="007B5574" w:rsidRPr="00403FD3"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sz w:val="24"/>
          <w:szCs w:val="24"/>
          <w:lang w:eastAsia="ru-RU"/>
        </w:rPr>
        <w:t>10 процентов начальной (максимальной) цены контракта, если цена контракта не превышает 3 млн. рублей;</w:t>
      </w:r>
    </w:p>
    <w:p w14:paraId="1C5986F5" w14:textId="77777777" w:rsidR="007B5574" w:rsidRPr="00403FD3"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sz w:val="24"/>
          <w:szCs w:val="24"/>
          <w:lang w:eastAsia="ru-RU"/>
        </w:rPr>
        <w:t>5 процентов начальной (максимальной) цены контракта, если цена контракта составляет от 3 млн. рублей до 50 млн. рублей (включительно);</w:t>
      </w:r>
    </w:p>
    <w:p w14:paraId="319B281A" w14:textId="77777777" w:rsidR="007B5574" w:rsidRPr="00403FD3"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sz w:val="24"/>
          <w:szCs w:val="24"/>
          <w:lang w:eastAsia="ru-RU"/>
        </w:rPr>
        <w:t>1 процент начальной (максимальной) цены контракта</w:t>
      </w:r>
      <w:r w:rsidRPr="00403FD3">
        <w:rPr>
          <w:rFonts w:ascii="Times New Roman" w:eastAsiaTheme="minorEastAsia" w:hAnsi="Times New Roman"/>
          <w:iCs/>
          <w:sz w:val="24"/>
          <w:szCs w:val="24"/>
          <w:lang w:eastAsia="ru-RU"/>
        </w:rPr>
        <w:t>, если цена контракта составляет от 50 млн. рублей до 100 млн. рублей (включительно);</w:t>
      </w:r>
    </w:p>
    <w:p w14:paraId="285E4D65" w14:textId="77777777" w:rsidR="007B5574" w:rsidRPr="00403FD3"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iCs/>
          <w:sz w:val="24"/>
          <w:szCs w:val="24"/>
          <w:lang w:eastAsia="ru-RU"/>
        </w:rPr>
        <w:t>б)</w:t>
      </w:r>
      <w:r w:rsidRPr="00403FD3">
        <w:rPr>
          <w:rFonts w:ascii="Times New Roman" w:eastAsiaTheme="minorEastAsia" w:hAnsi="Times New Roman"/>
          <w:sz w:val="24"/>
          <w:szCs w:val="24"/>
          <w:lang w:eastAsia="ru-RU"/>
        </w:rPr>
        <w:t xml:space="preserve"> в случае, если </w:t>
      </w:r>
      <w:r w:rsidRPr="00403FD3">
        <w:rPr>
          <w:rFonts w:ascii="Times New Roman" w:eastAsiaTheme="minorEastAsia" w:hAnsi="Times New Roman"/>
          <w:iCs/>
          <w:sz w:val="24"/>
          <w:szCs w:val="24"/>
          <w:lang w:eastAsia="ru-RU"/>
        </w:rPr>
        <w:t>цена контракта превышает начальную (максимальную) цену контракта:</w:t>
      </w:r>
    </w:p>
    <w:p w14:paraId="44CBD2A7" w14:textId="77777777" w:rsidR="007B5574" w:rsidRPr="00403FD3"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iCs/>
          <w:sz w:val="24"/>
          <w:szCs w:val="24"/>
          <w:lang w:eastAsia="ru-RU"/>
        </w:rPr>
        <w:t>10 процентов цены контракта, если цена контракта не превышает 3 млн. рублей;</w:t>
      </w:r>
    </w:p>
    <w:p w14:paraId="5A5D2047" w14:textId="77777777" w:rsidR="007B5574" w:rsidRPr="00403FD3"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iCs/>
          <w:sz w:val="24"/>
          <w:szCs w:val="24"/>
          <w:lang w:eastAsia="ru-RU"/>
        </w:rPr>
        <w:t>5 процентов цены контракта, если цена контракта составляет от 3 млн. рублей до 50 млн. рублей</w:t>
      </w:r>
      <w:r w:rsidRPr="00403FD3">
        <w:rPr>
          <w:rFonts w:ascii="Times New Roman" w:eastAsiaTheme="minorEastAsia" w:hAnsi="Times New Roman"/>
          <w:sz w:val="24"/>
          <w:szCs w:val="24"/>
          <w:lang w:eastAsia="ru-RU"/>
        </w:rPr>
        <w:t xml:space="preserve"> (</w:t>
      </w:r>
      <w:r w:rsidRPr="00403FD3">
        <w:rPr>
          <w:rFonts w:ascii="Times New Roman" w:eastAsiaTheme="minorEastAsia" w:hAnsi="Times New Roman"/>
          <w:iCs/>
          <w:sz w:val="24"/>
          <w:szCs w:val="24"/>
          <w:lang w:eastAsia="ru-RU"/>
        </w:rPr>
        <w:t>включительно</w:t>
      </w:r>
      <w:r w:rsidRPr="00403FD3">
        <w:rPr>
          <w:rFonts w:ascii="Times New Roman" w:eastAsiaTheme="minorEastAsia" w:hAnsi="Times New Roman"/>
          <w:sz w:val="24"/>
          <w:szCs w:val="24"/>
          <w:lang w:eastAsia="ru-RU"/>
        </w:rPr>
        <w:t>)</w:t>
      </w:r>
      <w:r w:rsidRPr="00403FD3">
        <w:rPr>
          <w:rFonts w:ascii="Times New Roman" w:eastAsiaTheme="minorEastAsia" w:hAnsi="Times New Roman"/>
          <w:iCs/>
          <w:sz w:val="24"/>
          <w:szCs w:val="24"/>
          <w:lang w:eastAsia="ru-RU"/>
        </w:rPr>
        <w:t>;</w:t>
      </w:r>
    </w:p>
    <w:p w14:paraId="41AC3097" w14:textId="77777777" w:rsidR="007B5574" w:rsidRPr="00403FD3"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iCs/>
          <w:sz w:val="24"/>
          <w:szCs w:val="24"/>
          <w:lang w:eastAsia="ru-RU"/>
        </w:rPr>
        <w:t>1 процент цены контракта, если</w:t>
      </w:r>
      <w:r w:rsidRPr="00403FD3">
        <w:rPr>
          <w:rFonts w:ascii="Times New Roman" w:eastAsiaTheme="minorEastAsia" w:hAnsi="Times New Roman"/>
          <w:sz w:val="24"/>
          <w:szCs w:val="24"/>
          <w:lang w:eastAsia="ru-RU"/>
        </w:rPr>
        <w:t xml:space="preserve"> цена контракта составляет от 50 млн. рублей до 100 млн. рублей (включительно).</w:t>
      </w:r>
    </w:p>
    <w:p w14:paraId="05D0E0CF"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94D1168"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6.10.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5CA1A310"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FF98650" w14:textId="77777777" w:rsidR="007B5574" w:rsidRPr="00AC03DB" w:rsidRDefault="007B5574" w:rsidP="007B5574">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VII. Обеспечение исполнения Контракта</w:t>
      </w:r>
    </w:p>
    <w:p w14:paraId="62A27B4F"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7.1. Обеспечение исполнения Контракта устанавливается в размере </w:t>
      </w:r>
      <w:r>
        <w:rPr>
          <w:rFonts w:ascii="Times New Roman" w:eastAsiaTheme="minorEastAsia" w:hAnsi="Times New Roman"/>
          <w:sz w:val="24"/>
          <w:szCs w:val="24"/>
          <w:lang w:eastAsia="ru-RU"/>
        </w:rPr>
        <w:t>5</w:t>
      </w:r>
      <w:r w:rsidRPr="00AC03DB">
        <w:rPr>
          <w:rFonts w:ascii="Times New Roman" w:eastAsiaTheme="minorEastAsia" w:hAnsi="Times New Roman"/>
          <w:sz w:val="24"/>
          <w:szCs w:val="24"/>
          <w:lang w:eastAsia="ru-RU"/>
        </w:rPr>
        <w:t>% от НМЦК – _______ (_________________) рублей __ копеек.</w:t>
      </w:r>
    </w:p>
    <w:p w14:paraId="0E617426" w14:textId="5F01933A" w:rsidR="007B5574" w:rsidRPr="0017164F"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17164F">
        <w:rPr>
          <w:rFonts w:ascii="Times New Roman" w:eastAsiaTheme="minorEastAsia" w:hAnsi="Times New Roman"/>
          <w:sz w:val="24"/>
          <w:szCs w:val="24"/>
          <w:lang w:eastAsia="ru-RU"/>
        </w:rPr>
        <w:t>Банковские реквизиты для перечисления размера обеспечения:</w:t>
      </w:r>
    </w:p>
    <w:p w14:paraId="6076AE7E" w14:textId="77777777" w:rsidR="0017164F" w:rsidRPr="0017164F" w:rsidRDefault="0017164F" w:rsidP="0017164F">
      <w:pPr>
        <w:tabs>
          <w:tab w:val="left" w:pos="142"/>
        </w:tabs>
        <w:spacing w:after="0" w:line="240" w:lineRule="auto"/>
        <w:ind w:left="-851"/>
        <w:jc w:val="both"/>
        <w:rPr>
          <w:rFonts w:ascii="Times New Roman" w:eastAsiaTheme="minorEastAsia" w:hAnsi="Times New Roman"/>
          <w:sz w:val="24"/>
          <w:szCs w:val="24"/>
          <w:lang w:eastAsia="ru-RU"/>
        </w:rPr>
      </w:pPr>
      <w:r w:rsidRPr="0017164F">
        <w:rPr>
          <w:rFonts w:ascii="Times New Roman" w:eastAsiaTheme="minorEastAsia" w:hAnsi="Times New Roman"/>
          <w:sz w:val="24"/>
          <w:szCs w:val="24"/>
          <w:lang w:eastAsia="ru-RU"/>
        </w:rPr>
        <w:t>МИНИСТЕРСТВО ФИНАНСОВ ЗАБАЙКАЛЬСКОГО КРАЯ (ГОСУДАРСТВЕННОЕ УЧРЕЖДЕНИЕ ЗДРАВООХРАНЕНИЯ "КРАЕВАЯ БОЛЬНИЦА №3" Л/С 20916Х36140)</w:t>
      </w:r>
    </w:p>
    <w:p w14:paraId="44110A90" w14:textId="77777777" w:rsidR="0017164F" w:rsidRPr="0017164F" w:rsidRDefault="0017164F" w:rsidP="0017164F">
      <w:pPr>
        <w:tabs>
          <w:tab w:val="left" w:pos="142"/>
        </w:tabs>
        <w:spacing w:after="0" w:line="240" w:lineRule="auto"/>
        <w:ind w:left="-851"/>
        <w:jc w:val="both"/>
        <w:rPr>
          <w:rFonts w:ascii="Times New Roman" w:eastAsiaTheme="minorEastAsia" w:hAnsi="Times New Roman"/>
          <w:sz w:val="24"/>
          <w:szCs w:val="24"/>
          <w:lang w:eastAsia="ru-RU"/>
        </w:rPr>
      </w:pPr>
      <w:r w:rsidRPr="0017164F">
        <w:rPr>
          <w:rFonts w:ascii="Times New Roman" w:eastAsiaTheme="minorEastAsia" w:hAnsi="Times New Roman"/>
          <w:sz w:val="24"/>
          <w:szCs w:val="24"/>
          <w:lang w:eastAsia="ru-RU"/>
        </w:rPr>
        <w:t xml:space="preserve">ОТДЕЛЕНИЕ ЧИТА БАНКА РОССИИ//УФК по Забайкальскому краю </w:t>
      </w:r>
      <w:proofErr w:type="spellStart"/>
      <w:r w:rsidRPr="0017164F">
        <w:rPr>
          <w:rFonts w:ascii="Times New Roman" w:eastAsiaTheme="minorEastAsia" w:hAnsi="Times New Roman"/>
          <w:sz w:val="24"/>
          <w:szCs w:val="24"/>
          <w:lang w:eastAsia="ru-RU"/>
        </w:rPr>
        <w:t>г.Чита</w:t>
      </w:r>
      <w:proofErr w:type="spellEnd"/>
    </w:p>
    <w:p w14:paraId="5CCF1AA4" w14:textId="77777777" w:rsidR="0017164F" w:rsidRPr="0017164F" w:rsidRDefault="0017164F" w:rsidP="0017164F">
      <w:pPr>
        <w:tabs>
          <w:tab w:val="left" w:pos="142"/>
        </w:tabs>
        <w:spacing w:after="0" w:line="240" w:lineRule="auto"/>
        <w:ind w:left="-851"/>
        <w:jc w:val="both"/>
        <w:rPr>
          <w:rFonts w:ascii="Times New Roman" w:eastAsiaTheme="minorEastAsia" w:hAnsi="Times New Roman"/>
          <w:sz w:val="24"/>
          <w:szCs w:val="24"/>
          <w:lang w:eastAsia="ru-RU"/>
        </w:rPr>
      </w:pPr>
      <w:r w:rsidRPr="0017164F">
        <w:rPr>
          <w:rFonts w:ascii="Times New Roman" w:eastAsiaTheme="minorEastAsia" w:hAnsi="Times New Roman"/>
          <w:sz w:val="24"/>
          <w:szCs w:val="24"/>
          <w:lang w:eastAsia="ru-RU"/>
        </w:rPr>
        <w:t>Казначейский счет 03224643760000009100</w:t>
      </w:r>
    </w:p>
    <w:p w14:paraId="103DE7BD" w14:textId="77777777" w:rsidR="0017164F" w:rsidRPr="0017164F" w:rsidRDefault="0017164F" w:rsidP="0017164F">
      <w:pPr>
        <w:tabs>
          <w:tab w:val="left" w:pos="142"/>
        </w:tabs>
        <w:spacing w:after="0" w:line="240" w:lineRule="auto"/>
        <w:ind w:left="-851"/>
        <w:jc w:val="both"/>
        <w:rPr>
          <w:rFonts w:ascii="Times New Roman" w:eastAsiaTheme="minorEastAsia" w:hAnsi="Times New Roman"/>
          <w:sz w:val="24"/>
          <w:szCs w:val="24"/>
          <w:lang w:eastAsia="ru-RU"/>
        </w:rPr>
      </w:pPr>
      <w:r w:rsidRPr="0017164F">
        <w:rPr>
          <w:rFonts w:ascii="Times New Roman" w:eastAsiaTheme="minorEastAsia" w:hAnsi="Times New Roman"/>
          <w:sz w:val="24"/>
          <w:szCs w:val="24"/>
          <w:lang w:eastAsia="ru-RU"/>
        </w:rPr>
        <w:t>БИК 017601329</w:t>
      </w:r>
    </w:p>
    <w:p w14:paraId="31EFEF30" w14:textId="77777777" w:rsidR="0017164F" w:rsidRPr="0017164F" w:rsidRDefault="0017164F" w:rsidP="0017164F">
      <w:pPr>
        <w:tabs>
          <w:tab w:val="left" w:pos="142"/>
        </w:tabs>
        <w:spacing w:after="0" w:line="240" w:lineRule="auto"/>
        <w:ind w:left="-851"/>
        <w:jc w:val="both"/>
        <w:rPr>
          <w:rFonts w:ascii="Times New Roman" w:eastAsiaTheme="minorEastAsia" w:hAnsi="Times New Roman"/>
          <w:sz w:val="24"/>
          <w:szCs w:val="24"/>
          <w:lang w:eastAsia="ru-RU"/>
        </w:rPr>
      </w:pPr>
      <w:r w:rsidRPr="0017164F">
        <w:rPr>
          <w:rFonts w:ascii="Times New Roman" w:eastAsiaTheme="minorEastAsia" w:hAnsi="Times New Roman"/>
          <w:sz w:val="24"/>
          <w:szCs w:val="24"/>
          <w:lang w:eastAsia="ru-RU"/>
        </w:rPr>
        <w:t>Единый казначейский счет (ЕКС) 40102810945370000063</w:t>
      </w:r>
    </w:p>
    <w:p w14:paraId="3A55C690" w14:textId="4F33DAAB" w:rsidR="007B5574" w:rsidRPr="0017164F" w:rsidRDefault="0017164F" w:rsidP="0017164F">
      <w:pPr>
        <w:tabs>
          <w:tab w:val="left" w:pos="142"/>
        </w:tabs>
        <w:spacing w:after="0" w:line="240" w:lineRule="auto"/>
        <w:ind w:left="-851"/>
        <w:jc w:val="both"/>
        <w:rPr>
          <w:rFonts w:ascii="Times New Roman" w:eastAsiaTheme="minorEastAsia" w:hAnsi="Times New Roman"/>
          <w:sz w:val="24"/>
          <w:szCs w:val="24"/>
          <w:lang w:eastAsia="ru-RU"/>
        </w:rPr>
      </w:pPr>
      <w:r w:rsidRPr="0017164F">
        <w:rPr>
          <w:rFonts w:ascii="Times New Roman" w:eastAsiaTheme="minorEastAsia" w:hAnsi="Times New Roman"/>
          <w:sz w:val="24"/>
          <w:szCs w:val="24"/>
          <w:lang w:eastAsia="ru-RU"/>
        </w:rPr>
        <w:t xml:space="preserve">КБК 00000000000000000510 </w:t>
      </w:r>
      <w:r w:rsidR="007B5574" w:rsidRPr="00AC03DB">
        <w:rPr>
          <w:rFonts w:ascii="Times New Roman" w:eastAsiaTheme="minorEastAsia" w:hAnsi="Times New Roman"/>
          <w:sz w:val="24"/>
          <w:szCs w:val="24"/>
          <w:lang w:eastAsia="ru-RU"/>
        </w:rPr>
        <w:t>Назначение платежа: «Обеспечение исполнения контракта, заключаемого по итогам электронного аукциона № _______-ЭА».</w:t>
      </w:r>
    </w:p>
    <w:p w14:paraId="07AF6226"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В случае если Контрактом предусмотрены отдельные этапы его исполнения размер обеспечения исполнения Контракта в ходе исполнения Контракта подлежит уменьшению в порядке и случаях, которые предусмотрены пунктами 7.6 и 7.7 Контракта.</w:t>
      </w:r>
    </w:p>
    <w:p w14:paraId="6E550B7E"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7.2. Исполнение Контракта обеспечивается предоставлением независимой гарантии, выданной банком и соответствующей требованиям статьи 45 Федерального закона от 5 апреля 2013 г. № 44-ФЗ "О контрактной системе в сфере закупок товаров, работ, услуг для обеспечения государственных и </w:t>
      </w:r>
      <w:r w:rsidRPr="00AC03DB">
        <w:rPr>
          <w:rFonts w:ascii="Times New Roman" w:eastAsiaTheme="minorEastAsia" w:hAnsi="Times New Roman"/>
          <w:sz w:val="24"/>
          <w:szCs w:val="24"/>
          <w:lang w:eastAsia="ru-RU"/>
        </w:rPr>
        <w:lastRenderedPageBreak/>
        <w:t>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14:paraId="4FA6C9BF"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Способ обеспечения исполнения Контракта, срок действия независимой гарантии определяются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14:paraId="4C9690A8"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473868EE"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7.3. 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пунктами 7.1, 7.5 и 7.6 Контракта, возв</w:t>
      </w:r>
      <w:r>
        <w:rPr>
          <w:rFonts w:ascii="Times New Roman" w:eastAsiaTheme="minorEastAsia" w:hAnsi="Times New Roman"/>
          <w:sz w:val="24"/>
          <w:szCs w:val="24"/>
          <w:lang w:eastAsia="ru-RU"/>
        </w:rPr>
        <w:t>ращаются Поставщику в течение 30</w:t>
      </w:r>
      <w:r w:rsidRPr="00AC03DB">
        <w:rPr>
          <w:rFonts w:ascii="Times New Roman" w:eastAsiaTheme="minorEastAsia" w:hAnsi="Times New Roman"/>
          <w:sz w:val="24"/>
          <w:szCs w:val="24"/>
          <w:lang w:eastAsia="ru-RU"/>
        </w:rPr>
        <w:t xml:space="preserve"> 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
    <w:p w14:paraId="5A1E3B84" w14:textId="77777777" w:rsidR="007B5574" w:rsidRPr="00403FD3" w:rsidRDefault="007B5574" w:rsidP="007B5574">
      <w:pPr>
        <w:autoSpaceDE w:val="0"/>
        <w:autoSpaceDN w:val="0"/>
        <w:adjustRightInd w:val="0"/>
        <w:spacing w:after="0" w:line="240" w:lineRule="auto"/>
        <w:ind w:left="-851"/>
        <w:jc w:val="both"/>
        <w:rPr>
          <w:rFonts w:ascii="Times New Roman" w:hAnsi="Times New Roman"/>
          <w:sz w:val="24"/>
          <w:szCs w:val="24"/>
        </w:rPr>
      </w:pPr>
      <w:r w:rsidRPr="00403FD3">
        <w:rPr>
          <w:rFonts w:ascii="Times New Roman" w:eastAsiaTheme="minorEastAsia" w:hAnsi="Times New Roman"/>
          <w:sz w:val="24"/>
          <w:szCs w:val="24"/>
          <w:lang w:eastAsia="ru-RU"/>
        </w:rPr>
        <w:t xml:space="preserve">7.4. </w:t>
      </w:r>
      <w:r w:rsidRPr="00403FD3">
        <w:rPr>
          <w:rFonts w:ascii="Times New Roman" w:hAnsi="Times New Roman"/>
          <w:sz w:val="24"/>
          <w:szCs w:val="24"/>
        </w:rPr>
        <w:t xml:space="preserve">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14:paraId="54DE149D"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пунктами 7.6 и 7.7 Контракта.</w:t>
      </w:r>
    </w:p>
    <w:p w14:paraId="66C9A6D2"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7.6. 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статьей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пункте 7.3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14:paraId="6111B3AF"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7.7. Предусмотренное пунктами 7.1 и 7.5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разделом VI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частью 7.3 статьи 96 Федерального закона от 5 апреля 2013 г. № 44-ФЗ "О контрактной </w:t>
      </w:r>
      <w:r w:rsidRPr="00AC03DB">
        <w:rPr>
          <w:rFonts w:ascii="Times New Roman" w:eastAsiaTheme="minorEastAsia" w:hAnsi="Times New Roman"/>
          <w:sz w:val="24"/>
          <w:szCs w:val="24"/>
          <w:lang w:eastAsia="ru-RU"/>
        </w:rPr>
        <w:lastRenderedPageBreak/>
        <w:t>системе в сфере закупок товаров, работ, услуг для обеспечения государственных и муниципальных нужд".</w:t>
      </w:r>
    </w:p>
    <w:p w14:paraId="7F2721E7"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7.8.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7.1, 7.5, 7.6 и 7.7 Контракта.</w:t>
      </w:r>
    </w:p>
    <w:p w14:paraId="1B4C9940"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7.9. Уменьшение в соответствии с пунктами 7.1 и 7.5 Контракта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7.6 Контракта информации в реестр контрактов.</w:t>
      </w:r>
    </w:p>
    <w:p w14:paraId="649FE951"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7.10. В случае предоставления нового обеспечения исполнения Контракта в соответствии с пунктами 7.5 и 7.8 Контракта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14:paraId="65C6A3B0"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7.12.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14:paraId="108279EC"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p>
    <w:p w14:paraId="788C042F" w14:textId="77777777" w:rsidR="007B5574" w:rsidRPr="00AC03DB" w:rsidRDefault="007B5574" w:rsidP="007B5574">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VIII. Обеспечение гарантийных обязательств</w:t>
      </w:r>
    </w:p>
    <w:p w14:paraId="2E897AC8"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8.1. Обеспечение гарантийных обязательств предоставляется Поставщиком в день приема – передачи Товара.</w:t>
      </w:r>
    </w:p>
    <w:p w14:paraId="6B38204C" w14:textId="45D8F992" w:rsidR="007B5574"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8.2. Обеспечение гарантийных обязатель</w:t>
      </w:r>
      <w:r>
        <w:rPr>
          <w:rFonts w:ascii="Times New Roman" w:eastAsiaTheme="minorEastAsia" w:hAnsi="Times New Roman"/>
          <w:sz w:val="24"/>
          <w:szCs w:val="24"/>
          <w:lang w:eastAsia="ru-RU"/>
        </w:rPr>
        <w:t>ств устанавливается в размере 1</w:t>
      </w:r>
      <w:r w:rsidRPr="00AC03DB">
        <w:rPr>
          <w:rFonts w:ascii="Times New Roman" w:eastAsiaTheme="minorEastAsia" w:hAnsi="Times New Roman"/>
          <w:sz w:val="24"/>
          <w:szCs w:val="24"/>
          <w:lang w:eastAsia="ru-RU"/>
        </w:rPr>
        <w:t xml:space="preserve"> % от НМЦК - ________ (______________________) рублей ______ копеек. Банковские реквизиты для перечисления </w:t>
      </w:r>
      <w:r w:rsidRPr="0017164F">
        <w:rPr>
          <w:rFonts w:ascii="Times New Roman" w:eastAsiaTheme="minorEastAsia" w:hAnsi="Times New Roman"/>
          <w:sz w:val="24"/>
          <w:szCs w:val="24"/>
          <w:lang w:eastAsia="ru-RU"/>
        </w:rPr>
        <w:t>обеспечения гарантийных обязательств по Контракту</w:t>
      </w:r>
      <w:r w:rsidRPr="00AC03DB">
        <w:rPr>
          <w:rFonts w:ascii="Times New Roman" w:eastAsiaTheme="minorEastAsia" w:hAnsi="Times New Roman"/>
          <w:sz w:val="24"/>
          <w:szCs w:val="24"/>
          <w:lang w:eastAsia="ru-RU"/>
        </w:rPr>
        <w:t>:</w:t>
      </w:r>
    </w:p>
    <w:p w14:paraId="63AE7845" w14:textId="77777777" w:rsidR="0017164F" w:rsidRPr="0017164F" w:rsidRDefault="0017164F" w:rsidP="0017164F">
      <w:pPr>
        <w:tabs>
          <w:tab w:val="left" w:pos="142"/>
        </w:tabs>
        <w:spacing w:after="0" w:line="240" w:lineRule="auto"/>
        <w:ind w:left="-851"/>
        <w:jc w:val="both"/>
        <w:rPr>
          <w:rFonts w:ascii="Times New Roman" w:eastAsiaTheme="minorEastAsia" w:hAnsi="Times New Roman"/>
          <w:sz w:val="24"/>
          <w:szCs w:val="24"/>
          <w:lang w:eastAsia="ru-RU"/>
        </w:rPr>
      </w:pPr>
      <w:r w:rsidRPr="0017164F">
        <w:rPr>
          <w:rFonts w:ascii="Times New Roman" w:eastAsiaTheme="minorEastAsia" w:hAnsi="Times New Roman"/>
          <w:sz w:val="24"/>
          <w:szCs w:val="24"/>
          <w:lang w:eastAsia="ru-RU"/>
        </w:rPr>
        <w:t>МИНИСТЕРСТВО ФИНАНСОВ ЗАБАЙКАЛЬСКОГО КРАЯ (ГОСУДАРСТВЕННОЕ УЧРЕЖДЕНИЕ ЗДРАВООХРАНЕНИЯ "КРАЕВАЯ БОЛЬНИЦА №3" Л/С 20916Х36140)</w:t>
      </w:r>
    </w:p>
    <w:p w14:paraId="3748D0B3" w14:textId="77777777" w:rsidR="0017164F" w:rsidRPr="0017164F" w:rsidRDefault="0017164F" w:rsidP="0017164F">
      <w:pPr>
        <w:tabs>
          <w:tab w:val="left" w:pos="142"/>
        </w:tabs>
        <w:spacing w:after="0" w:line="240" w:lineRule="auto"/>
        <w:ind w:left="-851"/>
        <w:jc w:val="both"/>
        <w:rPr>
          <w:rFonts w:ascii="Times New Roman" w:eastAsiaTheme="minorEastAsia" w:hAnsi="Times New Roman"/>
          <w:sz w:val="24"/>
          <w:szCs w:val="24"/>
          <w:lang w:eastAsia="ru-RU"/>
        </w:rPr>
      </w:pPr>
      <w:r w:rsidRPr="0017164F">
        <w:rPr>
          <w:rFonts w:ascii="Times New Roman" w:eastAsiaTheme="minorEastAsia" w:hAnsi="Times New Roman"/>
          <w:sz w:val="24"/>
          <w:szCs w:val="24"/>
          <w:lang w:eastAsia="ru-RU"/>
        </w:rPr>
        <w:t xml:space="preserve">ОТДЕЛЕНИЕ ЧИТА БАНКА РОССИИ//УФК по Забайкальскому краю </w:t>
      </w:r>
      <w:proofErr w:type="spellStart"/>
      <w:r w:rsidRPr="0017164F">
        <w:rPr>
          <w:rFonts w:ascii="Times New Roman" w:eastAsiaTheme="minorEastAsia" w:hAnsi="Times New Roman"/>
          <w:sz w:val="24"/>
          <w:szCs w:val="24"/>
          <w:lang w:eastAsia="ru-RU"/>
        </w:rPr>
        <w:t>г.Чита</w:t>
      </w:r>
      <w:proofErr w:type="spellEnd"/>
    </w:p>
    <w:p w14:paraId="7F7B3080" w14:textId="77777777" w:rsidR="0017164F" w:rsidRPr="0017164F" w:rsidRDefault="0017164F" w:rsidP="0017164F">
      <w:pPr>
        <w:tabs>
          <w:tab w:val="left" w:pos="142"/>
        </w:tabs>
        <w:spacing w:after="0" w:line="240" w:lineRule="auto"/>
        <w:ind w:left="-851"/>
        <w:jc w:val="both"/>
        <w:rPr>
          <w:rFonts w:ascii="Times New Roman" w:eastAsiaTheme="minorEastAsia" w:hAnsi="Times New Roman"/>
          <w:sz w:val="24"/>
          <w:szCs w:val="24"/>
          <w:lang w:eastAsia="ru-RU"/>
        </w:rPr>
      </w:pPr>
      <w:r w:rsidRPr="0017164F">
        <w:rPr>
          <w:rFonts w:ascii="Times New Roman" w:eastAsiaTheme="minorEastAsia" w:hAnsi="Times New Roman"/>
          <w:sz w:val="24"/>
          <w:szCs w:val="24"/>
          <w:lang w:eastAsia="ru-RU"/>
        </w:rPr>
        <w:t>Казначейский счет 03224643760000009100</w:t>
      </w:r>
    </w:p>
    <w:p w14:paraId="340097A9" w14:textId="77777777" w:rsidR="0017164F" w:rsidRPr="0017164F" w:rsidRDefault="0017164F" w:rsidP="0017164F">
      <w:pPr>
        <w:tabs>
          <w:tab w:val="left" w:pos="142"/>
        </w:tabs>
        <w:spacing w:after="0" w:line="240" w:lineRule="auto"/>
        <w:ind w:left="-851"/>
        <w:jc w:val="both"/>
        <w:rPr>
          <w:rFonts w:ascii="Times New Roman" w:eastAsiaTheme="minorEastAsia" w:hAnsi="Times New Roman"/>
          <w:sz w:val="24"/>
          <w:szCs w:val="24"/>
          <w:lang w:eastAsia="ru-RU"/>
        </w:rPr>
      </w:pPr>
      <w:r w:rsidRPr="0017164F">
        <w:rPr>
          <w:rFonts w:ascii="Times New Roman" w:eastAsiaTheme="minorEastAsia" w:hAnsi="Times New Roman"/>
          <w:sz w:val="24"/>
          <w:szCs w:val="24"/>
          <w:lang w:eastAsia="ru-RU"/>
        </w:rPr>
        <w:t>БИК 017601329</w:t>
      </w:r>
    </w:p>
    <w:p w14:paraId="15C6FD4C" w14:textId="77777777" w:rsidR="0017164F" w:rsidRPr="0017164F" w:rsidRDefault="0017164F" w:rsidP="0017164F">
      <w:pPr>
        <w:tabs>
          <w:tab w:val="left" w:pos="142"/>
        </w:tabs>
        <w:spacing w:after="0" w:line="240" w:lineRule="auto"/>
        <w:ind w:left="-851"/>
        <w:jc w:val="both"/>
        <w:rPr>
          <w:rFonts w:ascii="Times New Roman" w:eastAsiaTheme="minorEastAsia" w:hAnsi="Times New Roman"/>
          <w:sz w:val="24"/>
          <w:szCs w:val="24"/>
          <w:lang w:eastAsia="ru-RU"/>
        </w:rPr>
      </w:pPr>
      <w:r w:rsidRPr="0017164F">
        <w:rPr>
          <w:rFonts w:ascii="Times New Roman" w:eastAsiaTheme="minorEastAsia" w:hAnsi="Times New Roman"/>
          <w:sz w:val="24"/>
          <w:szCs w:val="24"/>
          <w:lang w:eastAsia="ru-RU"/>
        </w:rPr>
        <w:t>Единый казначейский счет (ЕКС) 40102810945370000063</w:t>
      </w:r>
    </w:p>
    <w:p w14:paraId="189365E5" w14:textId="4C09F040" w:rsidR="007B5574" w:rsidRPr="00AC03DB" w:rsidRDefault="0017164F" w:rsidP="0017164F">
      <w:pPr>
        <w:tabs>
          <w:tab w:val="left" w:pos="142"/>
        </w:tabs>
        <w:spacing w:after="0" w:line="240" w:lineRule="auto"/>
        <w:ind w:left="-851"/>
        <w:jc w:val="both"/>
        <w:rPr>
          <w:rFonts w:ascii="Times New Roman" w:eastAsiaTheme="minorEastAsia" w:hAnsi="Times New Roman"/>
          <w:sz w:val="24"/>
          <w:szCs w:val="24"/>
          <w:lang w:eastAsia="ru-RU"/>
        </w:rPr>
      </w:pPr>
      <w:r w:rsidRPr="0017164F">
        <w:rPr>
          <w:rFonts w:ascii="Times New Roman" w:eastAsiaTheme="minorEastAsia" w:hAnsi="Times New Roman"/>
          <w:sz w:val="24"/>
          <w:szCs w:val="24"/>
          <w:lang w:eastAsia="ru-RU"/>
        </w:rPr>
        <w:t>КБК 00000000000000000510»</w:t>
      </w:r>
      <w:r w:rsidRPr="0017164F">
        <w:rPr>
          <w:rFonts w:ascii="Times New Roman" w:eastAsiaTheme="minorEastAsia" w:hAnsi="Times New Roman"/>
          <w:sz w:val="24"/>
          <w:szCs w:val="24"/>
          <w:lang w:eastAsia="ru-RU"/>
        </w:rPr>
        <w:t xml:space="preserve"> </w:t>
      </w:r>
      <w:r w:rsidR="007B5574" w:rsidRPr="00AC03DB">
        <w:rPr>
          <w:rFonts w:ascii="Times New Roman" w:eastAsiaTheme="minorEastAsia" w:hAnsi="Times New Roman"/>
          <w:sz w:val="24"/>
          <w:szCs w:val="24"/>
          <w:lang w:eastAsia="ru-RU"/>
        </w:rPr>
        <w:t>Назначение платежа: «Обеспечение гарантийных обязательств по контракту, заключаемому по итогам электронного аукциона № ______-ЭА».</w:t>
      </w:r>
    </w:p>
    <w:p w14:paraId="69B8AEEC"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8.3. Гарантийные обязательства обеспечиваются предоставлением независимой гарантии, выданной банком и соответствующей требованиям статьи 45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14:paraId="6D1B7E6E"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Способ обеспечения гарантийных обязательств, срок действия независимой гарантии определяются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14:paraId="52CE34FA"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4BD32DC4" w14:textId="77777777" w:rsidR="007B5574" w:rsidRPr="00403FD3" w:rsidRDefault="007B5574" w:rsidP="007B5574">
      <w:pPr>
        <w:autoSpaceDE w:val="0"/>
        <w:autoSpaceDN w:val="0"/>
        <w:adjustRightInd w:val="0"/>
        <w:spacing w:after="0" w:line="240" w:lineRule="auto"/>
        <w:ind w:left="-851"/>
        <w:jc w:val="both"/>
        <w:rPr>
          <w:rFonts w:ascii="Times New Roman" w:hAnsi="Times New Roman"/>
          <w:sz w:val="24"/>
          <w:szCs w:val="24"/>
        </w:rPr>
      </w:pPr>
      <w:r w:rsidRPr="00403FD3">
        <w:rPr>
          <w:rFonts w:ascii="Times New Roman" w:eastAsiaTheme="minorEastAsia" w:hAnsi="Times New Roman"/>
          <w:sz w:val="24"/>
          <w:szCs w:val="24"/>
          <w:lang w:eastAsia="ru-RU"/>
        </w:rPr>
        <w:t xml:space="preserve">8.4. </w:t>
      </w:r>
      <w:r w:rsidRPr="00403FD3">
        <w:rPr>
          <w:rFonts w:ascii="Times New Roman" w:hAnsi="Times New Roman"/>
          <w:sz w:val="24"/>
          <w:szCs w:val="24"/>
        </w:rPr>
        <w:t xml:space="preserve">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14:paraId="7F8F94F6"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8.5. Поставщик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r>
        <w:rPr>
          <w:rFonts w:ascii="Times New Roman" w:eastAsiaTheme="minorEastAsia" w:hAnsi="Times New Roman"/>
          <w:sz w:val="24"/>
          <w:szCs w:val="24"/>
          <w:lang w:eastAsia="ru-RU"/>
        </w:rPr>
        <w:t xml:space="preserve"> </w:t>
      </w:r>
      <w:r w:rsidRPr="00AC03DB">
        <w:rPr>
          <w:rFonts w:ascii="Times New Roman" w:eastAsiaTheme="minorEastAsia" w:hAnsi="Times New Roman"/>
          <w:sz w:val="24"/>
          <w:szCs w:val="24"/>
          <w:lang w:eastAsia="ru-RU"/>
        </w:rPr>
        <w:t>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w:t>
      </w:r>
    </w:p>
    <w:p w14:paraId="42529CA0"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t>8.6</w:t>
      </w:r>
      <w:r w:rsidRPr="00AC03DB">
        <w:rPr>
          <w:rFonts w:ascii="Times New Roman" w:eastAsiaTheme="minorEastAsia" w:hAnsi="Times New Roman"/>
          <w:sz w:val="24"/>
          <w:szCs w:val="24"/>
          <w:lang w:eastAsia="ru-RU"/>
        </w:rPr>
        <w:t>.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14:paraId="764F7851" w14:textId="77777777" w:rsidR="007B5574" w:rsidRPr="00AC03DB" w:rsidRDefault="007B5574" w:rsidP="007B5574">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IX. Исключительные права</w:t>
      </w:r>
    </w:p>
    <w:p w14:paraId="61C7C598"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9.1. Поставщик гарантирует отсутствие нарушения исключительных прав третьих лиц, связанных с поставкой и использованием Товара.</w:t>
      </w:r>
    </w:p>
    <w:p w14:paraId="47F42FF6"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7DE0BEBD" w14:textId="77777777" w:rsidR="007B5574" w:rsidRPr="00AC03DB" w:rsidRDefault="007B5574" w:rsidP="007B5574">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 Обстоятельства непреодолимой силы</w:t>
      </w:r>
    </w:p>
    <w:p w14:paraId="320258B7"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1F12284B"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6A0877C"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77A6967"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E2A6797" w14:textId="77777777" w:rsidR="007B5574" w:rsidRPr="00AC03DB" w:rsidRDefault="007B5574" w:rsidP="007B5574">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XI. Рассмотрение и разрешение споров</w:t>
      </w:r>
    </w:p>
    <w:p w14:paraId="5BD4D728"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0F4F086E"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60310D7"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11.3.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1EAA00BE"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11.4. При неурегулировании Сторонами спора в досудебном порядке, спор разрешается в судебном порядке.</w:t>
      </w:r>
    </w:p>
    <w:p w14:paraId="7AEB3D6E" w14:textId="77777777" w:rsidR="007B5574" w:rsidRPr="00AC03DB" w:rsidRDefault="007B5574" w:rsidP="007B5574">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XII. Срок действия и порядок расторжения Контракта</w:t>
      </w:r>
    </w:p>
    <w:p w14:paraId="2DA09EF2"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12.1. Контракт вступает в силу с момента его подписания обеими Сторонами и действует по 31.12.202</w:t>
      </w:r>
      <w:r>
        <w:rPr>
          <w:rFonts w:ascii="Times New Roman" w:eastAsiaTheme="minorEastAsia" w:hAnsi="Times New Roman"/>
          <w:sz w:val="24"/>
          <w:szCs w:val="24"/>
          <w:lang w:eastAsia="ru-RU"/>
        </w:rPr>
        <w:t>3</w:t>
      </w:r>
      <w:r w:rsidRPr="00AC03DB">
        <w:rPr>
          <w:rFonts w:ascii="Times New Roman" w:eastAsiaTheme="minorEastAsia" w:hAnsi="Times New Roman"/>
          <w:sz w:val="24"/>
          <w:szCs w:val="24"/>
          <w:lang w:eastAsia="ru-RU"/>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05FE78AB"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0E67E7EE" w14:textId="77777777" w:rsidR="007B5574" w:rsidRPr="00AC03DB" w:rsidRDefault="007B5574" w:rsidP="007B5574">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XIII. Прочие положения</w:t>
      </w:r>
    </w:p>
    <w:p w14:paraId="43394497"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13.1. Во всем, что не предусмотрено Контрактом, Стороны руководствуются законодательством Российской Федерации.</w:t>
      </w:r>
    </w:p>
    <w:p w14:paraId="0709385D"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07C403A8"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05CCFC88"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13.4.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24009F3C"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46E9929E"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09AA9EBA"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1980B8D"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13.7. Контракт составлен в форме электронного документа, подписанного усиленными цифровыми подписями сторон.</w:t>
      </w:r>
    </w:p>
    <w:p w14:paraId="71001316" w14:textId="77777777" w:rsidR="007B5574" w:rsidRPr="00AC03DB" w:rsidRDefault="007B5574" w:rsidP="007B5574">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XIV. Перечень приложений</w:t>
      </w:r>
    </w:p>
    <w:p w14:paraId="2AE91E5E"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14.1. Неотъемлемой частью Контракта является следующее приложение:</w:t>
      </w:r>
    </w:p>
    <w:p w14:paraId="4C3EBADD"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спецификация.</w:t>
      </w:r>
    </w:p>
    <w:p w14:paraId="1D938B66"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p>
    <w:p w14:paraId="40579D19" w14:textId="77777777" w:rsidR="007B5574" w:rsidRPr="00AC03DB" w:rsidRDefault="007B5574" w:rsidP="007B5574">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XV. Адреса и банковские реквизиты Сторон</w:t>
      </w:r>
    </w:p>
    <w:p w14:paraId="7C32A823" w14:textId="77777777" w:rsidR="007B5574" w:rsidRPr="00AC03DB" w:rsidRDefault="007B5574" w:rsidP="007B5574">
      <w:pPr>
        <w:tabs>
          <w:tab w:val="left" w:pos="142"/>
        </w:tabs>
        <w:spacing w:after="0" w:line="240" w:lineRule="auto"/>
        <w:ind w:left="-851"/>
        <w:jc w:val="center"/>
        <w:rPr>
          <w:rFonts w:ascii="Times New Roman" w:eastAsiaTheme="minorEastAsia" w:hAnsi="Times New Roman"/>
          <w:color w:val="FF0000"/>
          <w:sz w:val="24"/>
          <w:szCs w:val="24"/>
          <w:lang w:eastAsia="ru-RU"/>
        </w:rPr>
      </w:pPr>
    </w:p>
    <w:tbl>
      <w:tblPr>
        <w:tblStyle w:val="2"/>
        <w:tblW w:w="0" w:type="auto"/>
        <w:tblLook w:val="04A0" w:firstRow="1" w:lastRow="0" w:firstColumn="1" w:lastColumn="0" w:noHBand="0" w:noVBand="1"/>
      </w:tblPr>
      <w:tblGrid>
        <w:gridCol w:w="4785"/>
        <w:gridCol w:w="4785"/>
      </w:tblGrid>
      <w:tr w:rsidR="007B5574" w:rsidRPr="00AC03DB" w14:paraId="0E4BBC7C" w14:textId="77777777" w:rsidTr="00344933">
        <w:tc>
          <w:tcPr>
            <w:tcW w:w="4785" w:type="dxa"/>
          </w:tcPr>
          <w:p w14:paraId="3E6941AC" w14:textId="32684E71" w:rsidR="007B5574" w:rsidRDefault="007B5574" w:rsidP="00344933">
            <w:pPr>
              <w:jc w:val="center"/>
              <w:rPr>
                <w:rFonts w:ascii="Times New Roman" w:hAnsi="Times New Roman"/>
                <w:sz w:val="24"/>
              </w:rPr>
            </w:pPr>
            <w:r w:rsidRPr="00E9595C">
              <w:rPr>
                <w:rFonts w:ascii="Times New Roman" w:hAnsi="Times New Roman"/>
                <w:sz w:val="24"/>
                <w:highlight w:val="yellow"/>
              </w:rPr>
              <w:t>Заказчик:</w:t>
            </w:r>
          </w:p>
          <w:p w14:paraId="66961140" w14:textId="77777777" w:rsidR="00636BFC" w:rsidRPr="002805CD" w:rsidRDefault="00636BFC" w:rsidP="00344933">
            <w:pPr>
              <w:jc w:val="center"/>
              <w:rPr>
                <w:rFonts w:ascii="Times New Roman" w:hAnsi="Times New Roman"/>
                <w:sz w:val="24"/>
              </w:rPr>
            </w:pPr>
          </w:p>
          <w:p w14:paraId="24504724" w14:textId="77777777" w:rsidR="00636BFC" w:rsidRPr="00636BFC" w:rsidRDefault="00636BFC" w:rsidP="00636BFC">
            <w:pPr>
              <w:jc w:val="center"/>
              <w:rPr>
                <w:rFonts w:ascii="Times New Roman" w:hAnsi="Times New Roman"/>
                <w:sz w:val="24"/>
              </w:rPr>
            </w:pPr>
            <w:r w:rsidRPr="00636BFC">
              <w:rPr>
                <w:rFonts w:ascii="Times New Roman" w:hAnsi="Times New Roman"/>
                <w:sz w:val="24"/>
              </w:rPr>
              <w:t>ГУЗ «КБ №3»</w:t>
            </w:r>
          </w:p>
          <w:p w14:paraId="36C5FAB5" w14:textId="77777777" w:rsidR="00636BFC" w:rsidRPr="00636BFC" w:rsidRDefault="00636BFC" w:rsidP="00636BFC">
            <w:pPr>
              <w:jc w:val="center"/>
              <w:rPr>
                <w:rFonts w:ascii="Times New Roman" w:hAnsi="Times New Roman"/>
                <w:sz w:val="24"/>
              </w:rPr>
            </w:pPr>
            <w:r w:rsidRPr="00636BFC">
              <w:rPr>
                <w:rFonts w:ascii="Times New Roman" w:hAnsi="Times New Roman"/>
                <w:sz w:val="24"/>
              </w:rPr>
              <w:t>Юридический / почтовый адрес:</w:t>
            </w:r>
          </w:p>
          <w:p w14:paraId="642FC84B" w14:textId="77777777" w:rsidR="00636BFC" w:rsidRPr="00636BFC" w:rsidRDefault="00636BFC" w:rsidP="00636BFC">
            <w:pPr>
              <w:jc w:val="center"/>
              <w:rPr>
                <w:rFonts w:ascii="Times New Roman" w:hAnsi="Times New Roman"/>
                <w:sz w:val="24"/>
              </w:rPr>
            </w:pPr>
            <w:r w:rsidRPr="00636BFC">
              <w:rPr>
                <w:rFonts w:ascii="Times New Roman" w:hAnsi="Times New Roman"/>
                <w:sz w:val="24"/>
              </w:rPr>
              <w:t xml:space="preserve">673390 Забайкальский край, </w:t>
            </w:r>
            <w:proofErr w:type="spellStart"/>
            <w:r w:rsidRPr="00636BFC">
              <w:rPr>
                <w:rFonts w:ascii="Times New Roman" w:hAnsi="Times New Roman"/>
                <w:sz w:val="24"/>
              </w:rPr>
              <w:t>Шилкинский</w:t>
            </w:r>
            <w:proofErr w:type="spellEnd"/>
            <w:r w:rsidRPr="00636BFC">
              <w:rPr>
                <w:rFonts w:ascii="Times New Roman" w:hAnsi="Times New Roman"/>
                <w:sz w:val="24"/>
              </w:rPr>
              <w:t xml:space="preserve"> район</w:t>
            </w:r>
          </w:p>
          <w:p w14:paraId="1823DD95" w14:textId="77777777" w:rsidR="00636BFC" w:rsidRPr="00636BFC" w:rsidRDefault="00636BFC" w:rsidP="00636BFC">
            <w:pPr>
              <w:jc w:val="center"/>
              <w:rPr>
                <w:rFonts w:ascii="Times New Roman" w:hAnsi="Times New Roman"/>
                <w:sz w:val="24"/>
              </w:rPr>
            </w:pPr>
            <w:proofErr w:type="spellStart"/>
            <w:r w:rsidRPr="00636BFC">
              <w:rPr>
                <w:rFonts w:ascii="Times New Roman" w:hAnsi="Times New Roman"/>
                <w:sz w:val="24"/>
              </w:rPr>
              <w:t>пгт</w:t>
            </w:r>
            <w:proofErr w:type="spellEnd"/>
            <w:r w:rsidRPr="00636BFC">
              <w:rPr>
                <w:rFonts w:ascii="Times New Roman" w:hAnsi="Times New Roman"/>
                <w:sz w:val="24"/>
              </w:rPr>
              <w:t>. Первомайский, ул.Пролетарская,9, Тел: 30 (262) 4-37-08, 4-22-90,</w:t>
            </w:r>
          </w:p>
          <w:p w14:paraId="32F86C08" w14:textId="77777777" w:rsidR="00636BFC" w:rsidRPr="00636BFC" w:rsidRDefault="00636BFC" w:rsidP="00636BFC">
            <w:pPr>
              <w:jc w:val="center"/>
              <w:rPr>
                <w:rFonts w:ascii="Times New Roman" w:hAnsi="Times New Roman"/>
                <w:sz w:val="24"/>
              </w:rPr>
            </w:pPr>
            <w:r w:rsidRPr="00636BFC">
              <w:rPr>
                <w:rFonts w:ascii="Times New Roman" w:hAnsi="Times New Roman"/>
                <w:sz w:val="24"/>
              </w:rPr>
              <w:t>Адрес электронной почты: n36388@mail.ru</w:t>
            </w:r>
          </w:p>
          <w:p w14:paraId="7F552CA5" w14:textId="77777777" w:rsidR="00636BFC" w:rsidRPr="00636BFC" w:rsidRDefault="00636BFC" w:rsidP="00636BFC">
            <w:pPr>
              <w:jc w:val="center"/>
              <w:rPr>
                <w:rFonts w:ascii="Times New Roman" w:hAnsi="Times New Roman"/>
                <w:sz w:val="24"/>
              </w:rPr>
            </w:pPr>
            <w:r w:rsidRPr="00636BFC">
              <w:rPr>
                <w:rFonts w:ascii="Times New Roman" w:hAnsi="Times New Roman"/>
                <w:sz w:val="24"/>
              </w:rPr>
              <w:t>ИНН 7527003352 КПП 752701001</w:t>
            </w:r>
          </w:p>
          <w:p w14:paraId="019EA98F" w14:textId="77777777" w:rsidR="00636BFC" w:rsidRPr="00636BFC" w:rsidRDefault="00636BFC" w:rsidP="00636BFC">
            <w:pPr>
              <w:jc w:val="center"/>
              <w:rPr>
                <w:rFonts w:ascii="Times New Roman" w:hAnsi="Times New Roman"/>
                <w:sz w:val="24"/>
              </w:rPr>
            </w:pPr>
            <w:r w:rsidRPr="00636BFC">
              <w:rPr>
                <w:rFonts w:ascii="Times New Roman" w:hAnsi="Times New Roman"/>
                <w:sz w:val="24"/>
              </w:rPr>
              <w:t>ОКПО 24740339 ОКТМО 76654158</w:t>
            </w:r>
          </w:p>
          <w:p w14:paraId="3EDB90EA" w14:textId="77777777" w:rsidR="00636BFC" w:rsidRPr="00636BFC" w:rsidRDefault="00636BFC" w:rsidP="00636BFC">
            <w:pPr>
              <w:jc w:val="center"/>
              <w:rPr>
                <w:rFonts w:ascii="Times New Roman" w:hAnsi="Times New Roman"/>
                <w:sz w:val="24"/>
              </w:rPr>
            </w:pPr>
            <w:r w:rsidRPr="00636BFC">
              <w:rPr>
                <w:rFonts w:ascii="Times New Roman" w:hAnsi="Times New Roman"/>
                <w:sz w:val="24"/>
              </w:rPr>
              <w:t>ОГРН 1027500953260</w:t>
            </w:r>
          </w:p>
          <w:p w14:paraId="0853432B" w14:textId="77777777" w:rsidR="00636BFC" w:rsidRPr="00636BFC" w:rsidRDefault="00636BFC" w:rsidP="00636BFC">
            <w:pPr>
              <w:jc w:val="center"/>
              <w:rPr>
                <w:rFonts w:ascii="Times New Roman" w:hAnsi="Times New Roman"/>
                <w:sz w:val="24"/>
              </w:rPr>
            </w:pPr>
            <w:r w:rsidRPr="00636BFC">
              <w:rPr>
                <w:rFonts w:ascii="Times New Roman" w:hAnsi="Times New Roman"/>
                <w:sz w:val="24"/>
              </w:rPr>
              <w:t>Реквизиты для обеспечения исполнения контракта:</w:t>
            </w:r>
          </w:p>
          <w:p w14:paraId="7D44859C" w14:textId="77777777" w:rsidR="00636BFC" w:rsidRPr="00636BFC" w:rsidRDefault="00636BFC" w:rsidP="00636BFC">
            <w:pPr>
              <w:jc w:val="center"/>
              <w:rPr>
                <w:rFonts w:ascii="Times New Roman" w:hAnsi="Times New Roman"/>
                <w:sz w:val="24"/>
              </w:rPr>
            </w:pPr>
            <w:r w:rsidRPr="00636BFC">
              <w:rPr>
                <w:rFonts w:ascii="Times New Roman" w:hAnsi="Times New Roman"/>
                <w:sz w:val="24"/>
              </w:rPr>
              <w:t>Получатель:</w:t>
            </w:r>
          </w:p>
          <w:p w14:paraId="48C6AC54" w14:textId="77777777" w:rsidR="00636BFC" w:rsidRPr="00636BFC" w:rsidRDefault="00636BFC" w:rsidP="00636BFC">
            <w:pPr>
              <w:jc w:val="center"/>
              <w:rPr>
                <w:rFonts w:ascii="Times New Roman" w:hAnsi="Times New Roman"/>
                <w:sz w:val="24"/>
              </w:rPr>
            </w:pPr>
            <w:r w:rsidRPr="00636BFC">
              <w:rPr>
                <w:rFonts w:ascii="Times New Roman" w:hAnsi="Times New Roman"/>
                <w:sz w:val="24"/>
              </w:rPr>
              <w:t>МИНИСТЕРСТВО ФИНАНСОВ ЗАБАЙКАЛЬСКОГО КРАЯ (ГОСУДАРСТВЕННОЕ УЧРЕЖДЕНИЕ ЗДРАВООХРАНЕНИЯ "КРАЕВАЯ БОЛЬНИЦА №3" Л/С 20916Х36140)</w:t>
            </w:r>
          </w:p>
          <w:p w14:paraId="08CDF9B2" w14:textId="77777777" w:rsidR="00636BFC" w:rsidRPr="00636BFC" w:rsidRDefault="00636BFC" w:rsidP="00636BFC">
            <w:pPr>
              <w:jc w:val="center"/>
              <w:rPr>
                <w:rFonts w:ascii="Times New Roman" w:hAnsi="Times New Roman"/>
                <w:sz w:val="24"/>
              </w:rPr>
            </w:pPr>
            <w:r w:rsidRPr="00636BFC">
              <w:rPr>
                <w:rFonts w:ascii="Times New Roman" w:hAnsi="Times New Roman"/>
                <w:sz w:val="24"/>
              </w:rPr>
              <w:t xml:space="preserve">ОТДЕЛЕНИЕ ЧИТА БАНКА РОССИИ//УФК по Забайкальскому краю </w:t>
            </w:r>
            <w:proofErr w:type="spellStart"/>
            <w:r w:rsidRPr="00636BFC">
              <w:rPr>
                <w:rFonts w:ascii="Times New Roman" w:hAnsi="Times New Roman"/>
                <w:sz w:val="24"/>
              </w:rPr>
              <w:t>г.Чита</w:t>
            </w:r>
            <w:proofErr w:type="spellEnd"/>
          </w:p>
          <w:p w14:paraId="60F0D9B5" w14:textId="77777777" w:rsidR="00636BFC" w:rsidRPr="00636BFC" w:rsidRDefault="00636BFC" w:rsidP="00636BFC">
            <w:pPr>
              <w:jc w:val="center"/>
              <w:rPr>
                <w:rFonts w:ascii="Times New Roman" w:hAnsi="Times New Roman"/>
                <w:sz w:val="24"/>
              </w:rPr>
            </w:pPr>
            <w:r w:rsidRPr="00636BFC">
              <w:rPr>
                <w:rFonts w:ascii="Times New Roman" w:hAnsi="Times New Roman"/>
                <w:sz w:val="24"/>
              </w:rPr>
              <w:t>БИК 017601329</w:t>
            </w:r>
          </w:p>
          <w:p w14:paraId="12DCEFDD" w14:textId="77777777" w:rsidR="00636BFC" w:rsidRPr="00636BFC" w:rsidRDefault="00636BFC" w:rsidP="00636BFC">
            <w:pPr>
              <w:jc w:val="center"/>
              <w:rPr>
                <w:rFonts w:ascii="Times New Roman" w:hAnsi="Times New Roman"/>
                <w:sz w:val="24"/>
              </w:rPr>
            </w:pPr>
            <w:r w:rsidRPr="00636BFC">
              <w:rPr>
                <w:rFonts w:ascii="Times New Roman" w:hAnsi="Times New Roman"/>
                <w:sz w:val="24"/>
              </w:rPr>
              <w:t>Единый казначейский счет (ЕКС) 40102810945370000063</w:t>
            </w:r>
          </w:p>
          <w:p w14:paraId="40EAB578" w14:textId="77777777" w:rsidR="00636BFC" w:rsidRPr="00636BFC" w:rsidRDefault="00636BFC" w:rsidP="00636BFC">
            <w:pPr>
              <w:jc w:val="center"/>
              <w:rPr>
                <w:rFonts w:ascii="Times New Roman" w:hAnsi="Times New Roman"/>
                <w:sz w:val="24"/>
              </w:rPr>
            </w:pPr>
            <w:r w:rsidRPr="00636BFC">
              <w:rPr>
                <w:rFonts w:ascii="Times New Roman" w:hAnsi="Times New Roman"/>
                <w:sz w:val="24"/>
              </w:rPr>
              <w:t>Казначейский счет 03224643760000009100</w:t>
            </w:r>
          </w:p>
          <w:p w14:paraId="0740A1AD" w14:textId="77777777" w:rsidR="00636BFC" w:rsidRPr="00636BFC" w:rsidRDefault="00636BFC" w:rsidP="00636BFC">
            <w:pPr>
              <w:jc w:val="center"/>
              <w:rPr>
                <w:rFonts w:ascii="Times New Roman" w:hAnsi="Times New Roman"/>
                <w:sz w:val="24"/>
              </w:rPr>
            </w:pPr>
            <w:r w:rsidRPr="00636BFC">
              <w:rPr>
                <w:rFonts w:ascii="Times New Roman" w:hAnsi="Times New Roman"/>
                <w:sz w:val="24"/>
              </w:rPr>
              <w:t>КБК 00000000000000000130 для платных услуг</w:t>
            </w:r>
          </w:p>
          <w:p w14:paraId="55871E99" w14:textId="77777777" w:rsidR="00636BFC" w:rsidRPr="00636BFC" w:rsidRDefault="00636BFC" w:rsidP="00636BFC">
            <w:pPr>
              <w:jc w:val="center"/>
              <w:rPr>
                <w:rFonts w:ascii="Times New Roman" w:hAnsi="Times New Roman"/>
                <w:sz w:val="24"/>
              </w:rPr>
            </w:pPr>
            <w:r w:rsidRPr="00636BFC">
              <w:rPr>
                <w:rFonts w:ascii="Times New Roman" w:hAnsi="Times New Roman"/>
                <w:sz w:val="24"/>
              </w:rPr>
              <w:lastRenderedPageBreak/>
              <w:t>КБК 00000000000000000510 для обеспечения контракта</w:t>
            </w:r>
          </w:p>
          <w:p w14:paraId="3BADA8A0" w14:textId="77777777" w:rsidR="00636BFC" w:rsidRPr="00636BFC" w:rsidRDefault="00636BFC" w:rsidP="00636BFC">
            <w:pPr>
              <w:jc w:val="center"/>
              <w:rPr>
                <w:rFonts w:ascii="Times New Roman" w:hAnsi="Times New Roman"/>
                <w:sz w:val="24"/>
              </w:rPr>
            </w:pPr>
          </w:p>
          <w:p w14:paraId="102AE230" w14:textId="77777777" w:rsidR="00636BFC" w:rsidRPr="00636BFC" w:rsidRDefault="00636BFC" w:rsidP="00636BFC">
            <w:pPr>
              <w:jc w:val="right"/>
              <w:rPr>
                <w:rFonts w:ascii="Times New Roman" w:hAnsi="Times New Roman"/>
                <w:sz w:val="24"/>
              </w:rPr>
            </w:pPr>
            <w:r w:rsidRPr="00636BFC">
              <w:rPr>
                <w:rFonts w:ascii="Times New Roman" w:hAnsi="Times New Roman"/>
                <w:sz w:val="24"/>
              </w:rPr>
              <w:t>Главный врач</w:t>
            </w:r>
          </w:p>
          <w:p w14:paraId="5833F9AB" w14:textId="77777777" w:rsidR="00636BFC" w:rsidRPr="00636BFC" w:rsidRDefault="00636BFC" w:rsidP="00636BFC">
            <w:pPr>
              <w:jc w:val="right"/>
              <w:rPr>
                <w:rFonts w:ascii="Times New Roman" w:hAnsi="Times New Roman"/>
                <w:sz w:val="24"/>
              </w:rPr>
            </w:pPr>
            <w:r w:rsidRPr="00636BFC">
              <w:rPr>
                <w:rFonts w:ascii="Times New Roman" w:hAnsi="Times New Roman"/>
                <w:sz w:val="24"/>
              </w:rPr>
              <w:t xml:space="preserve">     ______________ Н.И. Горяев</w:t>
            </w:r>
          </w:p>
          <w:p w14:paraId="6709402B" w14:textId="5CFDF1BB" w:rsidR="007B5574" w:rsidRPr="002805CD" w:rsidRDefault="00636BFC" w:rsidP="00636BFC">
            <w:pPr>
              <w:jc w:val="right"/>
              <w:rPr>
                <w:rFonts w:ascii="Times New Roman" w:hAnsi="Times New Roman"/>
                <w:sz w:val="24"/>
              </w:rPr>
            </w:pPr>
            <w:r w:rsidRPr="00636BFC">
              <w:rPr>
                <w:rFonts w:ascii="Times New Roman" w:hAnsi="Times New Roman"/>
                <w:b/>
                <w:sz w:val="24"/>
              </w:rPr>
              <w:t>Подписано ЭЦП</w:t>
            </w:r>
          </w:p>
          <w:p w14:paraId="68EFA5E8" w14:textId="77777777" w:rsidR="007B5574" w:rsidRPr="002805CD" w:rsidRDefault="007B5574" w:rsidP="00344933">
            <w:pPr>
              <w:jc w:val="center"/>
              <w:rPr>
                <w:rFonts w:ascii="Times New Roman" w:hAnsi="Times New Roman"/>
                <w:sz w:val="24"/>
              </w:rPr>
            </w:pPr>
          </w:p>
        </w:tc>
        <w:tc>
          <w:tcPr>
            <w:tcW w:w="4785" w:type="dxa"/>
          </w:tcPr>
          <w:p w14:paraId="4CBCB1E3" w14:textId="77777777" w:rsidR="007B5574" w:rsidRPr="002805CD" w:rsidRDefault="007B5574" w:rsidP="00344933">
            <w:pPr>
              <w:jc w:val="center"/>
              <w:rPr>
                <w:rFonts w:ascii="Times New Roman" w:hAnsi="Times New Roman"/>
                <w:sz w:val="24"/>
              </w:rPr>
            </w:pPr>
            <w:r w:rsidRPr="002805CD">
              <w:rPr>
                <w:rFonts w:ascii="Times New Roman" w:hAnsi="Times New Roman"/>
                <w:sz w:val="24"/>
              </w:rPr>
              <w:lastRenderedPageBreak/>
              <w:t>Поставщик:</w:t>
            </w:r>
          </w:p>
          <w:p w14:paraId="7E012DEC" w14:textId="77777777" w:rsidR="007B5574" w:rsidRPr="002805CD" w:rsidRDefault="007B5574" w:rsidP="00344933">
            <w:pPr>
              <w:jc w:val="center"/>
              <w:rPr>
                <w:rFonts w:ascii="Times New Roman" w:hAnsi="Times New Roman"/>
                <w:sz w:val="24"/>
              </w:rPr>
            </w:pPr>
          </w:p>
        </w:tc>
      </w:tr>
    </w:tbl>
    <w:p w14:paraId="0A8A9D5E" w14:textId="77777777" w:rsidR="007B5574" w:rsidRPr="00AC03DB" w:rsidRDefault="007B5574" w:rsidP="007B5574">
      <w:pPr>
        <w:tabs>
          <w:tab w:val="left" w:pos="142"/>
        </w:tabs>
        <w:spacing w:after="0" w:line="240" w:lineRule="auto"/>
        <w:ind w:left="-851"/>
        <w:jc w:val="right"/>
        <w:rPr>
          <w:rFonts w:ascii="Times New Roman" w:eastAsiaTheme="minorEastAsia" w:hAnsi="Times New Roman"/>
          <w:sz w:val="24"/>
          <w:szCs w:val="24"/>
          <w:lang w:eastAsia="ru-RU"/>
        </w:rPr>
      </w:pPr>
    </w:p>
    <w:p w14:paraId="02C3DB18" w14:textId="77777777" w:rsidR="007B5574" w:rsidRPr="00AC03DB" w:rsidRDefault="007B5574" w:rsidP="007B5574">
      <w:pPr>
        <w:tabs>
          <w:tab w:val="left" w:pos="142"/>
        </w:tabs>
        <w:spacing w:after="0" w:line="240" w:lineRule="auto"/>
        <w:ind w:left="-851"/>
        <w:jc w:val="right"/>
        <w:rPr>
          <w:rFonts w:ascii="Times New Roman" w:eastAsiaTheme="minorEastAsia" w:hAnsi="Times New Roman"/>
          <w:sz w:val="24"/>
          <w:szCs w:val="24"/>
          <w:lang w:eastAsia="ru-RU"/>
        </w:rPr>
      </w:pPr>
    </w:p>
    <w:p w14:paraId="2EB8E72F" w14:textId="77777777" w:rsidR="007B5574" w:rsidRPr="00AC03DB" w:rsidRDefault="007B5574" w:rsidP="007B5574">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Приложение № 1</w:t>
      </w:r>
    </w:p>
    <w:p w14:paraId="0689CA26" w14:textId="77777777" w:rsidR="007B5574" w:rsidRPr="00AC03DB" w:rsidRDefault="007B5574" w:rsidP="007B5574">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к контракту на поставку </w:t>
      </w:r>
    </w:p>
    <w:p w14:paraId="6F1CD6A3" w14:textId="77777777" w:rsidR="007B5574" w:rsidRPr="00AC03DB" w:rsidRDefault="007B5574" w:rsidP="007B5574">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автотранспортных</w:t>
      </w:r>
      <w:r w:rsidRPr="00B066CD">
        <w:rPr>
          <w:rFonts w:ascii="Times New Roman" w:eastAsiaTheme="minorEastAsia" w:hAnsi="Times New Roman"/>
          <w:sz w:val="24"/>
          <w:szCs w:val="24"/>
          <w:lang w:eastAsia="ru-RU"/>
        </w:rPr>
        <w:t xml:space="preserve"> </w:t>
      </w:r>
      <w:r w:rsidRPr="00AC03DB">
        <w:rPr>
          <w:rFonts w:ascii="Times New Roman" w:eastAsiaTheme="minorEastAsia" w:hAnsi="Times New Roman"/>
          <w:sz w:val="24"/>
          <w:szCs w:val="24"/>
          <w:lang w:eastAsia="ru-RU"/>
        </w:rPr>
        <w:t>средств</w:t>
      </w:r>
    </w:p>
    <w:p w14:paraId="40632C51" w14:textId="77777777" w:rsidR="007B5574" w:rsidRPr="00AC03DB" w:rsidRDefault="007B5574" w:rsidP="007B5574">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от _______ 202__ г. № ______</w:t>
      </w:r>
    </w:p>
    <w:p w14:paraId="37A7F811" w14:textId="77777777" w:rsidR="007B5574" w:rsidRPr="00AC03DB" w:rsidRDefault="007B5574" w:rsidP="007B5574">
      <w:pPr>
        <w:tabs>
          <w:tab w:val="left" w:pos="142"/>
        </w:tabs>
        <w:spacing w:after="0" w:line="240" w:lineRule="auto"/>
        <w:ind w:left="-851"/>
        <w:jc w:val="center"/>
        <w:rPr>
          <w:rFonts w:ascii="Times New Roman" w:eastAsiaTheme="minorEastAsia" w:hAnsi="Times New Roman"/>
          <w:b/>
          <w:sz w:val="24"/>
          <w:szCs w:val="24"/>
          <w:lang w:eastAsia="ru-RU"/>
        </w:rPr>
      </w:pPr>
      <w:r w:rsidRPr="00AC03DB">
        <w:rPr>
          <w:rFonts w:ascii="Times New Roman" w:eastAsiaTheme="minorEastAsia" w:hAnsi="Times New Roman"/>
          <w:b/>
          <w:sz w:val="24"/>
          <w:szCs w:val="24"/>
          <w:lang w:eastAsia="ru-RU"/>
        </w:rPr>
        <w:t>Спецификация</w:t>
      </w:r>
    </w:p>
    <w:p w14:paraId="41E47972" w14:textId="77777777" w:rsidR="007B5574" w:rsidRPr="00AC03DB" w:rsidRDefault="007B5574" w:rsidP="007B5574">
      <w:pPr>
        <w:tabs>
          <w:tab w:val="left" w:pos="142"/>
        </w:tabs>
        <w:spacing w:after="0" w:line="240" w:lineRule="auto"/>
        <w:ind w:left="-851"/>
        <w:jc w:val="center"/>
        <w:rPr>
          <w:rFonts w:ascii="Times New Roman" w:eastAsiaTheme="minorEastAsia" w:hAnsi="Times New Roman"/>
          <w:b/>
          <w:sz w:val="24"/>
          <w:szCs w:val="24"/>
          <w:lang w:eastAsia="ru-RU"/>
        </w:rPr>
      </w:pPr>
      <w:r w:rsidRPr="00AC03DB">
        <w:rPr>
          <w:rFonts w:ascii="Times New Roman" w:eastAsiaTheme="minorEastAsia" w:hAnsi="Times New Roman"/>
          <w:b/>
          <w:sz w:val="24"/>
          <w:szCs w:val="24"/>
          <w:lang w:eastAsia="ru-RU"/>
        </w:rPr>
        <w:t>на поставку автотранспортных</w:t>
      </w:r>
      <w:r w:rsidRPr="00B066CD">
        <w:rPr>
          <w:rFonts w:ascii="Times New Roman" w:eastAsiaTheme="minorEastAsia" w:hAnsi="Times New Roman"/>
          <w:b/>
          <w:sz w:val="24"/>
          <w:szCs w:val="24"/>
          <w:lang w:eastAsia="ru-RU"/>
        </w:rPr>
        <w:t xml:space="preserve"> </w:t>
      </w:r>
      <w:r w:rsidRPr="00AC03DB">
        <w:rPr>
          <w:rFonts w:ascii="Times New Roman" w:eastAsiaTheme="minorEastAsia" w:hAnsi="Times New Roman"/>
          <w:b/>
          <w:sz w:val="24"/>
          <w:szCs w:val="24"/>
          <w:lang w:eastAsia="ru-RU"/>
        </w:rPr>
        <w:t>средств</w:t>
      </w:r>
    </w:p>
    <w:tbl>
      <w:tblPr>
        <w:tblW w:w="9923" w:type="dxa"/>
        <w:tblInd w:w="-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4"/>
        <w:gridCol w:w="1908"/>
        <w:gridCol w:w="1134"/>
        <w:gridCol w:w="1417"/>
        <w:gridCol w:w="993"/>
        <w:gridCol w:w="1842"/>
        <w:gridCol w:w="1985"/>
      </w:tblGrid>
      <w:tr w:rsidR="007B5574" w:rsidRPr="00AC03DB" w14:paraId="2652A346" w14:textId="77777777" w:rsidTr="00906F18">
        <w:trPr>
          <w:trHeight w:val="1058"/>
        </w:trPr>
        <w:tc>
          <w:tcPr>
            <w:tcW w:w="644" w:type="dxa"/>
            <w:shd w:val="clear" w:color="auto" w:fill="auto"/>
            <w:noWrap/>
            <w:vAlign w:val="center"/>
          </w:tcPr>
          <w:p w14:paraId="7513D903" w14:textId="77777777" w:rsidR="007B5574" w:rsidRPr="00AC03DB" w:rsidRDefault="007B5574" w:rsidP="00344933">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п/п</w:t>
            </w:r>
          </w:p>
        </w:tc>
        <w:tc>
          <w:tcPr>
            <w:tcW w:w="1908" w:type="dxa"/>
            <w:shd w:val="clear" w:color="auto" w:fill="auto"/>
            <w:vAlign w:val="center"/>
          </w:tcPr>
          <w:p w14:paraId="157936B0" w14:textId="77777777" w:rsidR="007B5574" w:rsidRPr="00AC03DB" w:rsidRDefault="007B5574" w:rsidP="00344933">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Наименование товара</w:t>
            </w:r>
          </w:p>
        </w:tc>
        <w:tc>
          <w:tcPr>
            <w:tcW w:w="1134" w:type="dxa"/>
            <w:vAlign w:val="center"/>
          </w:tcPr>
          <w:p w14:paraId="6633B54F" w14:textId="77777777" w:rsidR="007B5574" w:rsidRPr="00AC03DB" w:rsidRDefault="007B5574" w:rsidP="00344933">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Наименование страны происхождения товара</w:t>
            </w:r>
          </w:p>
        </w:tc>
        <w:tc>
          <w:tcPr>
            <w:tcW w:w="1417" w:type="dxa"/>
            <w:vAlign w:val="center"/>
          </w:tcPr>
          <w:p w14:paraId="68BF7A74" w14:textId="77777777" w:rsidR="007B5574" w:rsidRPr="00AC03DB" w:rsidRDefault="007B5574" w:rsidP="00344933">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Характеристики товара</w:t>
            </w:r>
          </w:p>
        </w:tc>
        <w:tc>
          <w:tcPr>
            <w:tcW w:w="993" w:type="dxa"/>
            <w:shd w:val="clear" w:color="auto" w:fill="auto"/>
            <w:vAlign w:val="center"/>
          </w:tcPr>
          <w:p w14:paraId="14C99D6B" w14:textId="77777777" w:rsidR="007B5574" w:rsidRPr="00AC03DB" w:rsidRDefault="007B5574" w:rsidP="00344933">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Кол-во, ед. изм.</w:t>
            </w:r>
          </w:p>
        </w:tc>
        <w:tc>
          <w:tcPr>
            <w:tcW w:w="1842" w:type="dxa"/>
            <w:vAlign w:val="center"/>
          </w:tcPr>
          <w:p w14:paraId="15A8CD38" w14:textId="77777777" w:rsidR="007B5574" w:rsidRPr="00AC03DB" w:rsidRDefault="007B5574" w:rsidP="00344933">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Цена за единицу, руб., в т.ч НДС (НДС не облагается)</w:t>
            </w:r>
          </w:p>
        </w:tc>
        <w:tc>
          <w:tcPr>
            <w:tcW w:w="1985" w:type="dxa"/>
            <w:vAlign w:val="center"/>
          </w:tcPr>
          <w:p w14:paraId="07D58B6E" w14:textId="77777777" w:rsidR="007B5574" w:rsidRPr="00AC03DB" w:rsidRDefault="007B5574" w:rsidP="00344933">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Общая стоимость, руб., в т.ч НДС (НДС не облагается)</w:t>
            </w:r>
          </w:p>
        </w:tc>
      </w:tr>
      <w:tr w:rsidR="007B5574" w:rsidRPr="00AC03DB" w14:paraId="521738FC" w14:textId="77777777" w:rsidTr="00906F18">
        <w:trPr>
          <w:trHeight w:val="210"/>
        </w:trPr>
        <w:tc>
          <w:tcPr>
            <w:tcW w:w="644" w:type="dxa"/>
            <w:shd w:val="clear" w:color="auto" w:fill="auto"/>
            <w:noWrap/>
            <w:vAlign w:val="center"/>
          </w:tcPr>
          <w:p w14:paraId="4B4E83A1" w14:textId="77777777" w:rsidR="007B5574" w:rsidRPr="003E313B" w:rsidRDefault="007B5574" w:rsidP="00344933">
            <w:pPr>
              <w:tabs>
                <w:tab w:val="left" w:pos="142"/>
              </w:tabs>
              <w:spacing w:after="0" w:line="240" w:lineRule="auto"/>
              <w:ind w:left="-851"/>
              <w:jc w:val="center"/>
              <w:rPr>
                <w:rFonts w:ascii="Times New Roman" w:eastAsiaTheme="minorEastAsia" w:hAnsi="Times New Roman"/>
                <w:sz w:val="20"/>
                <w:szCs w:val="24"/>
                <w:lang w:eastAsia="ru-RU"/>
              </w:rPr>
            </w:pPr>
            <w:r w:rsidRPr="003E313B">
              <w:rPr>
                <w:rFonts w:ascii="Times New Roman" w:eastAsiaTheme="minorEastAsia" w:hAnsi="Times New Roman"/>
                <w:sz w:val="20"/>
                <w:szCs w:val="24"/>
                <w:lang w:eastAsia="ru-RU"/>
              </w:rPr>
              <w:t>1</w:t>
            </w:r>
          </w:p>
        </w:tc>
        <w:tc>
          <w:tcPr>
            <w:tcW w:w="1908" w:type="dxa"/>
            <w:shd w:val="clear" w:color="auto" w:fill="auto"/>
            <w:vAlign w:val="center"/>
          </w:tcPr>
          <w:p w14:paraId="1E1C911B" w14:textId="77777777" w:rsidR="007B5574" w:rsidRPr="003E313B" w:rsidRDefault="007B5574" w:rsidP="00344933">
            <w:pPr>
              <w:tabs>
                <w:tab w:val="left" w:pos="142"/>
              </w:tabs>
              <w:spacing w:after="0" w:line="240" w:lineRule="auto"/>
              <w:ind w:left="-851"/>
              <w:jc w:val="center"/>
              <w:rPr>
                <w:rFonts w:ascii="Times New Roman" w:eastAsiaTheme="minorEastAsia" w:hAnsi="Times New Roman"/>
                <w:sz w:val="20"/>
                <w:szCs w:val="24"/>
                <w:lang w:eastAsia="ru-RU"/>
              </w:rPr>
            </w:pPr>
            <w:r w:rsidRPr="003E313B">
              <w:rPr>
                <w:rFonts w:ascii="Times New Roman" w:eastAsiaTheme="minorEastAsia" w:hAnsi="Times New Roman"/>
                <w:sz w:val="20"/>
                <w:szCs w:val="24"/>
                <w:lang w:eastAsia="ru-RU"/>
              </w:rPr>
              <w:t>2</w:t>
            </w:r>
          </w:p>
        </w:tc>
        <w:tc>
          <w:tcPr>
            <w:tcW w:w="1134" w:type="dxa"/>
            <w:vAlign w:val="center"/>
          </w:tcPr>
          <w:p w14:paraId="48F77593" w14:textId="77777777" w:rsidR="007B5574" w:rsidRPr="003E313B" w:rsidRDefault="007B5574" w:rsidP="00344933">
            <w:pPr>
              <w:tabs>
                <w:tab w:val="left" w:pos="-360"/>
                <w:tab w:val="left" w:pos="142"/>
                <w:tab w:val="left" w:pos="360"/>
                <w:tab w:val="left" w:pos="3600"/>
              </w:tabs>
              <w:spacing w:after="0" w:line="240" w:lineRule="auto"/>
              <w:ind w:left="-851"/>
              <w:jc w:val="center"/>
              <w:rPr>
                <w:rFonts w:ascii="Times New Roman" w:eastAsiaTheme="minorEastAsia" w:hAnsi="Times New Roman"/>
                <w:sz w:val="20"/>
                <w:szCs w:val="24"/>
                <w:lang w:eastAsia="ru-RU"/>
              </w:rPr>
            </w:pPr>
            <w:r w:rsidRPr="003E313B">
              <w:rPr>
                <w:rFonts w:ascii="Times New Roman" w:eastAsiaTheme="minorEastAsia" w:hAnsi="Times New Roman"/>
                <w:sz w:val="20"/>
                <w:szCs w:val="24"/>
                <w:lang w:eastAsia="ru-RU"/>
              </w:rPr>
              <w:t>3</w:t>
            </w:r>
          </w:p>
        </w:tc>
        <w:tc>
          <w:tcPr>
            <w:tcW w:w="1417" w:type="dxa"/>
            <w:vAlign w:val="center"/>
          </w:tcPr>
          <w:p w14:paraId="58666E27" w14:textId="77777777" w:rsidR="007B5574" w:rsidRPr="003E313B" w:rsidRDefault="007B5574" w:rsidP="00344933">
            <w:pPr>
              <w:tabs>
                <w:tab w:val="left" w:pos="142"/>
              </w:tabs>
              <w:spacing w:after="0" w:line="240" w:lineRule="auto"/>
              <w:ind w:left="-851"/>
              <w:jc w:val="center"/>
              <w:rPr>
                <w:rFonts w:ascii="Times New Roman" w:eastAsiaTheme="minorEastAsia" w:hAnsi="Times New Roman"/>
                <w:sz w:val="20"/>
                <w:szCs w:val="24"/>
                <w:lang w:eastAsia="ru-RU"/>
              </w:rPr>
            </w:pPr>
            <w:r w:rsidRPr="003E313B">
              <w:rPr>
                <w:rFonts w:ascii="Times New Roman" w:eastAsiaTheme="minorEastAsia" w:hAnsi="Times New Roman"/>
                <w:sz w:val="20"/>
                <w:szCs w:val="24"/>
                <w:lang w:eastAsia="ru-RU"/>
              </w:rPr>
              <w:t>4</w:t>
            </w:r>
          </w:p>
        </w:tc>
        <w:tc>
          <w:tcPr>
            <w:tcW w:w="993" w:type="dxa"/>
            <w:shd w:val="clear" w:color="auto" w:fill="auto"/>
            <w:vAlign w:val="center"/>
          </w:tcPr>
          <w:p w14:paraId="6C9CC1A1" w14:textId="77777777" w:rsidR="007B5574" w:rsidRPr="003E313B" w:rsidRDefault="007B5574" w:rsidP="00344933">
            <w:pPr>
              <w:tabs>
                <w:tab w:val="left" w:pos="142"/>
              </w:tabs>
              <w:spacing w:after="0" w:line="240" w:lineRule="auto"/>
              <w:ind w:left="-851"/>
              <w:jc w:val="center"/>
              <w:rPr>
                <w:rFonts w:ascii="Times New Roman" w:eastAsiaTheme="minorEastAsia" w:hAnsi="Times New Roman"/>
                <w:sz w:val="20"/>
                <w:szCs w:val="24"/>
                <w:lang w:eastAsia="ru-RU"/>
              </w:rPr>
            </w:pPr>
            <w:r w:rsidRPr="003E313B">
              <w:rPr>
                <w:rFonts w:ascii="Times New Roman" w:eastAsiaTheme="minorEastAsia" w:hAnsi="Times New Roman"/>
                <w:sz w:val="20"/>
                <w:szCs w:val="24"/>
                <w:lang w:eastAsia="ru-RU"/>
              </w:rPr>
              <w:t>5</w:t>
            </w:r>
          </w:p>
        </w:tc>
        <w:tc>
          <w:tcPr>
            <w:tcW w:w="1842" w:type="dxa"/>
            <w:vAlign w:val="center"/>
          </w:tcPr>
          <w:p w14:paraId="54BD3A2B" w14:textId="77777777" w:rsidR="007B5574" w:rsidRPr="003E313B" w:rsidRDefault="007B5574" w:rsidP="00344933">
            <w:pPr>
              <w:tabs>
                <w:tab w:val="left" w:pos="142"/>
              </w:tabs>
              <w:spacing w:after="0" w:line="240" w:lineRule="auto"/>
              <w:ind w:left="-851"/>
              <w:jc w:val="center"/>
              <w:rPr>
                <w:rFonts w:ascii="Times New Roman" w:eastAsiaTheme="minorEastAsia" w:hAnsi="Times New Roman"/>
                <w:sz w:val="20"/>
                <w:szCs w:val="24"/>
                <w:lang w:eastAsia="ru-RU"/>
              </w:rPr>
            </w:pPr>
            <w:r w:rsidRPr="003E313B">
              <w:rPr>
                <w:rFonts w:ascii="Times New Roman" w:eastAsiaTheme="minorEastAsia" w:hAnsi="Times New Roman"/>
                <w:sz w:val="20"/>
                <w:szCs w:val="24"/>
                <w:lang w:eastAsia="ru-RU"/>
              </w:rPr>
              <w:t>6</w:t>
            </w:r>
          </w:p>
        </w:tc>
        <w:tc>
          <w:tcPr>
            <w:tcW w:w="1985" w:type="dxa"/>
            <w:vAlign w:val="center"/>
          </w:tcPr>
          <w:p w14:paraId="7A6D670C" w14:textId="77777777" w:rsidR="007B5574" w:rsidRPr="003E313B" w:rsidRDefault="007B5574" w:rsidP="00344933">
            <w:pPr>
              <w:tabs>
                <w:tab w:val="left" w:pos="142"/>
              </w:tabs>
              <w:spacing w:after="0" w:line="240" w:lineRule="auto"/>
              <w:ind w:left="-851"/>
              <w:jc w:val="center"/>
              <w:rPr>
                <w:rFonts w:ascii="Times New Roman" w:eastAsiaTheme="minorEastAsia" w:hAnsi="Times New Roman"/>
                <w:sz w:val="20"/>
                <w:szCs w:val="24"/>
                <w:lang w:eastAsia="ru-RU"/>
              </w:rPr>
            </w:pPr>
            <w:r w:rsidRPr="003E313B">
              <w:rPr>
                <w:rFonts w:ascii="Times New Roman" w:eastAsiaTheme="minorEastAsia" w:hAnsi="Times New Roman"/>
                <w:sz w:val="20"/>
                <w:szCs w:val="24"/>
                <w:lang w:eastAsia="ru-RU"/>
              </w:rPr>
              <w:t>7</w:t>
            </w:r>
          </w:p>
        </w:tc>
      </w:tr>
      <w:tr w:rsidR="007B5574" w:rsidRPr="00AC03DB" w14:paraId="4B9A9DFE" w14:textId="77777777" w:rsidTr="00906F18">
        <w:trPr>
          <w:trHeight w:val="525"/>
        </w:trPr>
        <w:tc>
          <w:tcPr>
            <w:tcW w:w="644" w:type="dxa"/>
            <w:shd w:val="clear" w:color="auto" w:fill="auto"/>
            <w:noWrap/>
            <w:vAlign w:val="center"/>
          </w:tcPr>
          <w:p w14:paraId="5FF1FEAD" w14:textId="77777777" w:rsidR="007B5574" w:rsidRPr="00AC03DB" w:rsidRDefault="007B5574" w:rsidP="00344933">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w:t>
            </w:r>
          </w:p>
        </w:tc>
        <w:tc>
          <w:tcPr>
            <w:tcW w:w="1908" w:type="dxa"/>
            <w:shd w:val="clear" w:color="auto" w:fill="auto"/>
            <w:vAlign w:val="center"/>
          </w:tcPr>
          <w:p w14:paraId="61C41899" w14:textId="77777777" w:rsidR="007B5574" w:rsidRPr="00AC03DB" w:rsidRDefault="007B5574" w:rsidP="00344933">
            <w:pPr>
              <w:tabs>
                <w:tab w:val="left" w:pos="142"/>
              </w:tabs>
              <w:spacing w:after="0" w:line="240" w:lineRule="auto"/>
              <w:ind w:left="-851"/>
              <w:jc w:val="center"/>
              <w:rPr>
                <w:rFonts w:ascii="Times New Roman" w:eastAsiaTheme="minorEastAsia" w:hAnsi="Times New Roman"/>
                <w:sz w:val="24"/>
                <w:szCs w:val="24"/>
                <w:lang w:eastAsia="ru-RU"/>
              </w:rPr>
            </w:pPr>
          </w:p>
        </w:tc>
        <w:tc>
          <w:tcPr>
            <w:tcW w:w="1134" w:type="dxa"/>
            <w:vAlign w:val="center"/>
          </w:tcPr>
          <w:p w14:paraId="3AF0990C" w14:textId="77777777" w:rsidR="007B5574" w:rsidRPr="00AC03DB" w:rsidRDefault="007B5574" w:rsidP="00344933">
            <w:pPr>
              <w:tabs>
                <w:tab w:val="left" w:pos="142"/>
              </w:tabs>
              <w:spacing w:after="0" w:line="240" w:lineRule="auto"/>
              <w:ind w:left="-851"/>
              <w:jc w:val="center"/>
              <w:rPr>
                <w:rFonts w:ascii="Times New Roman" w:eastAsiaTheme="minorEastAsia" w:hAnsi="Times New Roman"/>
                <w:sz w:val="24"/>
                <w:szCs w:val="24"/>
                <w:lang w:eastAsia="ru-RU"/>
              </w:rPr>
            </w:pPr>
          </w:p>
        </w:tc>
        <w:tc>
          <w:tcPr>
            <w:tcW w:w="1417" w:type="dxa"/>
            <w:vAlign w:val="center"/>
          </w:tcPr>
          <w:p w14:paraId="3B2C37AD" w14:textId="77777777" w:rsidR="007B5574" w:rsidRPr="00AC03DB" w:rsidRDefault="007B5574" w:rsidP="00344933">
            <w:pPr>
              <w:tabs>
                <w:tab w:val="left" w:pos="-360"/>
                <w:tab w:val="left" w:pos="142"/>
                <w:tab w:val="left" w:pos="360"/>
                <w:tab w:val="left" w:pos="3600"/>
              </w:tabs>
              <w:spacing w:after="0" w:line="240" w:lineRule="auto"/>
              <w:ind w:left="-851"/>
              <w:jc w:val="center"/>
              <w:rPr>
                <w:rFonts w:ascii="Times New Roman" w:eastAsiaTheme="minorEastAsia" w:hAnsi="Times New Roman"/>
                <w:sz w:val="24"/>
                <w:szCs w:val="24"/>
                <w:lang w:eastAsia="ru-RU"/>
              </w:rPr>
            </w:pPr>
          </w:p>
        </w:tc>
        <w:tc>
          <w:tcPr>
            <w:tcW w:w="993" w:type="dxa"/>
            <w:shd w:val="clear" w:color="auto" w:fill="auto"/>
            <w:vAlign w:val="center"/>
          </w:tcPr>
          <w:p w14:paraId="2A60CB47" w14:textId="77777777" w:rsidR="007B5574" w:rsidRPr="00AC03DB" w:rsidRDefault="007B5574" w:rsidP="00344933">
            <w:pPr>
              <w:tabs>
                <w:tab w:val="left" w:pos="-360"/>
                <w:tab w:val="left" w:pos="142"/>
                <w:tab w:val="left" w:pos="360"/>
                <w:tab w:val="left" w:pos="3600"/>
              </w:tabs>
              <w:spacing w:after="0" w:line="240" w:lineRule="auto"/>
              <w:ind w:left="-851"/>
              <w:jc w:val="center"/>
              <w:rPr>
                <w:rFonts w:ascii="Times New Roman" w:eastAsiaTheme="minorEastAsia" w:hAnsi="Times New Roman"/>
                <w:sz w:val="24"/>
                <w:szCs w:val="24"/>
                <w:lang w:eastAsia="ru-RU"/>
              </w:rPr>
            </w:pPr>
          </w:p>
        </w:tc>
        <w:tc>
          <w:tcPr>
            <w:tcW w:w="1842" w:type="dxa"/>
            <w:vAlign w:val="center"/>
          </w:tcPr>
          <w:p w14:paraId="5E633E0E" w14:textId="77777777" w:rsidR="007B5574" w:rsidRPr="00AC03DB" w:rsidRDefault="007B5574" w:rsidP="00344933">
            <w:pPr>
              <w:tabs>
                <w:tab w:val="left" w:pos="142"/>
              </w:tabs>
              <w:spacing w:after="0" w:line="240" w:lineRule="auto"/>
              <w:ind w:left="-851"/>
              <w:jc w:val="center"/>
              <w:rPr>
                <w:rFonts w:ascii="Times New Roman" w:eastAsiaTheme="minorEastAsia" w:hAnsi="Times New Roman"/>
                <w:sz w:val="24"/>
                <w:szCs w:val="24"/>
                <w:lang w:eastAsia="ru-RU"/>
              </w:rPr>
            </w:pPr>
          </w:p>
        </w:tc>
        <w:tc>
          <w:tcPr>
            <w:tcW w:w="1985" w:type="dxa"/>
            <w:vAlign w:val="center"/>
          </w:tcPr>
          <w:p w14:paraId="20508212" w14:textId="77777777" w:rsidR="007B5574" w:rsidRPr="00AC03DB" w:rsidRDefault="007B5574" w:rsidP="00344933">
            <w:pPr>
              <w:tabs>
                <w:tab w:val="left" w:pos="142"/>
              </w:tabs>
              <w:spacing w:after="0" w:line="240" w:lineRule="auto"/>
              <w:ind w:left="-851"/>
              <w:jc w:val="center"/>
              <w:rPr>
                <w:rFonts w:ascii="Times New Roman" w:eastAsiaTheme="minorEastAsia" w:hAnsi="Times New Roman"/>
                <w:sz w:val="24"/>
                <w:szCs w:val="24"/>
                <w:lang w:eastAsia="ru-RU"/>
              </w:rPr>
            </w:pPr>
          </w:p>
        </w:tc>
      </w:tr>
      <w:tr w:rsidR="007B5574" w:rsidRPr="00AC03DB" w14:paraId="57750634" w14:textId="77777777" w:rsidTr="00906F18">
        <w:trPr>
          <w:trHeight w:val="525"/>
        </w:trPr>
        <w:tc>
          <w:tcPr>
            <w:tcW w:w="7938" w:type="dxa"/>
            <w:gridSpan w:val="6"/>
            <w:vAlign w:val="center"/>
          </w:tcPr>
          <w:p w14:paraId="05ABEE9F" w14:textId="77777777" w:rsidR="007B5574" w:rsidRPr="00AC03DB" w:rsidRDefault="007B5574" w:rsidP="00344933">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Итого:</w:t>
            </w:r>
          </w:p>
        </w:tc>
        <w:tc>
          <w:tcPr>
            <w:tcW w:w="1985" w:type="dxa"/>
            <w:shd w:val="clear" w:color="auto" w:fill="auto"/>
            <w:vAlign w:val="center"/>
          </w:tcPr>
          <w:p w14:paraId="2FEDF8F8" w14:textId="77777777" w:rsidR="007B5574" w:rsidRPr="00AC03DB" w:rsidRDefault="007B5574" w:rsidP="00344933">
            <w:pPr>
              <w:tabs>
                <w:tab w:val="left" w:pos="142"/>
              </w:tabs>
              <w:spacing w:after="0" w:line="240" w:lineRule="auto"/>
              <w:ind w:left="-851"/>
              <w:jc w:val="center"/>
              <w:rPr>
                <w:rFonts w:ascii="Times New Roman" w:eastAsiaTheme="minorEastAsia" w:hAnsi="Times New Roman"/>
                <w:sz w:val="24"/>
                <w:szCs w:val="24"/>
                <w:lang w:eastAsia="ru-RU"/>
              </w:rPr>
            </w:pPr>
          </w:p>
        </w:tc>
      </w:tr>
    </w:tbl>
    <w:p w14:paraId="3F7BD700"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p>
    <w:p w14:paraId="0CF3FA3D"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p>
    <w:p w14:paraId="06D3A478" w14:textId="77777777" w:rsidR="007B5574" w:rsidRPr="00AC03DB" w:rsidRDefault="007B5574" w:rsidP="007B5574">
      <w:pPr>
        <w:tabs>
          <w:tab w:val="left" w:pos="142"/>
        </w:tabs>
        <w:spacing w:after="0" w:line="240" w:lineRule="auto"/>
        <w:ind w:left="-851"/>
        <w:jc w:val="both"/>
        <w:rPr>
          <w:rFonts w:ascii="Times New Roman" w:eastAsiaTheme="minorEastAsia" w:hAnsi="Times New Roman"/>
          <w:sz w:val="24"/>
          <w:szCs w:val="24"/>
          <w:lang w:eastAsia="ru-RU"/>
        </w:rPr>
      </w:pPr>
    </w:p>
    <w:tbl>
      <w:tblPr>
        <w:tblStyle w:val="2"/>
        <w:tblW w:w="0" w:type="auto"/>
        <w:tblLook w:val="04A0" w:firstRow="1" w:lastRow="0" w:firstColumn="1" w:lastColumn="0" w:noHBand="0" w:noVBand="1"/>
      </w:tblPr>
      <w:tblGrid>
        <w:gridCol w:w="4785"/>
        <w:gridCol w:w="4785"/>
      </w:tblGrid>
      <w:tr w:rsidR="007B5574" w:rsidRPr="00AC03DB" w14:paraId="4C801367" w14:textId="77777777" w:rsidTr="00344933">
        <w:tc>
          <w:tcPr>
            <w:tcW w:w="4785" w:type="dxa"/>
          </w:tcPr>
          <w:p w14:paraId="00594CD0" w14:textId="77777777" w:rsidR="007B5574" w:rsidRPr="002805CD" w:rsidRDefault="007B5574" w:rsidP="00344933">
            <w:pPr>
              <w:jc w:val="center"/>
              <w:rPr>
                <w:rFonts w:ascii="Times New Roman" w:hAnsi="Times New Roman"/>
                <w:sz w:val="24"/>
              </w:rPr>
            </w:pPr>
            <w:r w:rsidRPr="002805CD">
              <w:rPr>
                <w:rFonts w:ascii="Times New Roman" w:hAnsi="Times New Roman"/>
                <w:sz w:val="24"/>
              </w:rPr>
              <w:t>Заказчик:</w:t>
            </w:r>
          </w:p>
          <w:p w14:paraId="36509814" w14:textId="77777777" w:rsidR="00636BFC" w:rsidRPr="00636BFC" w:rsidRDefault="00636BFC" w:rsidP="00636BFC">
            <w:pPr>
              <w:jc w:val="right"/>
              <w:rPr>
                <w:rFonts w:ascii="Times New Roman" w:hAnsi="Times New Roman"/>
                <w:sz w:val="24"/>
              </w:rPr>
            </w:pPr>
            <w:r w:rsidRPr="00636BFC">
              <w:rPr>
                <w:rFonts w:ascii="Times New Roman" w:hAnsi="Times New Roman"/>
                <w:sz w:val="24"/>
              </w:rPr>
              <w:t>Главный врач</w:t>
            </w:r>
          </w:p>
          <w:p w14:paraId="4CE7086A" w14:textId="77777777" w:rsidR="00636BFC" w:rsidRPr="00636BFC" w:rsidRDefault="00636BFC" w:rsidP="00636BFC">
            <w:pPr>
              <w:jc w:val="right"/>
              <w:rPr>
                <w:rFonts w:ascii="Times New Roman" w:hAnsi="Times New Roman"/>
                <w:sz w:val="24"/>
              </w:rPr>
            </w:pPr>
            <w:r w:rsidRPr="00636BFC">
              <w:rPr>
                <w:rFonts w:ascii="Times New Roman" w:hAnsi="Times New Roman"/>
                <w:sz w:val="24"/>
              </w:rPr>
              <w:t xml:space="preserve">     ______________ Н.И. Горяев</w:t>
            </w:r>
          </w:p>
          <w:p w14:paraId="563A997B" w14:textId="77777777" w:rsidR="00636BFC" w:rsidRPr="00636BFC" w:rsidRDefault="00636BFC" w:rsidP="00636BFC">
            <w:pPr>
              <w:jc w:val="right"/>
              <w:rPr>
                <w:rFonts w:ascii="Times New Roman" w:hAnsi="Times New Roman"/>
                <w:sz w:val="24"/>
              </w:rPr>
            </w:pPr>
            <w:r w:rsidRPr="00636BFC">
              <w:rPr>
                <w:rFonts w:ascii="Times New Roman" w:hAnsi="Times New Roman"/>
                <w:b/>
                <w:sz w:val="24"/>
              </w:rPr>
              <w:t>Подписано ЭЦП</w:t>
            </w:r>
          </w:p>
          <w:p w14:paraId="7CE48A65" w14:textId="77777777" w:rsidR="007B5574" w:rsidRPr="002805CD" w:rsidRDefault="007B5574" w:rsidP="00344933">
            <w:pPr>
              <w:jc w:val="center"/>
              <w:rPr>
                <w:rFonts w:ascii="Times New Roman" w:hAnsi="Times New Roman"/>
                <w:sz w:val="24"/>
              </w:rPr>
            </w:pPr>
          </w:p>
          <w:p w14:paraId="669E45CB" w14:textId="77777777" w:rsidR="007B5574" w:rsidRPr="002805CD" w:rsidRDefault="007B5574" w:rsidP="00344933">
            <w:pPr>
              <w:jc w:val="center"/>
              <w:rPr>
                <w:rFonts w:ascii="Times New Roman" w:hAnsi="Times New Roman"/>
                <w:sz w:val="24"/>
              </w:rPr>
            </w:pPr>
          </w:p>
        </w:tc>
        <w:tc>
          <w:tcPr>
            <w:tcW w:w="4785" w:type="dxa"/>
          </w:tcPr>
          <w:p w14:paraId="60E863C5" w14:textId="77777777" w:rsidR="007B5574" w:rsidRPr="002805CD" w:rsidRDefault="007B5574" w:rsidP="00344933">
            <w:pPr>
              <w:jc w:val="center"/>
              <w:rPr>
                <w:rFonts w:ascii="Times New Roman" w:hAnsi="Times New Roman"/>
                <w:sz w:val="24"/>
              </w:rPr>
            </w:pPr>
            <w:r w:rsidRPr="002805CD">
              <w:rPr>
                <w:rFonts w:ascii="Times New Roman" w:hAnsi="Times New Roman"/>
                <w:sz w:val="24"/>
              </w:rPr>
              <w:t>Поставщик:</w:t>
            </w:r>
          </w:p>
          <w:p w14:paraId="4E487367" w14:textId="77777777" w:rsidR="007B5574" w:rsidRPr="002805CD" w:rsidRDefault="007B5574" w:rsidP="00344933">
            <w:pPr>
              <w:jc w:val="center"/>
              <w:rPr>
                <w:rFonts w:ascii="Times New Roman" w:hAnsi="Times New Roman"/>
                <w:sz w:val="24"/>
              </w:rPr>
            </w:pPr>
          </w:p>
        </w:tc>
      </w:tr>
    </w:tbl>
    <w:p w14:paraId="68754037" w14:textId="77777777" w:rsidR="007B5574" w:rsidRPr="00AC03DB" w:rsidRDefault="007B5574" w:rsidP="007B5574">
      <w:pPr>
        <w:tabs>
          <w:tab w:val="left" w:pos="142"/>
          <w:tab w:val="left" w:pos="1881"/>
        </w:tabs>
        <w:ind w:left="-851"/>
      </w:pPr>
    </w:p>
    <w:p w14:paraId="752D6A19" w14:textId="77777777" w:rsidR="007B5574" w:rsidRDefault="007B5574" w:rsidP="007B5574">
      <w:pPr>
        <w:shd w:val="clear" w:color="auto" w:fill="FFFFFF"/>
        <w:spacing w:after="0" w:line="240" w:lineRule="auto"/>
        <w:ind w:right="-11"/>
        <w:jc w:val="center"/>
        <w:rPr>
          <w:rFonts w:ascii="Times New Roman" w:eastAsia="Times New Roman" w:hAnsi="Times New Roman"/>
          <w:b/>
          <w:color w:val="000000"/>
          <w:spacing w:val="-2"/>
          <w:sz w:val="28"/>
          <w:szCs w:val="28"/>
          <w:lang w:eastAsia="ru-RU"/>
        </w:rPr>
      </w:pPr>
    </w:p>
    <w:p w14:paraId="6A4C4567" w14:textId="77777777" w:rsidR="007B5574" w:rsidRDefault="007B5574" w:rsidP="007B5574">
      <w:pPr>
        <w:shd w:val="clear" w:color="auto" w:fill="FFFFFF"/>
        <w:spacing w:after="0" w:line="240" w:lineRule="auto"/>
        <w:ind w:right="-11"/>
        <w:jc w:val="center"/>
        <w:rPr>
          <w:rFonts w:ascii="Times New Roman" w:eastAsia="Times New Roman" w:hAnsi="Times New Roman"/>
          <w:b/>
          <w:color w:val="000000"/>
          <w:spacing w:val="-2"/>
          <w:sz w:val="28"/>
          <w:szCs w:val="28"/>
          <w:lang w:eastAsia="ru-RU"/>
        </w:rPr>
      </w:pPr>
    </w:p>
    <w:p w14:paraId="0B0F783B" w14:textId="77777777" w:rsidR="005E32F6" w:rsidRDefault="005E32F6"/>
    <w:sectPr w:rsidR="005E32F6" w:rsidSect="00B751DA">
      <w:pgSz w:w="11906" w:h="16838"/>
      <w:pgMar w:top="1134" w:right="424" w:bottom="1134" w:left="1701"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462"/>
    <w:rsid w:val="0017164F"/>
    <w:rsid w:val="003F4462"/>
    <w:rsid w:val="005E32F6"/>
    <w:rsid w:val="00636BFC"/>
    <w:rsid w:val="007B5574"/>
    <w:rsid w:val="00906F18"/>
    <w:rsid w:val="00D10407"/>
    <w:rsid w:val="00E9595C"/>
    <w:rsid w:val="00F211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898F6"/>
  <w15:docId w15:val="{B3B6EAC6-D3C6-481F-A381-698EF1D2A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B5574"/>
    <w:rPr>
      <w:rFonts w:ascii="Calibri" w:eastAsia="Calibri" w:hAnsi="Calibri" w:cs="Times New Roma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2">
    <w:name w:val="Сетка таблицы2"/>
    <w:basedOn w:val="a1"/>
    <w:next w:val="a3"/>
    <w:uiPriority w:val="59"/>
    <w:rsid w:val="007B557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3"/>
    <w:uiPriority w:val="59"/>
    <w:rsid w:val="007B557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4">
    <w:name w:val="Emphasis"/>
    <w:qFormat/>
    <w:rsid w:val="007B5574"/>
    <w:rPr>
      <w:i/>
      <w:iCs/>
      <w:sz w:val="24"/>
    </w:rPr>
  </w:style>
  <w:style w:type="table" w:styleId="a3">
    <w:name w:val="Table Grid"/>
    <w:basedOn w:val="a1"/>
    <w:uiPriority w:val="59"/>
    <w:rsid w:val="007B55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11</Pages>
  <Words>5803</Words>
  <Characters>33078</Characters>
  <Application>Microsoft Office Word</Application>
  <DocSecurity>0</DocSecurity>
  <Lines>275</Lines>
  <Paragraphs>77</Paragraphs>
  <ScaleCrop>false</ScaleCrop>
  <Company/>
  <LinksUpToDate>false</LinksUpToDate>
  <CharactersWithSpaces>38804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Анатольевна Адер</dc:creator>
  <cp:keywords/>
  <dc:description/>
  <cp:lastModifiedBy>Пользователь</cp:lastModifiedBy>
  <cp:revision>8</cp:revision>
  <dcterms:created xsi:type="dcterms:W3CDTF">2023-01-20T05:25:00Z</dcterms:created>
  <dcterms:modified xsi:type="dcterms:W3CDTF">2023-01-25T01:22:00Z</dcterms:modified>
</cp:coreProperties>
</file>