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F34BB3"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w:t>
      </w:r>
      <w:r w:rsidR="00C55E45">
        <w:rPr>
          <w:sz w:val="24"/>
          <w:szCs w:val="24"/>
        </w:rPr>
        <w:t>22</w:t>
      </w:r>
      <w:r w:rsidRPr="00DC3E83">
        <w:rPr>
          <w:sz w:val="24"/>
          <w:szCs w:val="24"/>
        </w:rPr>
        <w:t xml:space="preserve"> г.</w:t>
      </w:r>
    </w:p>
    <w:p w:rsidR="008B19B8" w:rsidRPr="00DC3E83" w:rsidRDefault="008B19B8" w:rsidP="00A32723">
      <w:pPr>
        <w:autoSpaceDE w:val="0"/>
        <w:autoSpaceDN w:val="0"/>
        <w:adjustRightInd w:val="0"/>
        <w:ind w:firstLine="720"/>
        <w:jc w:val="both"/>
        <w:rPr>
          <w:sz w:val="24"/>
          <w:szCs w:val="24"/>
        </w:rPr>
      </w:pPr>
    </w:p>
    <w:p w:rsidR="008B19B8" w:rsidRPr="00DC3E83" w:rsidRDefault="00C55E45" w:rsidP="00A32723">
      <w:pPr>
        <w:autoSpaceDE w:val="0"/>
        <w:autoSpaceDN w:val="0"/>
        <w:adjustRightInd w:val="0"/>
        <w:ind w:firstLine="720"/>
        <w:jc w:val="both"/>
        <w:rPr>
          <w:sz w:val="24"/>
          <w:szCs w:val="24"/>
        </w:rPr>
      </w:pPr>
      <w:r w:rsidRPr="00BC6731">
        <w:rPr>
          <w:rFonts w:eastAsia="Calibri"/>
          <w:sz w:val="24"/>
          <w:lang w:eastAsia="en-US"/>
        </w:rPr>
        <w:t>Комитет по земельным, имущественным отношениям и архитектуры администрации муниципального района «Тунгокоченский район»</w:t>
      </w:r>
      <w:r w:rsidRPr="00BC6731">
        <w:rPr>
          <w:color w:val="000000"/>
          <w:sz w:val="24"/>
          <w:lang w:eastAsia="ar-SA"/>
        </w:rPr>
        <w:t xml:space="preserve">, в лице Председателя комитета </w:t>
      </w:r>
      <w:proofErr w:type="spellStart"/>
      <w:r w:rsidRPr="00BC6731">
        <w:rPr>
          <w:color w:val="000000"/>
          <w:sz w:val="24"/>
          <w:lang w:eastAsia="ar-SA"/>
        </w:rPr>
        <w:t>Баяновой</w:t>
      </w:r>
      <w:proofErr w:type="spellEnd"/>
      <w:r w:rsidRPr="00BC6731">
        <w:rPr>
          <w:color w:val="000000"/>
          <w:sz w:val="24"/>
          <w:lang w:eastAsia="ar-SA"/>
        </w:rPr>
        <w:t xml:space="preserve"> Инны Викторовны, действующей на основании Устава Комитета, именуемый в дальнейшем «Заказчик»,</w:t>
      </w:r>
      <w:r w:rsidR="009F433F" w:rsidRPr="00DC3E83">
        <w:rPr>
          <w:sz w:val="24"/>
          <w:szCs w:val="24"/>
        </w:rPr>
        <w:t xml:space="preserve">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________________________________ действующег</w:t>
      </w:r>
      <w:proofErr w:type="gramStart"/>
      <w:r w:rsidR="008B19B8" w:rsidRPr="00577945">
        <w:rPr>
          <w:sz w:val="24"/>
          <w:szCs w:val="24"/>
        </w:rPr>
        <w:t>о(</w:t>
      </w:r>
      <w:proofErr w:type="gramEnd"/>
      <w:r w:rsidR="008B19B8"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«___»_________2022</w:t>
      </w:r>
      <w:r w:rsidR="00DC3E83" w:rsidRPr="00577945">
        <w:rPr>
          <w:sz w:val="24"/>
          <w:szCs w:val="24"/>
        </w:rPr>
        <w:t xml:space="preserve"> года), заключили настоящий </w:t>
      </w:r>
      <w:r w:rsidR="00F34BB3">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8B19B8" w:rsidRDefault="008B19B8" w:rsidP="00577945">
      <w:pPr>
        <w:pStyle w:val="a3"/>
        <w:numPr>
          <w:ilvl w:val="0"/>
          <w:numId w:val="12"/>
        </w:numPr>
        <w:jc w:val="center"/>
        <w:rPr>
          <w:b/>
        </w:rPr>
      </w:pPr>
      <w:r w:rsidRPr="00577945">
        <w:rPr>
          <w:b/>
        </w:rPr>
        <w:t>ПРЕДМЕТ КОНТРАКТА</w:t>
      </w:r>
    </w:p>
    <w:p w:rsidR="00577945" w:rsidRPr="00577945" w:rsidRDefault="00577945" w:rsidP="00577945">
      <w:pPr>
        <w:pStyle w:val="a3"/>
        <w:ind w:left="1080"/>
        <w:rPr>
          <w:b/>
        </w:rPr>
      </w:pPr>
    </w:p>
    <w:p w:rsidR="00C03228" w:rsidRPr="003E03C2" w:rsidRDefault="00C03228" w:rsidP="00C03228">
      <w:pPr>
        <w:pStyle w:val="ae"/>
        <w:spacing w:after="0"/>
        <w:ind w:left="0" w:firstLine="709"/>
        <w:jc w:val="both"/>
        <w:rPr>
          <w:bCs/>
          <w:color w:val="auto"/>
          <w:szCs w:val="24"/>
        </w:rPr>
      </w:pPr>
      <w:r w:rsidRPr="003E03C2">
        <w:rPr>
          <w:bCs/>
          <w:color w:val="auto"/>
          <w:szCs w:val="24"/>
        </w:rPr>
        <w:t>1.1.</w:t>
      </w:r>
      <w:r w:rsidRPr="003E03C2">
        <w:rPr>
          <w:bCs/>
          <w:color w:val="auto"/>
          <w:szCs w:val="24"/>
        </w:rPr>
        <w:tab/>
      </w:r>
      <w:r w:rsidR="00C062C3" w:rsidRPr="003E03C2">
        <w:rPr>
          <w:szCs w:val="24"/>
        </w:rPr>
        <w:t xml:space="preserve">Выполнение комплексных кадастровых работ в отношении кадастровых кварталов, указанных в приложении 1.1 к </w:t>
      </w:r>
      <w:r w:rsidRPr="003E03C2">
        <w:rPr>
          <w:bCs/>
          <w:color w:val="auto"/>
          <w:szCs w:val="24"/>
        </w:rPr>
        <w:t>Техническом</w:t>
      </w:r>
      <w:r w:rsidR="00C062C3" w:rsidRPr="003E03C2">
        <w:rPr>
          <w:bCs/>
          <w:color w:val="auto"/>
          <w:szCs w:val="24"/>
        </w:rPr>
        <w:t>у</w:t>
      </w:r>
      <w:r w:rsidRPr="003E03C2">
        <w:rPr>
          <w:bCs/>
          <w:color w:val="auto"/>
          <w:szCs w:val="24"/>
        </w:rPr>
        <w:t xml:space="preserve"> задани</w:t>
      </w:r>
      <w:r w:rsidR="00C062C3" w:rsidRPr="003E03C2">
        <w:rPr>
          <w:bCs/>
          <w:color w:val="auto"/>
          <w:szCs w:val="24"/>
        </w:rPr>
        <w:t>ю</w:t>
      </w:r>
      <w:r w:rsidRPr="003E03C2">
        <w:rPr>
          <w:bCs/>
          <w:color w:val="auto"/>
          <w:szCs w:val="24"/>
        </w:rPr>
        <w:t>, являющем</w:t>
      </w:r>
      <w:r w:rsidR="00C062C3" w:rsidRPr="003E03C2">
        <w:rPr>
          <w:bCs/>
          <w:color w:val="auto"/>
          <w:szCs w:val="24"/>
        </w:rPr>
        <w:t>у</w:t>
      </w:r>
      <w:r w:rsidRPr="003E03C2">
        <w:rPr>
          <w:bCs/>
          <w:color w:val="auto"/>
          <w:szCs w:val="24"/>
        </w:rPr>
        <w:t xml:space="preserve">ся </w:t>
      </w:r>
      <w:r w:rsidR="00C062C3" w:rsidRPr="003E03C2">
        <w:rPr>
          <w:szCs w:val="24"/>
        </w:rPr>
        <w:t xml:space="preserve">неотъемлемой частью </w:t>
      </w:r>
      <w:r w:rsidR="00C062C3" w:rsidRPr="003E03C2">
        <w:rPr>
          <w:bCs/>
          <w:color w:val="auto"/>
          <w:szCs w:val="24"/>
        </w:rPr>
        <w:t>к</w:t>
      </w:r>
      <w:r w:rsidRPr="003E03C2">
        <w:rPr>
          <w:bCs/>
          <w:color w:val="auto"/>
          <w:szCs w:val="24"/>
        </w:rPr>
        <w:t>онтракт</w:t>
      </w:r>
      <w:r w:rsidR="00C062C3" w:rsidRPr="003E03C2">
        <w:rPr>
          <w:bCs/>
          <w:color w:val="auto"/>
          <w:szCs w:val="24"/>
        </w:rPr>
        <w:t>а</w:t>
      </w:r>
      <w:r w:rsidRPr="003E03C2">
        <w:rPr>
          <w:bCs/>
          <w:color w:val="auto"/>
          <w:szCs w:val="24"/>
        </w:rPr>
        <w:t>.</w:t>
      </w:r>
    </w:p>
    <w:p w:rsidR="00C03228" w:rsidRPr="003E03C2" w:rsidRDefault="00C03228" w:rsidP="00C03228">
      <w:pPr>
        <w:pStyle w:val="ae"/>
        <w:spacing w:after="0"/>
        <w:ind w:left="0" w:firstLine="709"/>
        <w:jc w:val="both"/>
        <w:rPr>
          <w:color w:val="auto"/>
          <w:szCs w:val="24"/>
        </w:rPr>
      </w:pPr>
      <w:r w:rsidRPr="003E03C2">
        <w:rPr>
          <w:color w:val="auto"/>
          <w:szCs w:val="24"/>
        </w:rPr>
        <w:t>1.2. Работы выполняются в полном соответствии с Техническим заданием.</w:t>
      </w:r>
    </w:p>
    <w:p w:rsidR="00C03228" w:rsidRPr="003E03C2" w:rsidRDefault="00C03228" w:rsidP="00C03228">
      <w:pPr>
        <w:pStyle w:val="ae"/>
        <w:spacing w:after="0"/>
        <w:ind w:left="0" w:firstLine="709"/>
        <w:jc w:val="both"/>
        <w:rPr>
          <w:color w:val="auto"/>
          <w:szCs w:val="24"/>
        </w:rPr>
      </w:pPr>
      <w:r w:rsidRPr="003E03C2">
        <w:rPr>
          <w:color w:val="auto"/>
          <w:szCs w:val="24"/>
        </w:rPr>
        <w:t>1.3. Работы, являющиеся предметом контракта, не относятся к области геодезии и картографии.</w:t>
      </w:r>
    </w:p>
    <w:p w:rsidR="00C03228" w:rsidRDefault="00C03228" w:rsidP="00C03228">
      <w:pPr>
        <w:pStyle w:val="ae"/>
        <w:spacing w:after="0"/>
        <w:ind w:left="0" w:firstLine="709"/>
        <w:jc w:val="both"/>
        <w:rPr>
          <w:color w:val="auto"/>
          <w:szCs w:val="24"/>
        </w:rPr>
      </w:pPr>
    </w:p>
    <w:p w:rsidR="008B19B8" w:rsidRPr="00C03228" w:rsidRDefault="008B19B8" w:rsidP="00C03228">
      <w:pPr>
        <w:pStyle w:val="ae"/>
        <w:numPr>
          <w:ilvl w:val="0"/>
          <w:numId w:val="12"/>
        </w:numPr>
        <w:spacing w:after="0"/>
        <w:jc w:val="center"/>
        <w:rPr>
          <w:b/>
          <w:color w:val="auto"/>
          <w:szCs w:val="24"/>
        </w:rPr>
      </w:pPr>
      <w:r w:rsidRPr="00C03228">
        <w:rPr>
          <w:b/>
          <w:szCs w:val="24"/>
        </w:rPr>
        <w:t>СРОК</w:t>
      </w:r>
      <w:r w:rsidR="00ED119E" w:rsidRPr="00C03228">
        <w:rPr>
          <w:b/>
          <w:szCs w:val="24"/>
        </w:rPr>
        <w:t xml:space="preserve"> И МЕСТО</w:t>
      </w:r>
      <w:r w:rsidRPr="00C03228">
        <w:rPr>
          <w:b/>
          <w:szCs w:val="24"/>
        </w:rPr>
        <w:t xml:space="preserve"> ВЫПОЛНЕНИЯ РАБОТ</w:t>
      </w:r>
    </w:p>
    <w:p w:rsidR="008B19B8" w:rsidRPr="00DC3E83" w:rsidRDefault="008B19B8" w:rsidP="00A32723">
      <w:pPr>
        <w:ind w:firstLine="720"/>
        <w:jc w:val="center"/>
        <w:rPr>
          <w:b/>
          <w:sz w:val="24"/>
          <w:szCs w:val="24"/>
        </w:rPr>
      </w:pPr>
    </w:p>
    <w:p w:rsidR="008B19B8" w:rsidRPr="00DC3E83" w:rsidRDefault="008B19B8" w:rsidP="00A32723">
      <w:pPr>
        <w:ind w:firstLine="567"/>
        <w:jc w:val="both"/>
        <w:rPr>
          <w:sz w:val="24"/>
          <w:szCs w:val="24"/>
        </w:rPr>
      </w:pPr>
      <w:r w:rsidRPr="00DC3E83">
        <w:rPr>
          <w:sz w:val="24"/>
          <w:szCs w:val="24"/>
        </w:rPr>
        <w:t>2.1. Срок выполнения работ</w:t>
      </w:r>
      <w:r w:rsidR="000D7828" w:rsidRPr="00DC3E83">
        <w:rPr>
          <w:sz w:val="24"/>
          <w:szCs w:val="24"/>
        </w:rPr>
        <w:t xml:space="preserve">: </w:t>
      </w:r>
      <w:r w:rsidR="00381369" w:rsidRPr="00DC3E83">
        <w:rPr>
          <w:sz w:val="24"/>
          <w:szCs w:val="24"/>
        </w:rPr>
        <w:t>с момента заключения контракта</w:t>
      </w:r>
      <w:r w:rsidR="005C7815" w:rsidRPr="00DC3E83">
        <w:rPr>
          <w:sz w:val="24"/>
          <w:szCs w:val="24"/>
        </w:rPr>
        <w:t xml:space="preserve"> по </w:t>
      </w:r>
      <w:r w:rsidR="00C55E45">
        <w:rPr>
          <w:sz w:val="24"/>
          <w:szCs w:val="24"/>
        </w:rPr>
        <w:t>«0</w:t>
      </w:r>
      <w:r w:rsidR="00926B1B" w:rsidRPr="00DC3E83">
        <w:rPr>
          <w:sz w:val="24"/>
          <w:szCs w:val="24"/>
        </w:rPr>
        <w:t>1</w:t>
      </w:r>
      <w:r w:rsidR="00C55E45">
        <w:rPr>
          <w:sz w:val="24"/>
          <w:szCs w:val="24"/>
        </w:rPr>
        <w:t>»</w:t>
      </w:r>
      <w:r w:rsidR="00915471">
        <w:rPr>
          <w:sz w:val="24"/>
          <w:szCs w:val="24"/>
        </w:rPr>
        <w:t xml:space="preserve"> </w:t>
      </w:r>
      <w:r w:rsidR="00CF19E7">
        <w:rPr>
          <w:sz w:val="24"/>
          <w:szCs w:val="24"/>
        </w:rPr>
        <w:t>октября</w:t>
      </w:r>
      <w:r w:rsidR="005C7815" w:rsidRPr="00DC3E83">
        <w:rPr>
          <w:sz w:val="24"/>
          <w:szCs w:val="24"/>
        </w:rPr>
        <w:t xml:space="preserve"> 202</w:t>
      </w:r>
      <w:r w:rsidR="00926B1B" w:rsidRPr="00DC3E83">
        <w:rPr>
          <w:sz w:val="24"/>
          <w:szCs w:val="24"/>
        </w:rPr>
        <w:t>2</w:t>
      </w:r>
      <w:r w:rsidR="005C7815" w:rsidRPr="00DC3E83">
        <w:rPr>
          <w:sz w:val="24"/>
          <w:szCs w:val="24"/>
        </w:rPr>
        <w:t xml:space="preserve"> г</w:t>
      </w:r>
      <w:r w:rsidR="000D7828" w:rsidRPr="00DC3E83">
        <w:rPr>
          <w:sz w:val="24"/>
          <w:szCs w:val="24"/>
        </w:rPr>
        <w:t>.</w:t>
      </w:r>
    </w:p>
    <w:p w:rsidR="00ED119E" w:rsidRPr="00DC3E83" w:rsidRDefault="00ED119E" w:rsidP="00A32723">
      <w:pPr>
        <w:ind w:firstLine="567"/>
        <w:jc w:val="both"/>
        <w:rPr>
          <w:sz w:val="24"/>
          <w:szCs w:val="24"/>
        </w:rPr>
      </w:pPr>
      <w:r w:rsidRPr="00DC3E83">
        <w:rPr>
          <w:sz w:val="24"/>
          <w:szCs w:val="24"/>
        </w:rPr>
        <w:t>2.2. Место выполнения работ установлено</w:t>
      </w:r>
      <w:r w:rsidR="008347E7" w:rsidRPr="00DC3E83">
        <w:rPr>
          <w:sz w:val="24"/>
          <w:szCs w:val="24"/>
        </w:rPr>
        <w:t xml:space="preserve"> в</w:t>
      </w:r>
      <w:r w:rsidR="005C7815" w:rsidRPr="00DC3E83">
        <w:rPr>
          <w:sz w:val="24"/>
          <w:szCs w:val="24"/>
        </w:rPr>
        <w:t xml:space="preserve"> </w:t>
      </w:r>
      <w:r w:rsidR="00C03228">
        <w:rPr>
          <w:sz w:val="24"/>
          <w:szCs w:val="24"/>
        </w:rPr>
        <w:t>Техническом</w:t>
      </w:r>
      <w:r w:rsidR="005C7815" w:rsidRPr="00DC3E83">
        <w:rPr>
          <w:sz w:val="24"/>
          <w:szCs w:val="24"/>
        </w:rPr>
        <w:t xml:space="preserve"> задани</w:t>
      </w:r>
      <w:r w:rsidR="00C03228">
        <w:rPr>
          <w:sz w:val="24"/>
          <w:szCs w:val="24"/>
        </w:rPr>
        <w:t>и</w:t>
      </w:r>
      <w:r w:rsidR="005C7815" w:rsidRPr="00DC3E83">
        <w:rPr>
          <w:sz w:val="24"/>
          <w:szCs w:val="24"/>
        </w:rPr>
        <w:t>, являющемся неотъемлемой частью Контракта</w:t>
      </w:r>
      <w:r w:rsidRPr="00DC3E83">
        <w:rPr>
          <w:sz w:val="24"/>
          <w:szCs w:val="24"/>
        </w:rPr>
        <w:t>.</w:t>
      </w:r>
    </w:p>
    <w:p w:rsidR="008B19B8" w:rsidRPr="00DC3E83" w:rsidRDefault="008B19B8" w:rsidP="00A32723">
      <w:pPr>
        <w:ind w:firstLine="720"/>
        <w:jc w:val="both"/>
        <w:rPr>
          <w:sz w:val="24"/>
          <w:szCs w:val="24"/>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DF76D2" w:rsidRPr="00DF76D2" w:rsidRDefault="00DF76D2" w:rsidP="00DF76D2">
      <w:pPr>
        <w:autoSpaceDE w:val="0"/>
        <w:ind w:firstLine="567"/>
        <w:jc w:val="both"/>
        <w:rPr>
          <w:spacing w:val="-2"/>
          <w:sz w:val="24"/>
          <w:szCs w:val="24"/>
        </w:rPr>
      </w:pPr>
      <w:r>
        <w:rPr>
          <w:sz w:val="24"/>
          <w:szCs w:val="24"/>
        </w:rPr>
        <w:t>3</w:t>
      </w:r>
      <w:r w:rsidRPr="00DF76D2">
        <w:rPr>
          <w:sz w:val="24"/>
          <w:szCs w:val="24"/>
        </w:rPr>
        <w:t>.1. </w:t>
      </w:r>
      <w:r w:rsidRPr="00DF76D2">
        <w:rPr>
          <w:spacing w:val="-2"/>
          <w:sz w:val="24"/>
          <w:szCs w:val="24"/>
        </w:rPr>
        <w:t>Цена Контракта является твердой и не может изменяться в ходе его исполнения.</w:t>
      </w:r>
    </w:p>
    <w:p w:rsidR="00DF76D2" w:rsidRPr="00DF76D2" w:rsidRDefault="00DF76D2" w:rsidP="00DF76D2">
      <w:pPr>
        <w:pStyle w:val="ae"/>
        <w:spacing w:after="0"/>
        <w:ind w:left="0" w:firstLine="567"/>
        <w:jc w:val="both"/>
        <w:rPr>
          <w:color w:val="auto"/>
          <w:spacing w:val="-2"/>
          <w:szCs w:val="24"/>
        </w:rPr>
      </w:pPr>
      <w:r>
        <w:rPr>
          <w:color w:val="auto"/>
          <w:szCs w:val="24"/>
        </w:rPr>
        <w:t>3</w:t>
      </w:r>
      <w:r w:rsidRPr="00DF76D2">
        <w:rPr>
          <w:color w:val="auto"/>
          <w:szCs w:val="24"/>
        </w:rPr>
        <w:t>.2. </w:t>
      </w:r>
      <w:r w:rsidRPr="00DF76D2">
        <w:rPr>
          <w:color w:val="auto"/>
          <w:szCs w:val="24"/>
          <w:lang w:eastAsia="en-US"/>
        </w:rPr>
        <w:t>Цена контракта составляет _______________ (сумма прописью) рублей ____ коп.,  в том числе НДС __% - ____________ (сумма прописью) рублей_____ копеек</w:t>
      </w:r>
      <w:proofErr w:type="gramStart"/>
      <w:r w:rsidRPr="00DF76D2">
        <w:rPr>
          <w:color w:val="auto"/>
          <w:szCs w:val="24"/>
          <w:lang w:eastAsia="en-US"/>
        </w:rPr>
        <w:t>.</w:t>
      </w:r>
      <w:proofErr w:type="gramEnd"/>
      <w:r w:rsidRPr="00DF76D2">
        <w:rPr>
          <w:color w:val="auto"/>
          <w:szCs w:val="24"/>
          <w:lang w:eastAsia="en-US"/>
        </w:rPr>
        <w:t xml:space="preserve"> (</w:t>
      </w:r>
      <w:proofErr w:type="gramStart"/>
      <w:r w:rsidRPr="00DF76D2">
        <w:rPr>
          <w:color w:val="auto"/>
          <w:szCs w:val="24"/>
          <w:lang w:eastAsia="en-US"/>
        </w:rPr>
        <w:t>в</w:t>
      </w:r>
      <w:proofErr w:type="gramEnd"/>
      <w:r w:rsidRPr="00DF76D2">
        <w:rPr>
          <w:color w:val="auto"/>
          <w:szCs w:val="24"/>
          <w:lang w:eastAsia="en-US"/>
        </w:rPr>
        <w:t>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DF76D2">
        <w:rPr>
          <w:color w:val="auto"/>
          <w:spacing w:val="-2"/>
          <w:szCs w:val="24"/>
        </w:rPr>
        <w:tab/>
      </w:r>
    </w:p>
    <w:p w:rsidR="00B86C65" w:rsidRDefault="00DF76D2" w:rsidP="00B86C65">
      <w:pPr>
        <w:pStyle w:val="ae"/>
        <w:spacing w:after="0"/>
        <w:ind w:left="0" w:firstLine="567"/>
        <w:jc w:val="both"/>
        <w:rPr>
          <w:rStyle w:val="1"/>
        </w:rPr>
      </w:pPr>
      <w:r>
        <w:rPr>
          <w:color w:val="auto"/>
          <w:spacing w:val="-2"/>
          <w:szCs w:val="24"/>
        </w:rPr>
        <w:t>3</w:t>
      </w:r>
      <w:r w:rsidRPr="00DF76D2">
        <w:rPr>
          <w:color w:val="auto"/>
          <w:spacing w:val="-2"/>
          <w:szCs w:val="24"/>
        </w:rPr>
        <w:t>.3. </w:t>
      </w:r>
      <w:r w:rsidR="00B86C65" w:rsidRPr="00A828FD">
        <w:t>Оплата по контракту будет про</w:t>
      </w:r>
      <w:r w:rsidR="00B86C65">
        <w:t xml:space="preserve">изводиться по </w:t>
      </w:r>
      <w:r w:rsidR="00B86C65" w:rsidRPr="00A828FD">
        <w:t>безналичному расчету</w:t>
      </w:r>
      <w:r w:rsidR="00B86C65" w:rsidRPr="00A828FD">
        <w:rPr>
          <w:rStyle w:val="1"/>
        </w:rPr>
        <w:t xml:space="preserve"> после электронной приемки выполненных работ</w:t>
      </w:r>
      <w:r w:rsidR="00B86C65" w:rsidRPr="00A828FD">
        <w:t xml:space="preserve">, путем перечисления денежных средств на расчетный счет Исполнителя в течение пятнадцати рабочих дней </w:t>
      </w:r>
      <w:proofErr w:type="gramStart"/>
      <w:r w:rsidR="00B86C65" w:rsidRPr="00A828FD">
        <w:t>с даты размещения</w:t>
      </w:r>
      <w:proofErr w:type="gramEnd"/>
      <w:r w:rsidR="00B86C65" w:rsidRPr="00A828FD">
        <w:t xml:space="preserve"> в </w:t>
      </w:r>
      <w:r w:rsidR="0025400C" w:rsidRPr="002A3550">
        <w:rPr>
          <w:szCs w:val="24"/>
        </w:rPr>
        <w:t>единой информационной системе в сфере закупок</w:t>
      </w:r>
      <w:r w:rsidR="00B86C65" w:rsidRPr="00A828FD">
        <w:t xml:space="preserve"> документа о приемке, подписанного заказчиком. </w:t>
      </w:r>
      <w:r w:rsidR="00B86C65" w:rsidRPr="00A828FD">
        <w:rPr>
          <w:rStyle w:val="1"/>
        </w:rPr>
        <w:t>Под датой оплаты понимается дата списания денежных сре</w:t>
      </w:r>
      <w:proofErr w:type="gramStart"/>
      <w:r w:rsidR="00B86C65" w:rsidRPr="00A828FD">
        <w:rPr>
          <w:rStyle w:val="1"/>
        </w:rPr>
        <w:t>дств с р</w:t>
      </w:r>
      <w:proofErr w:type="gramEnd"/>
      <w:r w:rsidR="00B86C65" w:rsidRPr="00A828FD">
        <w:rPr>
          <w:rStyle w:val="1"/>
        </w:rPr>
        <w:t>асчётного счёта Заказчика.</w:t>
      </w:r>
    </w:p>
    <w:p w:rsidR="00DF76D2" w:rsidRPr="00DF76D2" w:rsidRDefault="00DF76D2" w:rsidP="00B86C65">
      <w:pPr>
        <w:pStyle w:val="ae"/>
        <w:spacing w:after="0"/>
        <w:ind w:left="0" w:firstLine="567"/>
        <w:jc w:val="both"/>
        <w:rPr>
          <w:bCs/>
          <w:szCs w:val="24"/>
        </w:rPr>
      </w:pPr>
      <w:r>
        <w:rPr>
          <w:szCs w:val="24"/>
        </w:rPr>
        <w:lastRenderedPageBreak/>
        <w:t>3</w:t>
      </w:r>
      <w:r w:rsidRPr="00DF76D2">
        <w:rPr>
          <w:szCs w:val="24"/>
        </w:rPr>
        <w:t>.4. Цена Контракта включает все расходы</w:t>
      </w:r>
      <w:r w:rsidRPr="00DF76D2">
        <w:rPr>
          <w:bCs/>
          <w:szCs w:val="24"/>
        </w:rPr>
        <w:t>,</w:t>
      </w:r>
      <w:r w:rsidRPr="00DF76D2">
        <w:rPr>
          <w:szCs w:val="24"/>
        </w:rPr>
        <w:t xml:space="preserve"> связанные с выполнением работ, в том числе транспортные расходы, расходы на </w:t>
      </w:r>
      <w:r w:rsidRPr="00DF76D2">
        <w:rPr>
          <w:bCs/>
          <w:szCs w:val="24"/>
        </w:rPr>
        <w:t>уплату налогов, сборов и других обязательных платежей, установленных законодательством Российской Федерации.</w:t>
      </w:r>
    </w:p>
    <w:p w:rsidR="00DF76D2" w:rsidRPr="00DF76D2" w:rsidRDefault="00DF76D2" w:rsidP="00DF76D2">
      <w:pPr>
        <w:ind w:firstLine="567"/>
        <w:jc w:val="both"/>
        <w:rPr>
          <w:bCs/>
          <w:sz w:val="24"/>
          <w:szCs w:val="24"/>
        </w:rPr>
      </w:pPr>
      <w:r>
        <w:rPr>
          <w:bCs/>
          <w:sz w:val="24"/>
          <w:szCs w:val="24"/>
        </w:rPr>
        <w:t>3</w:t>
      </w:r>
      <w:r w:rsidRPr="00DF76D2">
        <w:rPr>
          <w:bCs/>
          <w:sz w:val="24"/>
          <w:szCs w:val="24"/>
        </w:rPr>
        <w:t>.5. </w:t>
      </w:r>
      <w:r w:rsidRPr="00DF76D2">
        <w:rPr>
          <w:sz w:val="24"/>
          <w:szCs w:val="24"/>
        </w:rPr>
        <w:t>Источником сре</w:t>
      </w:r>
      <w:proofErr w:type="gramStart"/>
      <w:r w:rsidRPr="00DF76D2">
        <w:rPr>
          <w:sz w:val="24"/>
          <w:szCs w:val="24"/>
        </w:rPr>
        <w:t>дств дл</w:t>
      </w:r>
      <w:proofErr w:type="gramEnd"/>
      <w:r w:rsidRPr="00DF76D2">
        <w:rPr>
          <w:sz w:val="24"/>
          <w:szCs w:val="24"/>
        </w:rPr>
        <w:t xml:space="preserve">я оплаты являются </w:t>
      </w:r>
      <w:r w:rsidRPr="00DF76D2">
        <w:rPr>
          <w:bCs/>
          <w:sz w:val="24"/>
          <w:szCs w:val="24"/>
        </w:rPr>
        <w:t xml:space="preserve">средства </w:t>
      </w:r>
      <w:r w:rsidR="00C55E45">
        <w:rPr>
          <w:bCs/>
          <w:sz w:val="24"/>
          <w:szCs w:val="24"/>
        </w:rPr>
        <w:t>Федерального бюджета, бюджета Забайкальского края, бюджета муниципального района «Тунгокоченский район»</w:t>
      </w:r>
      <w:r w:rsidRPr="00DF76D2">
        <w:rPr>
          <w:bCs/>
          <w:sz w:val="24"/>
          <w:szCs w:val="24"/>
        </w:rPr>
        <w:t>.</w:t>
      </w:r>
    </w:p>
    <w:p w:rsidR="00DF76D2" w:rsidRPr="00DF76D2" w:rsidRDefault="00DF76D2" w:rsidP="00DF76D2">
      <w:pPr>
        <w:ind w:firstLine="567"/>
        <w:jc w:val="both"/>
        <w:rPr>
          <w:sz w:val="24"/>
          <w:szCs w:val="24"/>
        </w:rPr>
      </w:pPr>
      <w:r>
        <w:rPr>
          <w:sz w:val="24"/>
          <w:szCs w:val="24"/>
        </w:rPr>
        <w:t>3</w:t>
      </w:r>
      <w:bookmarkStart w:id="2" w:name="OLE_LINK4"/>
      <w:bookmarkStart w:id="3" w:name="OLE_LINK5"/>
      <w:bookmarkStart w:id="4" w:name="OLE_LINK6"/>
      <w:r w:rsidR="00C03228">
        <w:rPr>
          <w:sz w:val="24"/>
          <w:szCs w:val="24"/>
        </w:rPr>
        <w:t>.6. </w:t>
      </w:r>
      <w:r w:rsidRPr="00DF76D2">
        <w:rPr>
          <w:sz w:val="24"/>
          <w:szCs w:val="24"/>
        </w:rPr>
        <w:t>В случае</w:t>
      </w:r>
      <w:proofErr w:type="gramStart"/>
      <w:r w:rsidRPr="00DF76D2">
        <w:rPr>
          <w:sz w:val="24"/>
          <w:szCs w:val="24"/>
        </w:rPr>
        <w:t>,</w:t>
      </w:r>
      <w:proofErr w:type="gramEnd"/>
      <w:r w:rsidRPr="00DF76D2">
        <w:rPr>
          <w:sz w:val="24"/>
          <w:szCs w:val="24"/>
        </w:rPr>
        <w:t xml:space="preserve"> если настоящий Контракт заключен</w:t>
      </w:r>
      <w:bookmarkEnd w:id="2"/>
      <w:bookmarkEnd w:id="3"/>
      <w:bookmarkEnd w:id="4"/>
      <w:r w:rsidRPr="00DF76D2">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B19B8" w:rsidRPr="00DC3E83" w:rsidRDefault="008B19B8" w:rsidP="00A32723">
      <w:pPr>
        <w:autoSpaceDE w:val="0"/>
        <w:autoSpaceDN w:val="0"/>
        <w:adjustRightInd w:val="0"/>
        <w:ind w:firstLine="720"/>
        <w:jc w:val="both"/>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Техническим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Контрактом,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Контракта.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.4. Выполнять в полном объеме все свои обязательства, предусмотренные статьями Контракта.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w:t>
      </w:r>
      <w:r w:rsidRPr="00EF5E49">
        <w:rPr>
          <w:sz w:val="24"/>
          <w:szCs w:val="24"/>
        </w:rPr>
        <w:lastRenderedPageBreak/>
        <w:t>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proofErr w:type="gramStart"/>
      <w:r w:rsidRPr="00EF5E49">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4.3.10. </w:t>
      </w:r>
      <w:proofErr w:type="gramStart"/>
      <w:r w:rsidRPr="00EF5E49">
        <w:rPr>
          <w:sz w:val="24"/>
          <w:szCs w:val="24"/>
        </w:rPr>
        <w:t>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б) за </w:t>
      </w:r>
      <w:proofErr w:type="spellStart"/>
      <w:r w:rsidRPr="00EF5E49">
        <w:rPr>
          <w:sz w:val="24"/>
          <w:szCs w:val="24"/>
        </w:rPr>
        <w:t>непривлечение</w:t>
      </w:r>
      <w:proofErr w:type="spellEnd"/>
      <w:r w:rsidRPr="00EF5E49">
        <w:rPr>
          <w:sz w:val="24"/>
          <w:szCs w:val="24"/>
        </w:rPr>
        <w:t xml:space="preserve">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w:t>
      </w:r>
      <w:proofErr w:type="gramStart"/>
      <w:r w:rsidR="00DF76D2" w:rsidRPr="00C03228">
        <w:rPr>
          <w:szCs w:val="24"/>
        </w:rPr>
        <w:t>контроля за</w:t>
      </w:r>
      <w:proofErr w:type="gramEnd"/>
      <w:r w:rsidR="00DF76D2" w:rsidRPr="00C03228">
        <w:rPr>
          <w:szCs w:val="24"/>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6865C9" w:rsidRPr="007907AF" w:rsidRDefault="006865C9" w:rsidP="006865C9">
      <w:pPr>
        <w:pStyle w:val="a3"/>
        <w:ind w:left="0" w:firstLine="709"/>
        <w:jc w:val="both"/>
      </w:pPr>
      <w:r>
        <w:t>5</w:t>
      </w:r>
      <w:r w:rsidRPr="007907AF">
        <w:t>.1.</w:t>
      </w:r>
      <w:r w:rsidRPr="007907AF">
        <w:tab/>
        <w:t xml:space="preserve">Выполнение работ по Контракту осуществляется в соответствии с Техническим заданием.  </w:t>
      </w:r>
    </w:p>
    <w:p w:rsidR="006865C9" w:rsidRPr="007907AF" w:rsidRDefault="006865C9" w:rsidP="006865C9">
      <w:pPr>
        <w:pStyle w:val="a3"/>
        <w:ind w:left="0" w:firstLine="709"/>
        <w:jc w:val="both"/>
      </w:pPr>
      <w:r>
        <w:t>5</w:t>
      </w:r>
      <w:r w:rsidRPr="007907AF">
        <w:t>.2. Результатом выполненных работ по настоящему Контракту являются выходные материалы, определенные Техническим заданием.</w:t>
      </w:r>
    </w:p>
    <w:p w:rsidR="006865C9" w:rsidRPr="007907AF" w:rsidRDefault="006865C9" w:rsidP="006865C9">
      <w:pPr>
        <w:pStyle w:val="a3"/>
        <w:ind w:left="0" w:firstLine="709"/>
        <w:jc w:val="both"/>
      </w:pPr>
      <w:r>
        <w:lastRenderedPageBreak/>
        <w:t>5</w:t>
      </w:r>
      <w:r w:rsidRPr="007907AF">
        <w:t xml:space="preserve">.3. </w:t>
      </w:r>
      <w:r>
        <w:t>В</w:t>
      </w:r>
      <w:r w:rsidRPr="007907AF">
        <w:t>ыписки из Единого государственного реестра недвижимости</w:t>
      </w:r>
      <w:r>
        <w:t>, подтверждающие внесение сведений карты-плана территории</w:t>
      </w:r>
      <w:r w:rsidRPr="007907AF">
        <w:t xml:space="preserve"> должны быть </w:t>
      </w:r>
      <w:r>
        <w:t>получены Заказчиком не позднее 01</w:t>
      </w:r>
      <w:r w:rsidRPr="007907AF">
        <w:t>.1</w:t>
      </w:r>
      <w:r>
        <w:t>0</w:t>
      </w:r>
      <w:r w:rsidRPr="007907AF">
        <w:t>.202</w:t>
      </w:r>
      <w:r>
        <w:t>2</w:t>
      </w:r>
      <w:r w:rsidRPr="007907AF">
        <w:t>.</w:t>
      </w:r>
    </w:p>
    <w:p w:rsidR="00C55E45" w:rsidRPr="007907AF" w:rsidRDefault="006865C9" w:rsidP="00C55E45">
      <w:pPr>
        <w:pStyle w:val="a3"/>
        <w:ind w:left="0" w:firstLine="709"/>
        <w:jc w:val="both"/>
      </w:pPr>
      <w:r>
        <w:t>5</w:t>
      </w:r>
      <w:r w:rsidRPr="007907AF">
        <w:t xml:space="preserve">.3.1. </w:t>
      </w:r>
      <w:r>
        <w:t>Карты-планы</w:t>
      </w:r>
      <w:r w:rsidRPr="007907AF">
        <w:t xml:space="preserve">, выписки из Единого государственного реестра недвижимости должны быть представлены Заказчику по адресу: </w:t>
      </w:r>
      <w:r w:rsidR="00C55E45">
        <w:t>674100, Забайкальский край, Тунгокоченский район, с. Верх-</w:t>
      </w:r>
      <w:bookmarkStart w:id="5" w:name="_GoBack"/>
      <w:bookmarkEnd w:id="5"/>
      <w:r w:rsidR="00C55E45">
        <w:t>Усугли, ул. Пролетарская, 1А.</w:t>
      </w:r>
    </w:p>
    <w:p w:rsidR="006865C9" w:rsidRPr="007907AF" w:rsidRDefault="006865C9" w:rsidP="006865C9">
      <w:pPr>
        <w:pStyle w:val="a3"/>
        <w:ind w:left="0" w:firstLine="709"/>
        <w:jc w:val="both"/>
      </w:pPr>
      <w:r w:rsidRPr="007907AF">
        <w:t xml:space="preserve">Камеральные работы выполняются по месту нахождения Исполнителя. </w:t>
      </w:r>
    </w:p>
    <w:p w:rsidR="006865C9" w:rsidRPr="007907AF" w:rsidRDefault="006865C9" w:rsidP="006865C9">
      <w:pPr>
        <w:pStyle w:val="a3"/>
        <w:ind w:left="0" w:firstLine="709"/>
        <w:jc w:val="both"/>
      </w:pPr>
      <w:r w:rsidRPr="007907AF">
        <w:t>Полевые работы производятся по месту нахождения объекта.</w:t>
      </w:r>
    </w:p>
    <w:p w:rsidR="006865C9" w:rsidRPr="007907AF" w:rsidRDefault="006865C9" w:rsidP="006865C9">
      <w:pPr>
        <w:pStyle w:val="a3"/>
        <w:ind w:left="0" w:firstLine="709"/>
        <w:jc w:val="both"/>
      </w:pPr>
      <w:r>
        <w:t>5</w:t>
      </w:r>
      <w:r w:rsidRPr="007907AF">
        <w:t>.4. Контракт считается исполненным после передачи выходных материалов Заказчику и полной оплаты услуг Исполнителю.</w:t>
      </w:r>
    </w:p>
    <w:p w:rsidR="006865C9" w:rsidRPr="007907AF" w:rsidRDefault="006865C9" w:rsidP="006865C9">
      <w:pPr>
        <w:pStyle w:val="a3"/>
        <w:ind w:left="0" w:firstLine="709"/>
        <w:jc w:val="both"/>
      </w:pPr>
      <w:r>
        <w:t>5</w:t>
      </w:r>
      <w:r w:rsidRPr="007907AF">
        <w:t>.5. После предоставления выходных материалов Заказчик проводит экспертизу выполненных работ согласно пунктам 3, 5 статьи 94 Феде</w:t>
      </w:r>
      <w:r>
        <w:t>рального закона от 05.04.2013 № </w:t>
      </w:r>
      <w:r w:rsidRPr="007907AF">
        <w:t>44-ФЗ «О контрактной системе в сфере закупок товаров, работ, услуг для обеспечения государственных и муниципальных нужд».</w:t>
      </w:r>
    </w:p>
    <w:p w:rsidR="006865C9" w:rsidRPr="007907AF" w:rsidRDefault="006865C9" w:rsidP="006865C9">
      <w:pPr>
        <w:pStyle w:val="a3"/>
        <w:ind w:left="0" w:firstLine="709"/>
        <w:jc w:val="both"/>
      </w:pPr>
      <w:r w:rsidRPr="007907AF">
        <w:t>Результаты такой экспертизы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6865C9" w:rsidRPr="007907AF" w:rsidRDefault="006865C9" w:rsidP="006865C9">
      <w:pPr>
        <w:pStyle w:val="a3"/>
        <w:ind w:left="0" w:firstLine="709"/>
        <w:jc w:val="both"/>
      </w:pPr>
      <w:r>
        <w:t>5</w:t>
      </w:r>
      <w:r w:rsidRPr="007907AF">
        <w:t>.6.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6865C9" w:rsidRPr="007907AF" w:rsidRDefault="006865C9" w:rsidP="006865C9">
      <w:pPr>
        <w:pStyle w:val="a3"/>
        <w:ind w:left="0" w:firstLine="709"/>
        <w:jc w:val="both"/>
      </w:pPr>
      <w:r>
        <w:t>5</w:t>
      </w:r>
      <w:r w:rsidRPr="007907AF">
        <w:t>.7. П</w:t>
      </w:r>
      <w:r>
        <w:t>осле предоставления</w:t>
      </w:r>
      <w:r w:rsidRPr="007907AF">
        <w:t xml:space="preserve"> Заказчику выходных материалов по настоящему Контракту </w:t>
      </w:r>
      <w:r>
        <w:t>Исполнитель формирует в единой информационной системе в сфере закупок документ о приемке (приложения при необходимости).</w:t>
      </w:r>
    </w:p>
    <w:p w:rsidR="006865C9" w:rsidRPr="007907AF" w:rsidRDefault="006865C9" w:rsidP="006865C9">
      <w:pPr>
        <w:pStyle w:val="a3"/>
        <w:ind w:left="0" w:firstLine="709"/>
        <w:jc w:val="both"/>
      </w:pPr>
      <w:r>
        <w:t>5</w:t>
      </w:r>
      <w:r w:rsidRPr="007907AF">
        <w:t xml:space="preserve">.8. Датой окончания выполненных работ по настоящему Контракту считается дата передачи Заказчику выходных материалов. </w:t>
      </w:r>
      <w:r>
        <w:t xml:space="preserve">Документ о приемке </w:t>
      </w:r>
      <w:r w:rsidRPr="007907AF">
        <w:t xml:space="preserve">подписывается Сторонами в течение 5 рабочих дней после предоставления выходных материалов. При этом передача выходных материалов Заказчику в установленные сроки является свидетельством надлежащего исполнения обязательств Исполнителем по Контракту. </w:t>
      </w:r>
    </w:p>
    <w:p w:rsidR="006865C9" w:rsidRPr="007907AF" w:rsidRDefault="006865C9" w:rsidP="006865C9">
      <w:pPr>
        <w:pStyle w:val="a3"/>
        <w:ind w:left="0" w:firstLine="709"/>
        <w:jc w:val="both"/>
      </w:pPr>
      <w:r>
        <w:t>5</w:t>
      </w:r>
      <w:r w:rsidRPr="007907AF">
        <w:t xml:space="preserve">.9. В случае мотивированного отказа Заказчика от подписания </w:t>
      </w:r>
      <w:r>
        <w:t>документа о приемке Исполнитель вправе устранить причины такого отказа и направить документ о приемке повторно.</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B27D7F" w:rsidRPr="00B27D7F" w:rsidRDefault="00B27D7F" w:rsidP="00B27D7F">
      <w:pPr>
        <w:autoSpaceDE w:val="0"/>
        <w:ind w:firstLine="708"/>
        <w:jc w:val="both"/>
        <w:rPr>
          <w:sz w:val="24"/>
          <w:szCs w:val="24"/>
        </w:rPr>
      </w:pPr>
      <w:r w:rsidRPr="00B27D7F">
        <w:rPr>
          <w:sz w:val="24"/>
          <w:szCs w:val="24"/>
        </w:rPr>
        <w:t>6.1. Контра</w:t>
      </w:r>
      <w:proofErr w:type="gramStart"/>
      <w:r w:rsidRPr="00B27D7F">
        <w:rPr>
          <w:sz w:val="24"/>
          <w:szCs w:val="24"/>
        </w:rPr>
        <w:t>кт вст</w:t>
      </w:r>
      <w:proofErr w:type="gramEnd"/>
      <w:r w:rsidRPr="00B27D7F">
        <w:rPr>
          <w:sz w:val="24"/>
          <w:szCs w:val="24"/>
        </w:rPr>
        <w:t>упает в силу с момента его подписания Сторонами и действует до 31.12.2022.</w:t>
      </w:r>
    </w:p>
    <w:p w:rsidR="00B27D7F" w:rsidRPr="00B27D7F" w:rsidRDefault="00B27D7F" w:rsidP="00B27D7F">
      <w:pPr>
        <w:autoSpaceDE w:val="0"/>
        <w:ind w:firstLine="708"/>
        <w:jc w:val="both"/>
        <w:rPr>
          <w:sz w:val="24"/>
          <w:szCs w:val="24"/>
        </w:rPr>
      </w:pPr>
      <w:r w:rsidRPr="00B27D7F">
        <w:rPr>
          <w:sz w:val="24"/>
          <w:szCs w:val="24"/>
        </w:rPr>
        <w:t>6.2. Все приложения к Контракту,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proofErr w:type="gramStart"/>
      <w:r w:rsidRPr="00B27D7F">
        <w:rPr>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B27D7F" w:rsidRPr="00B27D7F" w:rsidRDefault="00B27D7F" w:rsidP="00B27D7F">
      <w:pPr>
        <w:ind w:firstLine="567"/>
        <w:jc w:val="both"/>
        <w:rPr>
          <w:sz w:val="24"/>
          <w:szCs w:val="24"/>
        </w:rPr>
      </w:pPr>
      <w:r w:rsidRPr="00B27D7F">
        <w:rPr>
          <w:sz w:val="24"/>
          <w:szCs w:val="24"/>
        </w:rPr>
        <w:t>6.4. Все изменения оформляются в письменном виде путем подписания Сторонами дополнительных соглашений к Контракту.Дополнительные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B27D7F" w:rsidP="00B27D7F">
      <w:pPr>
        <w:ind w:firstLine="708"/>
        <w:jc w:val="both"/>
        <w:rPr>
          <w:sz w:val="24"/>
          <w:szCs w:val="24"/>
        </w:rPr>
      </w:pPr>
      <w:r w:rsidRPr="00B27D7F">
        <w:rPr>
          <w:sz w:val="24"/>
          <w:szCs w:val="24"/>
        </w:rPr>
        <w:t>6.5. </w:t>
      </w:r>
      <w:proofErr w:type="gramStart"/>
      <w:r w:rsidRPr="00B27D7F">
        <w:rPr>
          <w:sz w:val="24"/>
          <w:szCs w:val="24"/>
        </w:rPr>
        <w:t xml:space="preserve">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9" w:history="1">
        <w:r w:rsidRPr="00B27D7F">
          <w:rPr>
            <w:sz w:val="24"/>
            <w:szCs w:val="24"/>
          </w:rPr>
          <w:t>законодательством</w:t>
        </w:r>
      </w:hyperlink>
      <w:r w:rsidRPr="00B27D7F">
        <w:rPr>
          <w:sz w:val="24"/>
          <w:szCs w:val="24"/>
        </w:rPr>
        <w:t xml:space="preserve"> Российской Федерации, а также по основаниям, указанным в частях 8 - 25 статьи 95 Федерального </w:t>
      </w:r>
      <w:r w:rsidRPr="00B27D7F">
        <w:rPr>
          <w:sz w:val="24"/>
          <w:szCs w:val="24"/>
        </w:rPr>
        <w:lastRenderedPageBreak/>
        <w:t xml:space="preserve">закона от 05.04.2013 № 44-ФЗ «О контрактной системе в сфере закупок товаров, работ, услуг для обеспечения государственных и муниципальных нужд». </w:t>
      </w:r>
      <w:proofErr w:type="gramEnd"/>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 </w:t>
      </w:r>
      <w:proofErr w:type="gramStart"/>
      <w:r w:rsidRPr="00B27D7F">
        <w:rPr>
          <w:sz w:val="24"/>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proofErr w:type="gramStart"/>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B27D7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6" w:name="Par11"/>
      <w:bookmarkEnd w:id="6"/>
      <w:r w:rsidRPr="00B27D7F">
        <w:rPr>
          <w:sz w:val="24"/>
          <w:szCs w:val="24"/>
          <w:lang w:eastAsia="en-US"/>
        </w:rPr>
        <w:t>7.5.</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w:t>
      </w:r>
      <w:r w:rsidRPr="00B27D7F">
        <w:rPr>
          <w:sz w:val="24"/>
          <w:szCs w:val="24"/>
          <w:lang w:eastAsia="en-US"/>
        </w:rPr>
        <w:lastRenderedPageBreak/>
        <w:t>обязательств (в том числе гарантийного</w:t>
      </w:r>
      <w:proofErr w:type="gramEnd"/>
      <w:r w:rsidRPr="00B27D7F">
        <w:rPr>
          <w:sz w:val="24"/>
          <w:szCs w:val="24"/>
          <w:lang w:eastAsia="en-US"/>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7.6.</w:t>
      </w:r>
      <w:r w:rsidR="00115807">
        <w:rPr>
          <w:sz w:val="24"/>
          <w:szCs w:val="24"/>
          <w:lang w:eastAsia="en-US"/>
        </w:rPr>
        <w:t xml:space="preserve"> </w:t>
      </w:r>
      <w:proofErr w:type="gramStart"/>
      <w:r w:rsidRPr="00B27D7F">
        <w:rPr>
          <w:sz w:val="24"/>
          <w:szCs w:val="24"/>
          <w:lang w:eastAsia="en-US"/>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7" w:name="Par33"/>
      <w:bookmarkEnd w:id="7"/>
      <w:r w:rsidR="00866907">
        <w:rPr>
          <w:sz w:val="24"/>
          <w:szCs w:val="24"/>
          <w:lang w:eastAsia="en-US"/>
        </w:rPr>
        <w:t xml:space="preserve">. </w:t>
      </w:r>
      <w:proofErr w:type="gramStart"/>
      <w:r w:rsidRPr="00B27D7F">
        <w:rPr>
          <w:sz w:val="24"/>
          <w:szCs w:val="24"/>
          <w:lang w:eastAsia="en-US"/>
        </w:rPr>
        <w:t xml:space="preserve">В случае если в соответствии с </w:t>
      </w:r>
      <w:hyperlink r:id="rId11"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Размер обеспечения исполнения государственного контракта составляет 30 процентов от</w:t>
      </w:r>
      <w:r w:rsidR="00AF0EED">
        <w:rPr>
          <w:rFonts w:eastAsia="Calibri"/>
          <w:sz w:val="24"/>
          <w:szCs w:val="24"/>
        </w:rPr>
        <w:t xml:space="preserve"> начальной максимальной цены контракта</w:t>
      </w:r>
      <w:r w:rsidR="00B86C65" w:rsidRPr="00B86C65">
        <w:rPr>
          <w:rFonts w:eastAsia="Calibri"/>
          <w:sz w:val="24"/>
          <w:szCs w:val="24"/>
        </w:rPr>
        <w:t>.</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предложенная Продавцом цена в ходе аукциона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w:t>
      </w:r>
      <w:r w:rsidR="00237398">
        <w:rPr>
          <w:rFonts w:eastAsia="Calibri"/>
          <w:sz w:val="24"/>
          <w:szCs w:val="24"/>
        </w:rPr>
        <w:t>45</w:t>
      </w:r>
      <w:r w:rsidRPr="00A9129A">
        <w:rPr>
          <w:rFonts w:eastAsia="Calibri"/>
          <w:sz w:val="24"/>
          <w:szCs w:val="24"/>
        </w:rPr>
        <w:t>% от начальной (максимальной) цены контракта.</w:t>
      </w:r>
    </w:p>
    <w:p w:rsidR="00A9129A" w:rsidRPr="00A9129A" w:rsidRDefault="00A9129A" w:rsidP="00A9129A">
      <w:pPr>
        <w:ind w:firstLine="708"/>
        <w:jc w:val="both"/>
        <w:rPr>
          <w:rFonts w:eastAsia="Calibri"/>
          <w:sz w:val="24"/>
          <w:szCs w:val="24"/>
        </w:rPr>
      </w:pPr>
      <w:proofErr w:type="gramStart"/>
      <w:r w:rsidRPr="00A9129A">
        <w:rPr>
          <w:rFonts w:eastAsia="Calibri"/>
          <w:sz w:val="24"/>
          <w:szCs w:val="24"/>
        </w:rPr>
        <w:t>Если участником закупки не представлена информация, подтверждающая его добросовестность в соответствии с частью 3 статьи 37 Федерального закона от 05.04.2013 № 44-ФЗ «О контрактной системе в сфере закупок товаров, работ, услуг для обеспечения государственных и муниципальных нужд», Контракт с данным участником заключается после предоставления им обеспечения настоящего Контракта в размере, превышающем в полтора раза размер обеспечения контракта, указанный в документации опр</w:t>
      </w:r>
      <w:r w:rsidR="00237398">
        <w:rPr>
          <w:rFonts w:eastAsia="Calibri"/>
          <w:sz w:val="24"/>
          <w:szCs w:val="24"/>
        </w:rPr>
        <w:t>оведении</w:t>
      </w:r>
      <w:proofErr w:type="gramEnd"/>
      <w:r w:rsidR="00237398">
        <w:rPr>
          <w:rFonts w:eastAsia="Calibri"/>
          <w:sz w:val="24"/>
          <w:szCs w:val="24"/>
        </w:rPr>
        <w:t xml:space="preserve"> аукциона и составит – 45</w:t>
      </w:r>
      <w:r w:rsidRPr="00A9129A">
        <w:rPr>
          <w:rFonts w:eastAsia="Calibri"/>
          <w:sz w:val="24"/>
          <w:szCs w:val="24"/>
        </w:rPr>
        <w:t>% от начальной (максимальной) цены контракта.</w:t>
      </w:r>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00B86C65" w:rsidRPr="00B86C65">
        <w:rPr>
          <w:rFonts w:ascii="Times New Roman" w:hAnsi="Times New Roman"/>
        </w:rPr>
        <w:t xml:space="preserve"> гарантией</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24094C" w:rsidRDefault="0024094C" w:rsidP="0024094C">
      <w:pPr>
        <w:pStyle w:val="af4"/>
        <w:widowControl/>
        <w:ind w:right="-2" w:firstLine="708"/>
        <w:rPr>
          <w:rStyle w:val="1"/>
          <w:rFonts w:ascii="Times New Roman" w:eastAsia="Times New Roman" w:hAnsi="Times New Roman"/>
        </w:rPr>
      </w:pPr>
      <w:r w:rsidRPr="00AF00FD">
        <w:rPr>
          <w:rStyle w:val="1"/>
          <w:rFonts w:ascii="Times New Roman" w:eastAsia="Times New Roman" w:hAnsi="Times New Roman"/>
        </w:rPr>
        <w:t xml:space="preserve">Сумма обеспечения должна быть перечислена на расчетный счет заказчика. </w:t>
      </w:r>
    </w:p>
    <w:p w:rsidR="00A9129A" w:rsidRPr="00A9129A" w:rsidRDefault="00A9129A" w:rsidP="00B86C65">
      <w:pPr>
        <w:ind w:firstLine="708"/>
        <w:jc w:val="both"/>
        <w:rPr>
          <w:rFonts w:eastAsia="Calibri"/>
          <w:sz w:val="24"/>
          <w:szCs w:val="24"/>
        </w:rPr>
      </w:pPr>
      <w:r w:rsidRPr="00A9129A">
        <w:rPr>
          <w:rFonts w:eastAsia="Calibri"/>
          <w:sz w:val="24"/>
          <w:szCs w:val="24"/>
        </w:rPr>
        <w:t xml:space="preserve">8.3.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w:t>
      </w:r>
      <w:proofErr w:type="gramStart"/>
      <w:r w:rsidRPr="00A9129A">
        <w:rPr>
          <w:rFonts w:eastAsia="Calibri"/>
          <w:sz w:val="24"/>
          <w:szCs w:val="24"/>
        </w:rPr>
        <w:t>с даты исполнения</w:t>
      </w:r>
      <w:proofErr w:type="gramEnd"/>
      <w:r w:rsidRPr="00A9129A">
        <w:rPr>
          <w:rFonts w:eastAsia="Calibri"/>
          <w:sz w:val="24"/>
          <w:szCs w:val="24"/>
        </w:rPr>
        <w:t xml:space="preserve">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Pr="00AF00FD">
        <w:rPr>
          <w:rFonts w:ascii="Times New Roman" w:hAnsi="Times New Roman"/>
          <w:szCs w:val="24"/>
        </w:rPr>
        <w:t>от 05.04.2013 № 44-ФЗ «О контрактной системе в сфере закупок товаров, работ, услуг для обеспечения государственных и муниципальных нужд»</w:t>
      </w:r>
      <w:r w:rsidRPr="00AF00FD">
        <w:rPr>
          <w:rStyle w:val="1"/>
          <w:rFonts w:ascii="Times New Roman" w:eastAsia="Times New Roman" w:hAnsi="Times New Roman"/>
          <w:szCs w:val="24"/>
        </w:rPr>
        <w:t>.</w:t>
      </w:r>
    </w:p>
    <w:p w:rsidR="00EA3741" w:rsidRDefault="00EA3741" w:rsidP="00EA3741">
      <w:pPr>
        <w:pStyle w:val="af4"/>
        <w:widowControl/>
        <w:ind w:right="-2" w:firstLine="708"/>
        <w:rPr>
          <w:rStyle w:val="1"/>
          <w:rFonts w:ascii="Times New Roman" w:eastAsia="Times New Roman" w:hAnsi="Times New Roman"/>
          <w:szCs w:val="24"/>
        </w:rPr>
      </w:pPr>
      <w:r w:rsidRPr="00AF00FD">
        <w:rPr>
          <w:rStyle w:val="1"/>
          <w:rFonts w:ascii="Times New Roman" w:eastAsia="Times New Roman" w:hAnsi="Times New Roman"/>
          <w:szCs w:val="24"/>
        </w:rPr>
        <w:t>Срок действия независимой гарантии должен превышать срок действия контракта не менее чем на один месяц.</w:t>
      </w:r>
    </w:p>
    <w:p w:rsidR="00441CA2" w:rsidRDefault="00A9129A" w:rsidP="00A9129A">
      <w:pPr>
        <w:ind w:firstLine="708"/>
        <w:jc w:val="both"/>
        <w:rPr>
          <w:rFonts w:eastAsia="Calibri"/>
          <w:sz w:val="24"/>
          <w:szCs w:val="24"/>
        </w:rPr>
      </w:pPr>
      <w:r w:rsidRPr="00A9129A">
        <w:rPr>
          <w:rFonts w:eastAsia="Calibri"/>
          <w:sz w:val="24"/>
          <w:szCs w:val="24"/>
        </w:rPr>
        <w:lastRenderedPageBreak/>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В ходе исполнения контракта П</w:t>
      </w:r>
      <w:r w:rsidRPr="00441CA2">
        <w:rPr>
          <w:rFonts w:eastAsiaTheme="minorHAnsi"/>
          <w:sz w:val="24"/>
          <w:szCs w:val="24"/>
          <w:lang w:eastAsia="en-US"/>
        </w:rPr>
        <w:t xml:space="preserve">оставщик 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Поставщик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8.6. В случае </w:t>
      </w:r>
      <w:proofErr w:type="spellStart"/>
      <w:r w:rsidRPr="00A9129A">
        <w:rPr>
          <w:rFonts w:eastAsia="Calibri"/>
          <w:sz w:val="24"/>
          <w:szCs w:val="24"/>
        </w:rPr>
        <w:t>непредоставления</w:t>
      </w:r>
      <w:proofErr w:type="spellEnd"/>
      <w:r w:rsidRPr="00A9129A">
        <w:rPr>
          <w:rFonts w:eastAsia="Calibri"/>
          <w:sz w:val="24"/>
          <w:szCs w:val="24"/>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A9129A" w:rsidRPr="00A9129A" w:rsidRDefault="00A9129A" w:rsidP="00A9129A">
      <w:pPr>
        <w:ind w:firstLine="708"/>
        <w:jc w:val="both"/>
        <w:rPr>
          <w:sz w:val="24"/>
          <w:szCs w:val="24"/>
        </w:rPr>
      </w:pPr>
    </w:p>
    <w:p w:rsidR="00A9129A" w:rsidRPr="00A9129A" w:rsidRDefault="00A9129A" w:rsidP="00C55E45">
      <w:pPr>
        <w:pStyle w:val="a3"/>
        <w:numPr>
          <w:ilvl w:val="0"/>
          <w:numId w:val="19"/>
        </w:numPr>
        <w:ind w:left="0" w:firstLine="709"/>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lastRenderedPageBreak/>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Земельного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Градостроительного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Федерального закона от 24.07.2007 № 221-ФЗ «О кадастровой деятельности»</w:t>
      </w:r>
      <w:r w:rsidRPr="00A9129A">
        <w:rPr>
          <w:rFonts w:eastAsia="Calibri"/>
          <w:sz w:val="24"/>
          <w:szCs w:val="24"/>
          <w:lang w:eastAsia="en-US"/>
        </w:rPr>
        <w:t xml:space="preserve"> (далее – Федеральный закон № 221-ФЗ)</w:t>
      </w:r>
      <w:r w:rsidRPr="00A9129A">
        <w:rPr>
          <w:rFonts w:eastAsia="DejaVu Sans"/>
          <w:sz w:val="24"/>
          <w:szCs w:val="24"/>
          <w:lang w:eastAsia="ar-SA"/>
        </w:rPr>
        <w:t>;</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13.07.2015 № 218-ФЗ «О государственной регистрации недвижимости» (далее – Федеральный закон № 218-ФЗ);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 (далее – Федеральный закон № 131-ФЗ);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xml:space="preserve">- Приказа Минэкономразвития России от 21.11.2016 № 734 «Об установлении формы карты-плана территории и требований к ее подготовке, формы </w:t>
      </w:r>
      <w:proofErr w:type="gramStart"/>
      <w:r w:rsidRPr="00A9129A">
        <w:rPr>
          <w:rFonts w:eastAsia="Calibri"/>
          <w:sz w:val="24"/>
          <w:szCs w:val="24"/>
          <w:lang w:eastAsia="en-US"/>
        </w:rPr>
        <w:t>акта согласования местоположения границ земельных участков</w:t>
      </w:r>
      <w:proofErr w:type="gramEnd"/>
      <w:r w:rsidRPr="00A9129A">
        <w:rPr>
          <w:rFonts w:eastAsia="Calibri"/>
          <w:sz w:val="24"/>
          <w:szCs w:val="24"/>
          <w:lang w:eastAsia="en-US"/>
        </w:rPr>
        <w:t xml:space="preserve"> при выполнении комплексных кадастровых работ и требований к его подготовке» (далее – Приказ № 734);</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bookmarkStart w:id="8" w:name="OLE_LINK31"/>
      <w:bookmarkStart w:id="9" w:name="OLE_LINK30"/>
      <w:r w:rsidRPr="00A9129A">
        <w:rPr>
          <w:rFonts w:eastAsia="DejaVu Sans"/>
          <w:sz w:val="24"/>
          <w:szCs w:val="24"/>
          <w:lang w:eastAsia="ar-SA"/>
        </w:rPr>
        <w:t>от 20.04.2015 № 244</w:t>
      </w:r>
      <w:bookmarkEnd w:id="8"/>
      <w:bookmarkEnd w:id="9"/>
      <w:r w:rsidRPr="00A9129A">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w:t>
      </w:r>
      <w:r w:rsidRPr="00A9129A">
        <w:rPr>
          <w:rFonts w:eastAsia="DejaVu Sans"/>
          <w:sz w:val="24"/>
          <w:szCs w:val="24"/>
          <w:lang w:eastAsia="ar-SA"/>
        </w:rPr>
        <w:lastRenderedPageBreak/>
        <w:t>местоположения границ земельных участков при выполнении комплексных кадастровых работ»;</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r w:rsidRPr="00A9129A">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A9129A">
        <w:rPr>
          <w:rFonts w:eastAsia="DejaVu Sans"/>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A9129A" w:rsidRPr="00A9129A" w:rsidRDefault="00A9129A" w:rsidP="00A9129A">
      <w:pPr>
        <w:tabs>
          <w:tab w:val="left" w:pos="993"/>
        </w:tabs>
        <w:suppressAutoHyphens/>
        <w:jc w:val="both"/>
        <w:rPr>
          <w:rFonts w:eastAsia="DejaVu Sans"/>
          <w:sz w:val="24"/>
          <w:szCs w:val="24"/>
          <w:lang w:eastAsia="ar-SA"/>
        </w:rPr>
      </w:pPr>
      <w:proofErr w:type="gramStart"/>
      <w:r w:rsidRPr="00A9129A">
        <w:rPr>
          <w:rFonts w:eastAsia="DejaVu Sans"/>
          <w:sz w:val="24"/>
          <w:szCs w:val="24"/>
          <w:lang w:eastAsia="ar-SA"/>
        </w:rPr>
        <w:t>-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сземельным</w:t>
      </w:r>
      <w:proofErr w:type="gramEnd"/>
      <w:r w:rsidRPr="00A9129A">
        <w:rPr>
          <w:rFonts w:eastAsia="DejaVu Sans"/>
          <w:sz w:val="24"/>
          <w:szCs w:val="24"/>
          <w:lang w:eastAsia="ar-SA"/>
        </w:rPr>
        <w:t xml:space="preserve"> </w:t>
      </w:r>
      <w:proofErr w:type="gramStart"/>
      <w:r w:rsidRPr="00A9129A">
        <w:rPr>
          <w:rFonts w:eastAsia="DejaVu Sans"/>
          <w:sz w:val="24"/>
          <w:szCs w:val="24"/>
          <w:lang w:eastAsia="ar-SA"/>
        </w:rPr>
        <w:t xml:space="preserve">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sidRPr="00A9129A">
        <w:rPr>
          <w:rFonts w:eastAsia="DejaVu Sans"/>
          <w:sz w:val="24"/>
          <w:szCs w:val="24"/>
          <w:lang w:eastAsia="ar-SA"/>
        </w:rPr>
        <w:t>правоудостоверяющие</w:t>
      </w:r>
      <w:proofErr w:type="spellEnd"/>
      <w:r w:rsidRPr="00A9129A">
        <w:rPr>
          <w:rFonts w:eastAsia="DejaVu Sans"/>
          <w:sz w:val="24"/>
          <w:szCs w:val="24"/>
          <w:lang w:eastAsia="ar-SA"/>
        </w:rPr>
        <w:t xml:space="preserve"> документы»;</w:t>
      </w:r>
      <w:proofErr w:type="gramEnd"/>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w:t>
      </w:r>
      <w:proofErr w:type="spellStart"/>
      <w:r w:rsidRPr="00A9129A">
        <w:rPr>
          <w:rFonts w:eastAsia="DejaVu Sans"/>
          <w:sz w:val="24"/>
          <w:szCs w:val="24"/>
          <w:lang w:eastAsia="ar-SA"/>
        </w:rPr>
        <w:t>Росреестра</w:t>
      </w:r>
      <w:proofErr w:type="spellEnd"/>
      <w:r w:rsidRPr="00A9129A">
        <w:rPr>
          <w:rFonts w:eastAsia="DejaVu Sans"/>
          <w:sz w:val="24"/>
          <w:szCs w:val="24"/>
          <w:lang w:eastAsia="ar-SA"/>
        </w:rPr>
        <w:t xml:space="preserve"> от 23.10.2020 № </w:t>
      </w:r>
      <w:proofErr w:type="gramStart"/>
      <w:r w:rsidRPr="00A9129A">
        <w:rPr>
          <w:rFonts w:eastAsia="DejaVu Sans"/>
          <w:sz w:val="24"/>
          <w:szCs w:val="24"/>
          <w:lang w:eastAsia="ar-SA"/>
        </w:rPr>
        <w:t>П</w:t>
      </w:r>
      <w:proofErr w:type="gramEnd"/>
      <w:r w:rsidRPr="00A9129A">
        <w:rPr>
          <w:rFonts w:eastAsia="DejaVu Sans"/>
          <w:sz w:val="24"/>
          <w:szCs w:val="24"/>
          <w:lang w:eastAsia="ar-SA"/>
        </w:rPr>
        <w:t xml:space="preserve">/0393 «Об утверждении требований </w:t>
      </w:r>
      <w:r w:rsidRPr="00A9129A">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A9129A">
        <w:rPr>
          <w:rFonts w:eastAsia="DejaVu Sans"/>
          <w:sz w:val="24"/>
          <w:szCs w:val="24"/>
          <w:lang w:eastAsia="ar-SA"/>
        </w:rPr>
        <w:t>машино</w:t>
      </w:r>
      <w:proofErr w:type="spellEnd"/>
      <w:r w:rsidRPr="00A9129A">
        <w:rPr>
          <w:rFonts w:eastAsia="DejaVu Sans"/>
          <w:sz w:val="24"/>
          <w:szCs w:val="24"/>
          <w:lang w:eastAsia="ar-SA"/>
        </w:rPr>
        <w:t>-места»;</w:t>
      </w:r>
    </w:p>
    <w:p w:rsidR="0039653E"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C55E45" w:rsidRPr="00DC3E83" w:rsidRDefault="00C55E45" w:rsidP="00C55E45">
      <w:pPr>
        <w:ind w:firstLine="567"/>
        <w:jc w:val="both"/>
        <w:rPr>
          <w:sz w:val="24"/>
          <w:szCs w:val="24"/>
        </w:rPr>
      </w:pPr>
    </w:p>
    <w:p w:rsidR="00C55E45" w:rsidRPr="00DC3E83" w:rsidRDefault="00C55E45" w:rsidP="00C55E45">
      <w:pPr>
        <w:ind w:right="-27"/>
        <w:jc w:val="center"/>
        <w:rPr>
          <w:b/>
          <w:bCs/>
          <w:sz w:val="24"/>
          <w:szCs w:val="24"/>
        </w:rPr>
      </w:pPr>
      <w:r w:rsidRPr="00DC3E83">
        <w:rPr>
          <w:b/>
          <w:bCs/>
          <w:sz w:val="24"/>
          <w:szCs w:val="24"/>
        </w:rPr>
        <w:t>13. РЕКВИЗИТЫ И ПОДПИСИ СТОРОН</w:t>
      </w:r>
    </w:p>
    <w:p w:rsidR="00C55E45" w:rsidRPr="00DC3E83" w:rsidRDefault="00C55E45" w:rsidP="00C55E45">
      <w:pPr>
        <w:ind w:right="-27"/>
        <w:jc w:val="center"/>
        <w:rPr>
          <w:b/>
          <w:bCs/>
          <w:sz w:val="24"/>
          <w:szCs w:val="24"/>
        </w:rPr>
      </w:pPr>
    </w:p>
    <w:tbl>
      <w:tblPr>
        <w:tblW w:w="9575" w:type="dxa"/>
        <w:tblLook w:val="01E0" w:firstRow="1" w:lastRow="1" w:firstColumn="1" w:lastColumn="1" w:noHBand="0" w:noVBand="0"/>
      </w:tblPr>
      <w:tblGrid>
        <w:gridCol w:w="4425"/>
        <w:gridCol w:w="503"/>
        <w:gridCol w:w="425"/>
        <w:gridCol w:w="4222"/>
      </w:tblGrid>
      <w:tr w:rsidR="00C55E45" w:rsidRPr="00BC6731" w:rsidTr="003824DE">
        <w:tc>
          <w:tcPr>
            <w:tcW w:w="4425" w:type="dxa"/>
            <w:shd w:val="clear" w:color="auto" w:fill="auto"/>
          </w:tcPr>
          <w:p w:rsidR="00C55E45" w:rsidRPr="00BC6731" w:rsidRDefault="00C55E45" w:rsidP="003824DE">
            <w:pPr>
              <w:rPr>
                <w:b/>
                <w:sz w:val="24"/>
                <w:szCs w:val="24"/>
              </w:rPr>
            </w:pPr>
            <w:r w:rsidRPr="00BC6731">
              <w:rPr>
                <w:b/>
                <w:sz w:val="24"/>
                <w:szCs w:val="24"/>
              </w:rPr>
              <w:t>Заказчик</w:t>
            </w:r>
            <w:r>
              <w:rPr>
                <w:b/>
                <w:sz w:val="24"/>
                <w:szCs w:val="24"/>
              </w:rPr>
              <w:t>:</w:t>
            </w:r>
          </w:p>
        </w:tc>
        <w:tc>
          <w:tcPr>
            <w:tcW w:w="928" w:type="dxa"/>
            <w:gridSpan w:val="2"/>
            <w:shd w:val="clear" w:color="auto" w:fill="auto"/>
          </w:tcPr>
          <w:p w:rsidR="00C55E45" w:rsidRPr="00BC6731" w:rsidRDefault="00C55E45" w:rsidP="003824DE">
            <w:pPr>
              <w:jc w:val="center"/>
              <w:rPr>
                <w:b/>
                <w:sz w:val="24"/>
                <w:szCs w:val="24"/>
              </w:rPr>
            </w:pPr>
          </w:p>
        </w:tc>
        <w:tc>
          <w:tcPr>
            <w:tcW w:w="4222" w:type="dxa"/>
            <w:shd w:val="clear" w:color="auto" w:fill="auto"/>
          </w:tcPr>
          <w:p w:rsidR="00C55E45" w:rsidRPr="00BC6731" w:rsidRDefault="00C55E45" w:rsidP="003824DE">
            <w:pPr>
              <w:rPr>
                <w:b/>
                <w:sz w:val="24"/>
                <w:szCs w:val="24"/>
              </w:rPr>
            </w:pPr>
            <w:r w:rsidRPr="00BC6731">
              <w:rPr>
                <w:b/>
                <w:sz w:val="24"/>
                <w:szCs w:val="24"/>
              </w:rPr>
              <w:t>Исполнитель</w:t>
            </w:r>
            <w:r>
              <w:rPr>
                <w:b/>
                <w:sz w:val="24"/>
                <w:szCs w:val="24"/>
              </w:rPr>
              <w:t>:</w:t>
            </w:r>
          </w:p>
        </w:tc>
      </w:tr>
      <w:tr w:rsidR="00C55E45" w:rsidRPr="00BC6731" w:rsidTr="003824DE">
        <w:tc>
          <w:tcPr>
            <w:tcW w:w="4425" w:type="dxa"/>
            <w:shd w:val="clear" w:color="auto" w:fill="auto"/>
          </w:tcPr>
          <w:p w:rsidR="00C55E45" w:rsidRPr="00BC6731" w:rsidRDefault="00C55E45" w:rsidP="003824DE">
            <w:pPr>
              <w:jc w:val="right"/>
              <w:rPr>
                <w:sz w:val="24"/>
                <w:szCs w:val="24"/>
              </w:rPr>
            </w:pPr>
          </w:p>
        </w:tc>
        <w:tc>
          <w:tcPr>
            <w:tcW w:w="928" w:type="dxa"/>
            <w:gridSpan w:val="2"/>
            <w:shd w:val="clear" w:color="auto" w:fill="auto"/>
          </w:tcPr>
          <w:p w:rsidR="00C55E45" w:rsidRPr="00BC6731" w:rsidRDefault="00C55E45" w:rsidP="003824DE">
            <w:pPr>
              <w:jc w:val="right"/>
              <w:rPr>
                <w:sz w:val="24"/>
                <w:szCs w:val="24"/>
              </w:rPr>
            </w:pPr>
          </w:p>
        </w:tc>
        <w:tc>
          <w:tcPr>
            <w:tcW w:w="4222" w:type="dxa"/>
            <w:shd w:val="clear" w:color="auto" w:fill="auto"/>
          </w:tcPr>
          <w:p w:rsidR="00C55E45" w:rsidRPr="00BC6731" w:rsidRDefault="00C55E45" w:rsidP="003824DE">
            <w:pPr>
              <w:rPr>
                <w:sz w:val="22"/>
                <w:szCs w:val="22"/>
                <w:lang w:val="en-US"/>
              </w:rPr>
            </w:pPr>
          </w:p>
        </w:tc>
      </w:tr>
      <w:tr w:rsidR="00C55E45" w:rsidRPr="00BC6731" w:rsidTr="003824DE">
        <w:tc>
          <w:tcPr>
            <w:tcW w:w="4425" w:type="dxa"/>
            <w:shd w:val="clear" w:color="auto" w:fill="auto"/>
          </w:tcPr>
          <w:p w:rsidR="00C55E45" w:rsidRPr="00BC6731" w:rsidRDefault="00C55E45" w:rsidP="003824DE">
            <w:pPr>
              <w:rPr>
                <w:b/>
                <w:sz w:val="24"/>
                <w:szCs w:val="24"/>
              </w:rPr>
            </w:pPr>
            <w:r w:rsidRPr="00BC6731">
              <w:rPr>
                <w:b/>
                <w:sz w:val="24"/>
                <w:szCs w:val="24"/>
              </w:rPr>
              <w:t>Комитет по земельным, имущественным отношениям и архитектуры администрации муниципального района «Тунгокоченский район»</w:t>
            </w:r>
          </w:p>
          <w:p w:rsidR="00C55E45" w:rsidRPr="00BC6731" w:rsidRDefault="00C55E45" w:rsidP="003824DE">
            <w:pPr>
              <w:rPr>
                <w:sz w:val="24"/>
                <w:szCs w:val="24"/>
              </w:rPr>
            </w:pPr>
          </w:p>
          <w:p w:rsidR="00C55E45" w:rsidRPr="00BC6731" w:rsidRDefault="00C55E45" w:rsidP="003824DE">
            <w:pPr>
              <w:rPr>
                <w:rFonts w:eastAsia="Calibri"/>
                <w:sz w:val="24"/>
                <w:szCs w:val="24"/>
                <w:lang w:eastAsia="en-US"/>
              </w:rPr>
            </w:pPr>
            <w:r w:rsidRPr="00BC6731">
              <w:rPr>
                <w:sz w:val="24"/>
                <w:szCs w:val="24"/>
              </w:rPr>
              <w:t xml:space="preserve">Юридический адрес: 674100, Забайкальский край, Тунгокоченский район, с. Верх-Усугли, ул. </w:t>
            </w:r>
            <w:proofErr w:type="gramStart"/>
            <w:r w:rsidRPr="00BC6731">
              <w:rPr>
                <w:sz w:val="24"/>
                <w:szCs w:val="24"/>
              </w:rPr>
              <w:t>Пролетарская</w:t>
            </w:r>
            <w:proofErr w:type="gramEnd"/>
            <w:r w:rsidRPr="00BC6731">
              <w:rPr>
                <w:sz w:val="24"/>
                <w:szCs w:val="24"/>
              </w:rPr>
              <w:t>, 1А</w:t>
            </w:r>
          </w:p>
          <w:p w:rsidR="00C55E45" w:rsidRPr="00BC6731" w:rsidRDefault="00C55E45" w:rsidP="003824DE">
            <w:pPr>
              <w:rPr>
                <w:rFonts w:eastAsia="Calibri"/>
                <w:sz w:val="24"/>
                <w:szCs w:val="24"/>
                <w:lang w:eastAsia="en-US"/>
              </w:rPr>
            </w:pPr>
            <w:r>
              <w:rPr>
                <w:rFonts w:eastAsia="Calibri"/>
                <w:sz w:val="24"/>
                <w:szCs w:val="24"/>
                <w:lang w:eastAsia="en-US"/>
              </w:rPr>
              <w:lastRenderedPageBreak/>
              <w:t xml:space="preserve">ИНН </w:t>
            </w:r>
            <w:r w:rsidRPr="00BC6731">
              <w:rPr>
                <w:rFonts w:eastAsia="Calibri"/>
                <w:sz w:val="24"/>
                <w:szCs w:val="24"/>
                <w:lang w:eastAsia="en-US"/>
              </w:rPr>
              <w:t>7521003162</w:t>
            </w:r>
          </w:p>
          <w:p w:rsidR="00C55E45" w:rsidRPr="00BC6731" w:rsidRDefault="00C55E45" w:rsidP="003824DE">
            <w:pPr>
              <w:rPr>
                <w:rFonts w:eastAsia="Calibri"/>
                <w:sz w:val="24"/>
                <w:szCs w:val="24"/>
                <w:lang w:eastAsia="en-US"/>
              </w:rPr>
            </w:pPr>
            <w:r>
              <w:rPr>
                <w:rFonts w:eastAsia="Calibri"/>
                <w:sz w:val="24"/>
                <w:szCs w:val="24"/>
                <w:lang w:eastAsia="en-US"/>
              </w:rPr>
              <w:t xml:space="preserve">КПП </w:t>
            </w:r>
            <w:r w:rsidRPr="00BC6731">
              <w:rPr>
                <w:rFonts w:eastAsia="Calibri"/>
                <w:sz w:val="24"/>
                <w:szCs w:val="24"/>
                <w:lang w:eastAsia="en-US"/>
              </w:rPr>
              <w:t>752101002</w:t>
            </w:r>
          </w:p>
          <w:p w:rsidR="00C55E45" w:rsidRPr="00BC6731" w:rsidRDefault="00C55E45" w:rsidP="003824DE">
            <w:pPr>
              <w:rPr>
                <w:rFonts w:eastAsia="Calibri"/>
                <w:sz w:val="24"/>
                <w:szCs w:val="24"/>
                <w:lang w:eastAsia="en-US"/>
              </w:rPr>
            </w:pPr>
            <w:r>
              <w:rPr>
                <w:rFonts w:eastAsia="Calibri"/>
                <w:sz w:val="24"/>
                <w:szCs w:val="24"/>
                <w:lang w:eastAsia="en-US"/>
              </w:rPr>
              <w:t xml:space="preserve">ОГРН </w:t>
            </w:r>
            <w:r w:rsidRPr="00BC6731">
              <w:rPr>
                <w:rFonts w:eastAsia="Calibri"/>
                <w:sz w:val="24"/>
                <w:szCs w:val="24"/>
                <w:lang w:eastAsia="en-US"/>
              </w:rPr>
              <w:t>1047533000140</w:t>
            </w:r>
          </w:p>
          <w:p w:rsidR="00C55E45" w:rsidRPr="00BC6731" w:rsidRDefault="00C55E45" w:rsidP="003824DE">
            <w:pPr>
              <w:rPr>
                <w:rFonts w:eastAsia="Calibri"/>
                <w:sz w:val="24"/>
                <w:szCs w:val="24"/>
                <w:lang w:eastAsia="en-US"/>
              </w:rPr>
            </w:pPr>
            <w:r w:rsidRPr="00BC6731">
              <w:rPr>
                <w:rFonts w:eastAsia="Calibri"/>
                <w:sz w:val="24"/>
                <w:szCs w:val="24"/>
                <w:lang w:eastAsia="en-US"/>
              </w:rPr>
              <w:t>Л/с 039130133540</w:t>
            </w:r>
          </w:p>
          <w:p w:rsidR="00C55E45" w:rsidRPr="00BC6731" w:rsidRDefault="00C55E45" w:rsidP="003824DE">
            <w:pPr>
              <w:rPr>
                <w:rFonts w:eastAsia="Calibri"/>
                <w:sz w:val="24"/>
                <w:szCs w:val="24"/>
                <w:lang w:eastAsia="en-US"/>
              </w:rPr>
            </w:pPr>
            <w:proofErr w:type="gramStart"/>
            <w:r w:rsidRPr="00BC6731">
              <w:rPr>
                <w:rFonts w:eastAsia="Calibri"/>
                <w:sz w:val="24"/>
                <w:szCs w:val="24"/>
                <w:lang w:eastAsia="en-US"/>
              </w:rPr>
              <w:t>Р</w:t>
            </w:r>
            <w:proofErr w:type="gramEnd"/>
            <w:r w:rsidRPr="00BC6731">
              <w:rPr>
                <w:rFonts w:eastAsia="Calibri"/>
                <w:sz w:val="24"/>
                <w:szCs w:val="24"/>
                <w:lang w:eastAsia="en-US"/>
              </w:rPr>
              <w:t>/</w:t>
            </w:r>
            <w:r>
              <w:rPr>
                <w:rFonts w:eastAsia="Calibri"/>
                <w:sz w:val="24"/>
                <w:szCs w:val="24"/>
                <w:lang w:eastAsia="en-US"/>
              </w:rPr>
              <w:t xml:space="preserve">с </w:t>
            </w:r>
            <w:r w:rsidRPr="00BC6731">
              <w:rPr>
                <w:rFonts w:eastAsia="Calibri"/>
                <w:sz w:val="24"/>
                <w:szCs w:val="24"/>
                <w:lang w:eastAsia="en-US"/>
              </w:rPr>
              <w:t xml:space="preserve"> 03100643000000019100</w:t>
            </w:r>
          </w:p>
          <w:p w:rsidR="00C55E45" w:rsidRPr="00BC6731" w:rsidRDefault="00C55E45" w:rsidP="003824DE">
            <w:pPr>
              <w:rPr>
                <w:rFonts w:eastAsia="Calibri"/>
                <w:sz w:val="24"/>
                <w:szCs w:val="24"/>
                <w:lang w:eastAsia="en-US"/>
              </w:rPr>
            </w:pPr>
            <w:r w:rsidRPr="00BC6731">
              <w:rPr>
                <w:rFonts w:eastAsia="Calibri"/>
                <w:sz w:val="24"/>
                <w:szCs w:val="24"/>
                <w:lang w:eastAsia="en-US"/>
              </w:rPr>
              <w:t>ЕКС</w:t>
            </w:r>
            <w:r>
              <w:rPr>
                <w:rFonts w:eastAsia="Calibri"/>
                <w:sz w:val="24"/>
                <w:szCs w:val="24"/>
                <w:lang w:eastAsia="en-US"/>
              </w:rPr>
              <w:t xml:space="preserve"> </w:t>
            </w:r>
            <w:r w:rsidRPr="00BC6731">
              <w:rPr>
                <w:rFonts w:eastAsia="Calibri"/>
                <w:sz w:val="24"/>
                <w:szCs w:val="24"/>
                <w:lang w:eastAsia="en-US"/>
              </w:rPr>
              <w:t>40102810945370000062</w:t>
            </w:r>
          </w:p>
          <w:p w:rsidR="00C55E45" w:rsidRPr="00BC6731" w:rsidRDefault="00C55E45" w:rsidP="003824DE">
            <w:pPr>
              <w:rPr>
                <w:rFonts w:eastAsia="Calibri"/>
                <w:sz w:val="24"/>
                <w:szCs w:val="24"/>
                <w:lang w:eastAsia="en-US"/>
              </w:rPr>
            </w:pPr>
            <w:r>
              <w:rPr>
                <w:rFonts w:eastAsia="Calibri"/>
                <w:sz w:val="24"/>
                <w:szCs w:val="24"/>
                <w:lang w:eastAsia="en-US"/>
              </w:rPr>
              <w:t xml:space="preserve">БИК </w:t>
            </w:r>
            <w:r w:rsidRPr="00BC6731">
              <w:rPr>
                <w:rFonts w:eastAsia="Calibri"/>
                <w:sz w:val="24"/>
                <w:szCs w:val="24"/>
                <w:lang w:eastAsia="en-US"/>
              </w:rPr>
              <w:t>017601329</w:t>
            </w:r>
          </w:p>
          <w:p w:rsidR="00C55E45" w:rsidRPr="00BC6731" w:rsidRDefault="00C55E45" w:rsidP="003824DE">
            <w:pPr>
              <w:rPr>
                <w:rFonts w:eastAsia="Calibri"/>
                <w:sz w:val="24"/>
                <w:szCs w:val="24"/>
                <w:lang w:eastAsia="en-US"/>
              </w:rPr>
            </w:pPr>
            <w:r w:rsidRPr="00BC6731">
              <w:rPr>
                <w:rFonts w:eastAsia="Calibri"/>
                <w:sz w:val="24"/>
                <w:szCs w:val="24"/>
                <w:lang w:eastAsia="en-US"/>
              </w:rPr>
              <w:t>Наименование банка – Отделение Чита//УФК по Забайкальскому краю г. Чита</w:t>
            </w:r>
          </w:p>
          <w:p w:rsidR="00C55E45" w:rsidRPr="00BC6731" w:rsidRDefault="00C55E45" w:rsidP="003824DE">
            <w:pPr>
              <w:rPr>
                <w:rFonts w:eastAsia="Calibri"/>
                <w:color w:val="333333"/>
                <w:sz w:val="24"/>
                <w:szCs w:val="24"/>
                <w:lang w:eastAsia="en-US"/>
              </w:rPr>
            </w:pPr>
            <w:r w:rsidRPr="00BC6731">
              <w:rPr>
                <w:rFonts w:eastAsia="Calibri"/>
                <w:sz w:val="24"/>
                <w:szCs w:val="24"/>
                <w:lang w:eastAsia="en-US"/>
              </w:rPr>
              <w:t>Эл</w:t>
            </w:r>
            <w:proofErr w:type="gramStart"/>
            <w:r w:rsidRPr="00BC6731">
              <w:rPr>
                <w:rFonts w:eastAsia="Calibri"/>
                <w:sz w:val="24"/>
                <w:szCs w:val="24"/>
                <w:lang w:eastAsia="en-US"/>
              </w:rPr>
              <w:t>.</w:t>
            </w:r>
            <w:proofErr w:type="gramEnd"/>
            <w:r w:rsidRPr="00BC6731">
              <w:rPr>
                <w:rFonts w:eastAsia="Calibri"/>
                <w:sz w:val="24"/>
                <w:szCs w:val="24"/>
                <w:lang w:eastAsia="en-US"/>
              </w:rPr>
              <w:t xml:space="preserve"> </w:t>
            </w:r>
            <w:proofErr w:type="gramStart"/>
            <w:r w:rsidRPr="00BC6731">
              <w:rPr>
                <w:rFonts w:eastAsia="Calibri"/>
                <w:sz w:val="24"/>
                <w:szCs w:val="24"/>
                <w:lang w:eastAsia="en-US"/>
              </w:rPr>
              <w:t>п</w:t>
            </w:r>
            <w:proofErr w:type="gramEnd"/>
            <w:r w:rsidRPr="00BC6731">
              <w:rPr>
                <w:rFonts w:eastAsia="Calibri"/>
                <w:sz w:val="24"/>
                <w:szCs w:val="24"/>
                <w:lang w:eastAsia="en-US"/>
              </w:rPr>
              <w:t xml:space="preserve">очта - </w:t>
            </w:r>
            <w:hyperlink r:id="rId13" w:history="1">
              <w:r w:rsidRPr="00BC6731">
                <w:rPr>
                  <w:rFonts w:eastAsia="Calibri"/>
                  <w:color w:val="0000FF"/>
                  <w:sz w:val="24"/>
                  <w:szCs w:val="24"/>
                  <w:u w:val="single"/>
                  <w:lang w:eastAsia="en-US"/>
                </w:rPr>
                <w:t>komitetpoimushestvu@mail.ru</w:t>
              </w:r>
            </w:hyperlink>
          </w:p>
          <w:p w:rsidR="00C55E45" w:rsidRPr="00BC6731" w:rsidRDefault="00C55E45" w:rsidP="003824DE">
            <w:pPr>
              <w:rPr>
                <w:rFonts w:eastAsia="Calibri"/>
                <w:sz w:val="24"/>
                <w:szCs w:val="24"/>
                <w:lang w:eastAsia="en-US"/>
              </w:rPr>
            </w:pPr>
            <w:r w:rsidRPr="00BC6731">
              <w:rPr>
                <w:rFonts w:eastAsia="Calibri"/>
                <w:color w:val="333333"/>
                <w:sz w:val="24"/>
                <w:szCs w:val="24"/>
                <w:lang w:eastAsia="en-US"/>
              </w:rPr>
              <w:t>Телефон 8-30-264-5-14-69</w:t>
            </w:r>
          </w:p>
          <w:p w:rsidR="00C55E45" w:rsidRPr="00BC6731" w:rsidRDefault="00C55E45" w:rsidP="003824DE">
            <w:pPr>
              <w:rPr>
                <w:b/>
                <w:sz w:val="24"/>
                <w:szCs w:val="24"/>
              </w:rPr>
            </w:pPr>
          </w:p>
        </w:tc>
        <w:tc>
          <w:tcPr>
            <w:tcW w:w="928" w:type="dxa"/>
            <w:gridSpan w:val="2"/>
            <w:shd w:val="clear" w:color="auto" w:fill="auto"/>
          </w:tcPr>
          <w:p w:rsidR="00C55E45" w:rsidRPr="00BC6731" w:rsidRDefault="00C55E45" w:rsidP="003824DE">
            <w:pPr>
              <w:jc w:val="right"/>
              <w:rPr>
                <w:sz w:val="24"/>
                <w:szCs w:val="24"/>
              </w:rPr>
            </w:pPr>
          </w:p>
        </w:tc>
        <w:tc>
          <w:tcPr>
            <w:tcW w:w="4222" w:type="dxa"/>
            <w:shd w:val="clear" w:color="auto" w:fill="auto"/>
          </w:tcPr>
          <w:p w:rsidR="00C55E45" w:rsidRPr="00BC6731" w:rsidRDefault="00C55E45" w:rsidP="003824DE">
            <w:pPr>
              <w:tabs>
                <w:tab w:val="left" w:pos="1335"/>
              </w:tabs>
              <w:jc w:val="both"/>
              <w:rPr>
                <w:color w:val="000000"/>
                <w:sz w:val="24"/>
                <w:szCs w:val="24"/>
              </w:rPr>
            </w:pPr>
          </w:p>
        </w:tc>
      </w:tr>
      <w:tr w:rsidR="00C55E45" w:rsidRPr="00BC6731" w:rsidTr="003824DE">
        <w:tblPrEx>
          <w:jc w:val="center"/>
          <w:tblLook w:val="00A0" w:firstRow="1" w:lastRow="0" w:firstColumn="1" w:lastColumn="0" w:noHBand="0" w:noVBand="0"/>
        </w:tblPrEx>
        <w:trPr>
          <w:gridAfter w:val="2"/>
          <w:wAfter w:w="4647" w:type="dxa"/>
          <w:trHeight w:val="359"/>
          <w:jc w:val="center"/>
        </w:trPr>
        <w:tc>
          <w:tcPr>
            <w:tcW w:w="4928" w:type="dxa"/>
            <w:gridSpan w:val="2"/>
          </w:tcPr>
          <w:p w:rsidR="00C55E45" w:rsidRPr="00BC6731" w:rsidRDefault="00C55E45" w:rsidP="003824DE">
            <w:pPr>
              <w:suppressAutoHyphens/>
              <w:rPr>
                <w:rFonts w:eastAsia="MS Mincho"/>
                <w:b/>
                <w:bCs/>
                <w:color w:val="000000"/>
                <w:sz w:val="24"/>
                <w:szCs w:val="24"/>
                <w:lang w:eastAsia="ar-SA"/>
              </w:rPr>
            </w:pPr>
            <w:r w:rsidRPr="00BC6731">
              <w:rPr>
                <w:rFonts w:eastAsia="MS Mincho"/>
                <w:b/>
                <w:bCs/>
                <w:color w:val="000000"/>
                <w:sz w:val="24"/>
                <w:szCs w:val="24"/>
                <w:lang w:eastAsia="ar-SA"/>
              </w:rPr>
              <w:lastRenderedPageBreak/>
              <w:t>Председатель комитета</w:t>
            </w:r>
          </w:p>
          <w:p w:rsidR="00C55E45" w:rsidRPr="00BC6731" w:rsidRDefault="00C55E45" w:rsidP="003824DE">
            <w:pPr>
              <w:suppressAutoHyphens/>
              <w:rPr>
                <w:rFonts w:eastAsia="Calibri"/>
                <w:color w:val="000000"/>
                <w:sz w:val="24"/>
                <w:szCs w:val="28"/>
                <w:lang w:eastAsia="en-US"/>
              </w:rPr>
            </w:pPr>
          </w:p>
        </w:tc>
      </w:tr>
      <w:tr w:rsidR="00C55E45" w:rsidRPr="00BC6731" w:rsidTr="003824DE">
        <w:tblPrEx>
          <w:jc w:val="center"/>
          <w:tblLook w:val="00A0" w:firstRow="1" w:lastRow="0" w:firstColumn="1" w:lastColumn="0" w:noHBand="0" w:noVBand="0"/>
        </w:tblPrEx>
        <w:trPr>
          <w:gridAfter w:val="2"/>
          <w:wAfter w:w="4647" w:type="dxa"/>
          <w:trHeight w:val="703"/>
          <w:jc w:val="center"/>
        </w:trPr>
        <w:tc>
          <w:tcPr>
            <w:tcW w:w="4928" w:type="dxa"/>
            <w:gridSpan w:val="2"/>
          </w:tcPr>
          <w:p w:rsidR="00C55E45" w:rsidRPr="00BC6731" w:rsidRDefault="00C55E45" w:rsidP="003824DE">
            <w:pPr>
              <w:suppressAutoHyphens/>
              <w:rPr>
                <w:color w:val="000000"/>
                <w:sz w:val="24"/>
                <w:szCs w:val="24"/>
                <w:lang w:eastAsia="ar-SA"/>
              </w:rPr>
            </w:pPr>
            <w:r w:rsidRPr="00BC6731">
              <w:rPr>
                <w:color w:val="000000"/>
                <w:sz w:val="24"/>
                <w:szCs w:val="24"/>
                <w:lang w:eastAsia="ar-SA"/>
              </w:rPr>
              <w:t xml:space="preserve"> </w:t>
            </w:r>
          </w:p>
          <w:p w:rsidR="00C55E45" w:rsidRPr="00BC6731" w:rsidRDefault="00C55E45" w:rsidP="003824DE">
            <w:pPr>
              <w:suppressAutoHyphens/>
              <w:rPr>
                <w:rFonts w:eastAsia="MS Mincho"/>
                <w:b/>
                <w:bCs/>
                <w:color w:val="000000"/>
                <w:sz w:val="24"/>
                <w:szCs w:val="24"/>
                <w:lang w:eastAsia="ar-SA"/>
              </w:rPr>
            </w:pPr>
            <w:r w:rsidRPr="00BC6731">
              <w:rPr>
                <w:color w:val="000000"/>
                <w:sz w:val="24"/>
                <w:szCs w:val="24"/>
                <w:lang w:eastAsia="ar-SA"/>
              </w:rPr>
              <w:t>____________</w:t>
            </w:r>
            <w:r w:rsidRPr="00BC6731">
              <w:rPr>
                <w:rFonts w:eastAsia="MS Mincho"/>
                <w:bCs/>
                <w:color w:val="000000"/>
                <w:sz w:val="24"/>
                <w:szCs w:val="24"/>
                <w:lang w:eastAsia="ar-SA"/>
              </w:rPr>
              <w:t xml:space="preserve"> </w:t>
            </w:r>
            <w:r w:rsidRPr="00BC6731">
              <w:rPr>
                <w:rFonts w:eastAsia="MS Mincho"/>
                <w:b/>
                <w:bCs/>
                <w:color w:val="000000"/>
                <w:sz w:val="24"/>
                <w:szCs w:val="24"/>
                <w:lang w:eastAsia="ar-SA"/>
              </w:rPr>
              <w:t xml:space="preserve">И. В. </w:t>
            </w:r>
            <w:proofErr w:type="spellStart"/>
            <w:r w:rsidRPr="00BC6731">
              <w:rPr>
                <w:rFonts w:eastAsia="MS Mincho"/>
                <w:b/>
                <w:bCs/>
                <w:color w:val="000000"/>
                <w:sz w:val="24"/>
                <w:szCs w:val="24"/>
                <w:lang w:eastAsia="ar-SA"/>
              </w:rPr>
              <w:t>Баянова</w:t>
            </w:r>
            <w:proofErr w:type="spellEnd"/>
          </w:p>
          <w:p w:rsidR="00C55E45" w:rsidRPr="00BC6731" w:rsidRDefault="00C55E45" w:rsidP="003824DE">
            <w:pPr>
              <w:suppressAutoHyphens/>
              <w:rPr>
                <w:rFonts w:eastAsia="Calibri"/>
                <w:color w:val="000000"/>
                <w:sz w:val="24"/>
                <w:szCs w:val="28"/>
                <w:lang w:eastAsia="en-US"/>
              </w:rPr>
            </w:pPr>
            <w:r w:rsidRPr="00BC6731">
              <w:rPr>
                <w:rFonts w:eastAsia="MS Mincho"/>
                <w:bCs/>
                <w:color w:val="000000"/>
                <w:sz w:val="24"/>
                <w:szCs w:val="24"/>
                <w:lang w:eastAsia="ar-SA"/>
              </w:rPr>
              <w:t>М.П.</w:t>
            </w:r>
          </w:p>
        </w:tc>
      </w:tr>
    </w:tbl>
    <w:p w:rsidR="00C55E45" w:rsidRDefault="00C55E45" w:rsidP="00C55E45">
      <w:pPr>
        <w:rPr>
          <w:szCs w:val="24"/>
        </w:rPr>
        <w:sectPr w:rsidR="00C55E45" w:rsidSect="00866907">
          <w:pgSz w:w="11906" w:h="16838"/>
          <w:pgMar w:top="851" w:right="850" w:bottom="851" w:left="1701" w:header="708" w:footer="708" w:gutter="0"/>
          <w:cols w:space="708"/>
          <w:docGrid w:linePitch="360"/>
        </w:sectPr>
      </w:pPr>
    </w:p>
    <w:p w:rsidR="00C55E45" w:rsidRPr="002B39F9" w:rsidRDefault="00C55E45" w:rsidP="00C55E45">
      <w:pPr>
        <w:ind w:left="4956"/>
        <w:jc w:val="right"/>
        <w:rPr>
          <w:sz w:val="22"/>
          <w:szCs w:val="22"/>
        </w:rPr>
      </w:pPr>
      <w:r w:rsidRPr="002B39F9">
        <w:rPr>
          <w:sz w:val="22"/>
          <w:szCs w:val="22"/>
        </w:rPr>
        <w:lastRenderedPageBreak/>
        <w:t>Приложение</w:t>
      </w:r>
      <w:r>
        <w:rPr>
          <w:sz w:val="22"/>
          <w:szCs w:val="22"/>
        </w:rPr>
        <w:t xml:space="preserve"> №1</w:t>
      </w:r>
    </w:p>
    <w:p w:rsidR="00C55E45" w:rsidRPr="002B39F9" w:rsidRDefault="00C55E45" w:rsidP="00C55E45">
      <w:pPr>
        <w:ind w:left="4956"/>
        <w:jc w:val="right"/>
        <w:rPr>
          <w:sz w:val="22"/>
          <w:szCs w:val="22"/>
        </w:rPr>
      </w:pPr>
      <w:r w:rsidRPr="002B39F9">
        <w:rPr>
          <w:sz w:val="22"/>
          <w:szCs w:val="22"/>
        </w:rPr>
        <w:t xml:space="preserve">к </w:t>
      </w:r>
      <w:r>
        <w:rPr>
          <w:sz w:val="22"/>
          <w:szCs w:val="22"/>
        </w:rPr>
        <w:t xml:space="preserve">муниципальному </w:t>
      </w:r>
      <w:r w:rsidRPr="002B39F9">
        <w:rPr>
          <w:sz w:val="22"/>
          <w:szCs w:val="22"/>
        </w:rPr>
        <w:t>контракту</w:t>
      </w:r>
    </w:p>
    <w:p w:rsidR="00C55E45" w:rsidRPr="002B39F9" w:rsidRDefault="00C55E45" w:rsidP="00C55E45">
      <w:pPr>
        <w:ind w:left="4956"/>
        <w:jc w:val="right"/>
        <w:rPr>
          <w:sz w:val="22"/>
          <w:szCs w:val="22"/>
        </w:rPr>
      </w:pPr>
      <w:r w:rsidRPr="002B39F9">
        <w:rPr>
          <w:sz w:val="22"/>
          <w:szCs w:val="22"/>
        </w:rPr>
        <w:t>№ ___</w:t>
      </w:r>
      <w:r>
        <w:rPr>
          <w:sz w:val="22"/>
          <w:szCs w:val="22"/>
        </w:rPr>
        <w:t xml:space="preserve"> </w:t>
      </w:r>
      <w:r w:rsidRPr="002B39F9">
        <w:rPr>
          <w:sz w:val="22"/>
          <w:szCs w:val="22"/>
        </w:rPr>
        <w:t>от «____» _________2022 г.</w:t>
      </w:r>
    </w:p>
    <w:p w:rsidR="00C55E45" w:rsidRPr="002B39F9" w:rsidRDefault="00C55E45" w:rsidP="00C55E45">
      <w:pPr>
        <w:widowControl w:val="0"/>
        <w:ind w:firstLine="567"/>
        <w:jc w:val="center"/>
        <w:rPr>
          <w:b/>
          <w:sz w:val="26"/>
          <w:szCs w:val="26"/>
        </w:rPr>
      </w:pPr>
    </w:p>
    <w:p w:rsidR="00C55E45" w:rsidRPr="002B39F9" w:rsidRDefault="00C55E45" w:rsidP="00C55E45">
      <w:pPr>
        <w:widowControl w:val="0"/>
        <w:ind w:firstLine="567"/>
        <w:jc w:val="center"/>
        <w:rPr>
          <w:b/>
          <w:sz w:val="24"/>
          <w:szCs w:val="26"/>
        </w:rPr>
      </w:pPr>
      <w:r w:rsidRPr="002B39F9">
        <w:rPr>
          <w:b/>
          <w:sz w:val="24"/>
          <w:szCs w:val="26"/>
        </w:rPr>
        <w:t>Техническое задание</w:t>
      </w:r>
    </w:p>
    <w:p w:rsidR="00C55E45" w:rsidRPr="002B39F9" w:rsidRDefault="00C55E45" w:rsidP="00C55E45">
      <w:pPr>
        <w:widowControl w:val="0"/>
        <w:ind w:firstLine="567"/>
        <w:jc w:val="center"/>
        <w:rPr>
          <w:b/>
          <w:sz w:val="24"/>
          <w:szCs w:val="26"/>
        </w:rPr>
      </w:pPr>
      <w:r w:rsidRPr="002B39F9">
        <w:rPr>
          <w:b/>
          <w:sz w:val="24"/>
          <w:szCs w:val="26"/>
        </w:rPr>
        <w:t>на проведение комплексных кадастровых работ</w:t>
      </w:r>
    </w:p>
    <w:p w:rsidR="00C55E45" w:rsidRPr="002B39F9" w:rsidRDefault="00C55E45" w:rsidP="00C55E45">
      <w:pPr>
        <w:widowControl w:val="0"/>
        <w:ind w:firstLine="567"/>
        <w:jc w:val="center"/>
        <w:rPr>
          <w:b/>
          <w:sz w:val="26"/>
          <w:szCs w:val="26"/>
        </w:rPr>
      </w:pPr>
    </w:p>
    <w:p w:rsidR="00C55E45" w:rsidRPr="002B39F9" w:rsidRDefault="00C55E45" w:rsidP="00C55E45">
      <w:pPr>
        <w:rPr>
          <w:sz w:val="24"/>
          <w:szCs w:val="24"/>
        </w:rPr>
      </w:pPr>
    </w:p>
    <w:p w:rsidR="00C55E45" w:rsidRDefault="00C55E45" w:rsidP="00C55E45">
      <w:pPr>
        <w:spacing w:after="160"/>
        <w:rPr>
          <w:sz w:val="24"/>
          <w:szCs w:val="24"/>
        </w:rPr>
        <w:sectPr w:rsidR="00C55E45" w:rsidSect="00866907">
          <w:pgSz w:w="11906" w:h="16838"/>
          <w:pgMar w:top="851" w:right="850" w:bottom="851" w:left="1701" w:header="708" w:footer="708" w:gutter="0"/>
          <w:cols w:space="708"/>
          <w:docGrid w:linePitch="360"/>
        </w:sectPr>
      </w:pPr>
    </w:p>
    <w:p w:rsidR="00C55E45" w:rsidRPr="002B39F9" w:rsidRDefault="00C55E45" w:rsidP="00C55E45">
      <w:pPr>
        <w:spacing w:after="60"/>
        <w:ind w:left="4956"/>
        <w:jc w:val="right"/>
        <w:rPr>
          <w:color w:val="00000A"/>
          <w:sz w:val="24"/>
          <w:szCs w:val="24"/>
        </w:rPr>
      </w:pPr>
      <w:r w:rsidRPr="002B39F9">
        <w:rPr>
          <w:color w:val="00000A"/>
          <w:sz w:val="24"/>
          <w:szCs w:val="24"/>
        </w:rPr>
        <w:lastRenderedPageBreak/>
        <w:t>Приложение №2</w:t>
      </w:r>
    </w:p>
    <w:p w:rsidR="00C55E45" w:rsidRPr="002B39F9" w:rsidRDefault="00C55E45" w:rsidP="00C55E45">
      <w:pPr>
        <w:spacing w:after="60"/>
        <w:ind w:left="4956"/>
        <w:jc w:val="right"/>
        <w:rPr>
          <w:color w:val="00000A"/>
          <w:sz w:val="24"/>
          <w:szCs w:val="24"/>
        </w:rPr>
      </w:pPr>
      <w:r w:rsidRPr="002B39F9">
        <w:rPr>
          <w:color w:val="00000A"/>
          <w:sz w:val="24"/>
          <w:szCs w:val="24"/>
        </w:rPr>
        <w:t xml:space="preserve">к муниципальному контракту </w:t>
      </w:r>
    </w:p>
    <w:p w:rsidR="00C55E45" w:rsidRPr="002B39F9" w:rsidRDefault="00C55E45" w:rsidP="00C55E45">
      <w:pPr>
        <w:spacing w:after="60"/>
        <w:ind w:left="4956"/>
        <w:jc w:val="right"/>
        <w:rPr>
          <w:color w:val="00000A"/>
          <w:sz w:val="24"/>
          <w:szCs w:val="24"/>
        </w:rPr>
      </w:pPr>
      <w:r w:rsidRPr="002B39F9">
        <w:rPr>
          <w:color w:val="00000A"/>
          <w:sz w:val="24"/>
          <w:szCs w:val="24"/>
        </w:rPr>
        <w:t>№ ______ от «____» _________2022 г.</w:t>
      </w:r>
    </w:p>
    <w:p w:rsidR="00C55E45" w:rsidRPr="002B39F9" w:rsidRDefault="00C55E45" w:rsidP="00C55E45">
      <w:pPr>
        <w:jc w:val="center"/>
        <w:rPr>
          <w:rFonts w:eastAsia="Calibri"/>
          <w:b/>
          <w:color w:val="00000A"/>
          <w:sz w:val="24"/>
          <w:szCs w:val="24"/>
        </w:rPr>
      </w:pPr>
    </w:p>
    <w:p w:rsidR="00C55E45" w:rsidRPr="002B39F9" w:rsidRDefault="00C55E45" w:rsidP="00C55E45">
      <w:pPr>
        <w:suppressAutoHyphens/>
        <w:ind w:firstLine="547"/>
        <w:jc w:val="center"/>
        <w:rPr>
          <w:rFonts w:eastAsia="DejaVu Sans"/>
          <w:b/>
          <w:color w:val="00000A"/>
          <w:sz w:val="24"/>
          <w:szCs w:val="24"/>
          <w:lang w:eastAsia="ar-SA"/>
        </w:rPr>
      </w:pPr>
      <w:r w:rsidRPr="002B39F9">
        <w:rPr>
          <w:rFonts w:eastAsia="DejaVu Sans"/>
          <w:b/>
          <w:color w:val="00000A"/>
          <w:sz w:val="24"/>
          <w:szCs w:val="24"/>
          <w:lang w:eastAsia="ar-SA"/>
        </w:rPr>
        <w:t>График выполнения комплексных кадастровых работ</w:t>
      </w:r>
    </w:p>
    <w:p w:rsidR="00C55E45" w:rsidRPr="002B39F9" w:rsidRDefault="00C55E45" w:rsidP="00C55E45">
      <w:pPr>
        <w:suppressAutoHyphens/>
        <w:ind w:firstLine="547"/>
        <w:jc w:val="center"/>
        <w:rPr>
          <w:rFonts w:eastAsia="DejaVu Sans"/>
          <w:b/>
          <w:color w:val="00000A"/>
          <w:sz w:val="24"/>
          <w:szCs w:val="24"/>
          <w:lang w:eastAsia="ar-SA"/>
        </w:rPr>
      </w:pPr>
    </w:p>
    <w:tbl>
      <w:tblPr>
        <w:tblW w:w="15381" w:type="dxa"/>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4A0" w:firstRow="1" w:lastRow="0" w:firstColumn="1" w:lastColumn="0" w:noHBand="0" w:noVBand="1"/>
      </w:tblPr>
      <w:tblGrid>
        <w:gridCol w:w="571"/>
        <w:gridCol w:w="3696"/>
        <w:gridCol w:w="6614"/>
        <w:gridCol w:w="4500"/>
      </w:tblGrid>
      <w:tr w:rsidR="00C55E45" w:rsidRPr="00C55E45" w:rsidTr="003824DE">
        <w:trPr>
          <w:trHeight w:val="562"/>
        </w:trPr>
        <w:tc>
          <w:tcPr>
            <w:tcW w:w="571"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C55E45" w:rsidRPr="00C55E45" w:rsidRDefault="00C55E45" w:rsidP="003824DE">
            <w:pPr>
              <w:suppressAutoHyphens/>
              <w:jc w:val="center"/>
              <w:rPr>
                <w:rFonts w:eastAsia="DejaVu Sans"/>
                <w:color w:val="00000A"/>
                <w:sz w:val="22"/>
                <w:szCs w:val="22"/>
                <w:lang w:eastAsia="ar-SA"/>
              </w:rPr>
            </w:pPr>
            <w:r w:rsidRPr="00C55E45">
              <w:rPr>
                <w:rFonts w:eastAsia="DejaVu Sans"/>
                <w:color w:val="00000A"/>
                <w:sz w:val="22"/>
                <w:szCs w:val="22"/>
                <w:lang w:eastAsia="ar-SA"/>
              </w:rPr>
              <w:t>№</w:t>
            </w:r>
          </w:p>
        </w:tc>
        <w:tc>
          <w:tcPr>
            <w:tcW w:w="3696"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C55E45" w:rsidRPr="00C55E45" w:rsidRDefault="00C55E45" w:rsidP="003824DE">
            <w:pPr>
              <w:suppressAutoHyphens/>
              <w:jc w:val="center"/>
              <w:rPr>
                <w:rFonts w:eastAsia="DejaVu Sans"/>
                <w:color w:val="00000A"/>
                <w:sz w:val="22"/>
                <w:szCs w:val="22"/>
                <w:lang w:eastAsia="ar-SA"/>
              </w:rPr>
            </w:pPr>
            <w:r w:rsidRPr="00C55E45">
              <w:rPr>
                <w:rFonts w:eastAsia="DejaVu Sans"/>
                <w:color w:val="00000A"/>
                <w:sz w:val="22"/>
                <w:szCs w:val="22"/>
                <w:lang w:eastAsia="ar-SA"/>
              </w:rPr>
              <w:t>Даты и сроки</w:t>
            </w:r>
          </w:p>
        </w:tc>
        <w:tc>
          <w:tcPr>
            <w:tcW w:w="6614"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C55E45" w:rsidRPr="00C55E45" w:rsidRDefault="00C55E45" w:rsidP="003824DE">
            <w:pPr>
              <w:suppressAutoHyphens/>
              <w:ind w:left="-108"/>
              <w:jc w:val="center"/>
              <w:rPr>
                <w:rFonts w:eastAsia="DejaVu Sans"/>
                <w:color w:val="00000A"/>
                <w:sz w:val="22"/>
                <w:szCs w:val="22"/>
                <w:lang w:eastAsia="ar-SA"/>
              </w:rPr>
            </w:pPr>
            <w:r w:rsidRPr="00C55E45">
              <w:rPr>
                <w:rFonts w:eastAsia="DejaVu Sans"/>
                <w:color w:val="00000A"/>
                <w:sz w:val="22"/>
                <w:szCs w:val="22"/>
                <w:lang w:eastAsia="ar-SA"/>
              </w:rPr>
              <w:t>Работы</w:t>
            </w:r>
          </w:p>
        </w:tc>
        <w:tc>
          <w:tcPr>
            <w:tcW w:w="4500" w:type="dxa"/>
            <w:tcBorders>
              <w:top w:val="single" w:sz="4" w:space="0" w:color="000001"/>
              <w:left w:val="single" w:sz="4" w:space="0" w:color="000001"/>
              <w:right w:val="single" w:sz="4" w:space="0" w:color="000001"/>
            </w:tcBorders>
            <w:vAlign w:val="center"/>
          </w:tcPr>
          <w:p w:rsidR="00C55E45" w:rsidRPr="00C55E45" w:rsidRDefault="00C55E45" w:rsidP="003824DE">
            <w:pPr>
              <w:suppressAutoHyphens/>
              <w:ind w:left="-108"/>
              <w:jc w:val="center"/>
              <w:rPr>
                <w:rFonts w:eastAsia="DejaVu Sans"/>
                <w:color w:val="00000A"/>
                <w:sz w:val="22"/>
                <w:szCs w:val="22"/>
                <w:lang w:eastAsia="ar-SA"/>
              </w:rPr>
            </w:pPr>
            <w:r w:rsidRPr="00C55E45">
              <w:rPr>
                <w:rFonts w:eastAsia="DejaVu Sans"/>
                <w:color w:val="00000A"/>
                <w:sz w:val="22"/>
                <w:szCs w:val="22"/>
                <w:lang w:eastAsia="ar-SA"/>
              </w:rPr>
              <w:t>Результат</w:t>
            </w:r>
          </w:p>
        </w:tc>
      </w:tr>
      <w:tr w:rsidR="00C55E45" w:rsidRPr="00C55E45" w:rsidTr="003824DE">
        <w:trPr>
          <w:trHeight w:val="276"/>
        </w:trPr>
        <w:tc>
          <w:tcPr>
            <w:tcW w:w="571"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C55E45">
            <w:pPr>
              <w:numPr>
                <w:ilvl w:val="0"/>
                <w:numId w:val="24"/>
              </w:numPr>
              <w:suppressAutoHyphens/>
              <w:spacing w:after="60"/>
              <w:ind w:left="5" w:firstLine="0"/>
              <w:jc w:val="both"/>
              <w:rPr>
                <w:rFonts w:eastAsia="DejaVu Sans"/>
                <w:color w:val="00000A"/>
                <w:sz w:val="22"/>
                <w:szCs w:val="22"/>
                <w:lang w:eastAsia="ar-SA"/>
              </w:rPr>
            </w:pPr>
          </w:p>
        </w:tc>
        <w:tc>
          <w:tcPr>
            <w:tcW w:w="14810" w:type="dxa"/>
            <w:gridSpan w:val="3"/>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rPr>
                <w:rFonts w:eastAsia="DejaVu Sans"/>
                <w:b/>
                <w:color w:val="00000A"/>
                <w:sz w:val="22"/>
                <w:szCs w:val="22"/>
                <w:lang w:eastAsia="ar-SA"/>
              </w:rPr>
            </w:pPr>
            <w:r w:rsidRPr="00C55E45">
              <w:rPr>
                <w:rFonts w:eastAsia="DejaVu Sans"/>
                <w:b/>
                <w:color w:val="00000A"/>
                <w:sz w:val="22"/>
                <w:szCs w:val="22"/>
                <w:lang w:eastAsia="ar-SA"/>
              </w:rPr>
              <w:t>Подготовительный этап</w:t>
            </w:r>
          </w:p>
        </w:tc>
      </w:tr>
      <w:tr w:rsidR="00C55E45" w:rsidRPr="00C55E45" w:rsidTr="003824DE">
        <w:tc>
          <w:tcPr>
            <w:tcW w:w="571"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jc w:val="both"/>
              <w:rPr>
                <w:rFonts w:eastAsia="DejaVu Sans"/>
                <w:color w:val="00000A"/>
                <w:sz w:val="22"/>
                <w:szCs w:val="22"/>
                <w:lang w:eastAsia="ar-SA"/>
              </w:rPr>
            </w:pPr>
            <w:r w:rsidRPr="00C55E45">
              <w:rPr>
                <w:rFonts w:eastAsia="DejaVu Sans"/>
                <w:color w:val="00000A"/>
                <w:sz w:val="22"/>
                <w:szCs w:val="22"/>
                <w:lang w:eastAsia="ar-SA"/>
              </w:rPr>
              <w:t>1.1</w:t>
            </w:r>
          </w:p>
        </w:tc>
        <w:tc>
          <w:tcPr>
            <w:tcW w:w="369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rPr>
                <w:rFonts w:eastAsia="DejaVu Sans"/>
                <w:color w:val="00000A"/>
                <w:sz w:val="22"/>
                <w:szCs w:val="22"/>
                <w:lang w:eastAsia="ar-SA"/>
              </w:rPr>
            </w:pPr>
            <w:r w:rsidRPr="00C55E45">
              <w:rPr>
                <w:rFonts w:eastAsia="DejaVu Sans"/>
                <w:color w:val="00000A"/>
                <w:sz w:val="22"/>
                <w:szCs w:val="22"/>
                <w:lang w:eastAsia="ar-SA"/>
              </w:rPr>
              <w:t>в течение 10 (десяти) рабочих дней с момента заключения контракта</w:t>
            </w:r>
          </w:p>
        </w:tc>
        <w:tc>
          <w:tcPr>
            <w:tcW w:w="661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C55E45">
            <w:pPr>
              <w:numPr>
                <w:ilvl w:val="0"/>
                <w:numId w:val="26"/>
              </w:numPr>
              <w:tabs>
                <w:tab w:val="left" w:pos="316"/>
              </w:tabs>
              <w:suppressAutoHyphens/>
              <w:spacing w:after="60"/>
              <w:ind w:left="0"/>
              <w:jc w:val="both"/>
              <w:rPr>
                <w:rFonts w:eastAsia="DejaVu Sans"/>
                <w:color w:val="00000A"/>
                <w:sz w:val="22"/>
                <w:szCs w:val="22"/>
                <w:lang w:eastAsia="ar-SA"/>
              </w:rPr>
            </w:pPr>
            <w:r w:rsidRPr="00C55E45">
              <w:rPr>
                <w:rFonts w:eastAsia="DejaVu Sans"/>
                <w:color w:val="00000A"/>
                <w:sz w:val="22"/>
                <w:szCs w:val="22"/>
                <w:lang w:eastAsia="ar-SA"/>
              </w:rPr>
              <w:t>Направление извещения о начале выполнения комплексных кадастровых работ (Заказчик, Исполнитель);</w:t>
            </w:r>
          </w:p>
          <w:p w:rsidR="00C55E45" w:rsidRPr="00C55E45" w:rsidRDefault="00C55E45" w:rsidP="00C55E45">
            <w:pPr>
              <w:numPr>
                <w:ilvl w:val="0"/>
                <w:numId w:val="26"/>
              </w:numPr>
              <w:tabs>
                <w:tab w:val="left" w:pos="316"/>
              </w:tabs>
              <w:suppressAutoHyphens/>
              <w:spacing w:after="60"/>
              <w:ind w:left="0"/>
              <w:jc w:val="both"/>
              <w:rPr>
                <w:rFonts w:eastAsia="DejaVu Sans"/>
                <w:color w:val="00000A"/>
                <w:sz w:val="22"/>
                <w:szCs w:val="22"/>
                <w:lang w:eastAsia="ar-SA"/>
              </w:rPr>
            </w:pPr>
            <w:r w:rsidRPr="00C55E45">
              <w:rPr>
                <w:rFonts w:eastAsia="DejaVu Sans"/>
                <w:color w:val="000000"/>
                <w:kern w:val="1"/>
                <w:sz w:val="22"/>
                <w:szCs w:val="22"/>
              </w:rPr>
              <w:t>Получение и сбор документов, содержащих необходимые для выполнения комплексных кадастровых работ исходные данные.</w:t>
            </w:r>
          </w:p>
        </w:tc>
        <w:tc>
          <w:tcPr>
            <w:tcW w:w="4500" w:type="dxa"/>
            <w:vMerge w:val="restart"/>
            <w:tcBorders>
              <w:top w:val="single" w:sz="4" w:space="0" w:color="000001"/>
              <w:left w:val="single" w:sz="4" w:space="0" w:color="000001"/>
              <w:right w:val="single" w:sz="4" w:space="0" w:color="000001"/>
            </w:tcBorders>
            <w:vAlign w:val="center"/>
          </w:tcPr>
          <w:p w:rsidR="00C55E45" w:rsidRPr="00C55E45" w:rsidRDefault="00C55E45" w:rsidP="003824DE">
            <w:pPr>
              <w:shd w:val="clear" w:color="auto" w:fill="FFFFFF"/>
              <w:ind w:firstLine="181"/>
              <w:jc w:val="both"/>
              <w:rPr>
                <w:rFonts w:eastAsia="DejaVu Sans"/>
                <w:color w:val="000000"/>
                <w:kern w:val="1"/>
                <w:sz w:val="22"/>
                <w:szCs w:val="22"/>
              </w:rPr>
            </w:pPr>
            <w:r w:rsidRPr="00C55E45">
              <w:rPr>
                <w:rFonts w:eastAsia="DejaVu Sans"/>
                <w:color w:val="000000"/>
                <w:kern w:val="1"/>
                <w:sz w:val="22"/>
                <w:szCs w:val="22"/>
              </w:rPr>
              <w:t>- Копии документов, подтверждающих получение исполнителем исходных картографических и геодезических данных;</w:t>
            </w:r>
          </w:p>
          <w:p w:rsidR="00C55E45" w:rsidRPr="00C55E45" w:rsidRDefault="00C55E45" w:rsidP="003824DE">
            <w:pPr>
              <w:shd w:val="clear" w:color="auto" w:fill="FFFFFF"/>
              <w:ind w:firstLine="181"/>
              <w:jc w:val="both"/>
              <w:rPr>
                <w:rFonts w:eastAsia="DejaVu Sans"/>
                <w:color w:val="000000"/>
                <w:kern w:val="1"/>
                <w:sz w:val="22"/>
                <w:szCs w:val="22"/>
              </w:rPr>
            </w:pPr>
            <w:r w:rsidRPr="00C55E45">
              <w:rPr>
                <w:rFonts w:eastAsia="DejaVu Sans"/>
                <w:color w:val="000000"/>
                <w:kern w:val="1"/>
                <w:sz w:val="22"/>
                <w:szCs w:val="22"/>
              </w:rPr>
              <w:t>- Копии документов, подтверждающие уведомление правообладателей объектов недвижимости, являющихся в соответствии с частью 1 статьи 42.1 Федерального закона № 221-ФЗ объектами комплексных кадастровых работ, о начале таких работ и иных заинтересованных лиц (с указанием адресов  и (или) адресов электронной почты правообладателей объектов комплексных кадастровых работ).</w:t>
            </w:r>
          </w:p>
        </w:tc>
      </w:tr>
      <w:tr w:rsidR="00C55E45" w:rsidRPr="00C55E45" w:rsidTr="003824DE">
        <w:tc>
          <w:tcPr>
            <w:tcW w:w="571"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jc w:val="both"/>
              <w:rPr>
                <w:rFonts w:eastAsia="DejaVu Sans"/>
                <w:color w:val="00000A"/>
                <w:sz w:val="22"/>
                <w:szCs w:val="22"/>
                <w:lang w:eastAsia="ar-SA"/>
              </w:rPr>
            </w:pPr>
            <w:r w:rsidRPr="00C55E45">
              <w:rPr>
                <w:rFonts w:eastAsia="DejaVu Sans"/>
                <w:color w:val="00000A"/>
                <w:sz w:val="22"/>
                <w:szCs w:val="22"/>
                <w:lang w:eastAsia="ar-SA"/>
              </w:rPr>
              <w:t>1.2</w:t>
            </w:r>
          </w:p>
        </w:tc>
        <w:tc>
          <w:tcPr>
            <w:tcW w:w="369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rPr>
                <w:rFonts w:eastAsia="DejaVu Sans"/>
                <w:color w:val="00000A"/>
                <w:sz w:val="22"/>
                <w:szCs w:val="22"/>
                <w:lang w:eastAsia="ar-SA"/>
              </w:rPr>
            </w:pPr>
            <w:r w:rsidRPr="00C55E45">
              <w:rPr>
                <w:rFonts w:eastAsia="DejaVu Sans"/>
                <w:color w:val="00000A"/>
                <w:sz w:val="22"/>
                <w:szCs w:val="22"/>
                <w:lang w:eastAsia="ar-SA"/>
              </w:rPr>
              <w:t>в течение 20 (двадцати) рабочих дней со дня заключения контракта</w:t>
            </w:r>
          </w:p>
        </w:tc>
        <w:tc>
          <w:tcPr>
            <w:tcW w:w="661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C55E45">
            <w:pPr>
              <w:numPr>
                <w:ilvl w:val="0"/>
                <w:numId w:val="27"/>
              </w:numPr>
              <w:tabs>
                <w:tab w:val="left" w:pos="-9"/>
              </w:tabs>
              <w:suppressAutoHyphens/>
              <w:spacing w:after="60"/>
              <w:ind w:left="0"/>
              <w:jc w:val="both"/>
              <w:rPr>
                <w:rFonts w:eastAsia="DejaVu Sans"/>
                <w:color w:val="00000A"/>
                <w:sz w:val="22"/>
                <w:szCs w:val="22"/>
                <w:lang w:eastAsia="ar-SA"/>
              </w:rPr>
            </w:pPr>
            <w:r w:rsidRPr="00C55E45">
              <w:rPr>
                <w:rFonts w:eastAsia="DejaVu Sans"/>
                <w:color w:val="00000A"/>
                <w:sz w:val="22"/>
                <w:szCs w:val="22"/>
                <w:lang w:eastAsia="ar-SA"/>
              </w:rPr>
              <w:t>Обследование территории комплексных кадастровых работ;</w:t>
            </w:r>
          </w:p>
          <w:p w:rsidR="00C55E45" w:rsidRPr="00C55E45" w:rsidRDefault="00C55E45" w:rsidP="00C55E45">
            <w:pPr>
              <w:numPr>
                <w:ilvl w:val="0"/>
                <w:numId w:val="27"/>
              </w:numPr>
              <w:tabs>
                <w:tab w:val="left" w:pos="-9"/>
              </w:tabs>
              <w:suppressAutoHyphens/>
              <w:spacing w:after="60"/>
              <w:ind w:left="0"/>
              <w:jc w:val="both"/>
              <w:rPr>
                <w:rFonts w:eastAsia="DejaVu Sans"/>
                <w:color w:val="00000A"/>
                <w:sz w:val="22"/>
                <w:szCs w:val="22"/>
                <w:lang w:eastAsia="ar-SA"/>
              </w:rPr>
            </w:pPr>
            <w:r w:rsidRPr="00C55E45">
              <w:rPr>
                <w:rFonts w:eastAsia="DejaVu Sans"/>
                <w:color w:val="00000A"/>
                <w:sz w:val="22"/>
                <w:szCs w:val="22"/>
                <w:lang w:eastAsia="ar-SA"/>
              </w:rPr>
              <w:t>Заказчик осуществляет формирование согласительной комиссии</w:t>
            </w:r>
          </w:p>
        </w:tc>
        <w:tc>
          <w:tcPr>
            <w:tcW w:w="4500" w:type="dxa"/>
            <w:vMerge/>
            <w:tcBorders>
              <w:left w:val="single" w:sz="4" w:space="0" w:color="000001"/>
              <w:right w:val="single" w:sz="4" w:space="0" w:color="000001"/>
            </w:tcBorders>
          </w:tcPr>
          <w:p w:rsidR="00C55E45" w:rsidRPr="00C55E45" w:rsidRDefault="00C55E45" w:rsidP="003824DE">
            <w:pPr>
              <w:suppressAutoHyphens/>
              <w:jc w:val="both"/>
              <w:rPr>
                <w:rFonts w:eastAsia="DejaVu Sans"/>
                <w:color w:val="00000A"/>
                <w:sz w:val="22"/>
                <w:szCs w:val="22"/>
                <w:lang w:eastAsia="ar-SA"/>
              </w:rPr>
            </w:pPr>
          </w:p>
        </w:tc>
      </w:tr>
      <w:tr w:rsidR="00C55E45" w:rsidRPr="00C55E45" w:rsidTr="003824DE">
        <w:tc>
          <w:tcPr>
            <w:tcW w:w="571"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jc w:val="both"/>
              <w:rPr>
                <w:rFonts w:eastAsia="DejaVu Sans"/>
                <w:color w:val="00000A"/>
                <w:sz w:val="22"/>
                <w:szCs w:val="22"/>
                <w:lang w:eastAsia="ar-SA"/>
              </w:rPr>
            </w:pPr>
            <w:r w:rsidRPr="00C55E45">
              <w:rPr>
                <w:rFonts w:eastAsia="DejaVu Sans"/>
                <w:color w:val="00000A"/>
                <w:sz w:val="22"/>
                <w:szCs w:val="22"/>
                <w:lang w:eastAsia="ar-SA"/>
              </w:rPr>
              <w:t>2.</w:t>
            </w:r>
          </w:p>
        </w:tc>
        <w:tc>
          <w:tcPr>
            <w:tcW w:w="14810" w:type="dxa"/>
            <w:gridSpan w:val="3"/>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hd w:val="clear" w:color="auto" w:fill="FFFFFF"/>
              <w:jc w:val="both"/>
              <w:rPr>
                <w:rFonts w:eastAsia="DejaVu Sans"/>
                <w:b/>
                <w:color w:val="00000A"/>
                <w:sz w:val="22"/>
                <w:szCs w:val="22"/>
                <w:lang w:eastAsia="ar-SA"/>
              </w:rPr>
            </w:pPr>
            <w:r w:rsidRPr="00C55E45">
              <w:rPr>
                <w:rFonts w:eastAsia="DejaVu Sans"/>
                <w:b/>
                <w:color w:val="00000A"/>
                <w:sz w:val="22"/>
                <w:szCs w:val="22"/>
                <w:lang w:eastAsia="ar-SA"/>
              </w:rPr>
              <w:t>Этап 1</w:t>
            </w:r>
          </w:p>
        </w:tc>
      </w:tr>
      <w:tr w:rsidR="00C55E45" w:rsidRPr="00C55E45" w:rsidTr="003824DE">
        <w:tc>
          <w:tcPr>
            <w:tcW w:w="571"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jc w:val="both"/>
              <w:rPr>
                <w:rFonts w:eastAsia="DejaVu Sans"/>
                <w:color w:val="00000A"/>
                <w:sz w:val="22"/>
                <w:szCs w:val="22"/>
                <w:lang w:eastAsia="ar-SA"/>
              </w:rPr>
            </w:pPr>
          </w:p>
        </w:tc>
        <w:tc>
          <w:tcPr>
            <w:tcW w:w="369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rPr>
                <w:rFonts w:eastAsia="DejaVu Sans"/>
                <w:color w:val="00000A"/>
                <w:sz w:val="22"/>
                <w:szCs w:val="22"/>
                <w:lang w:eastAsia="ar-SA"/>
              </w:rPr>
            </w:pPr>
            <w:r w:rsidRPr="00C55E45">
              <w:rPr>
                <w:rFonts w:eastAsia="DejaVu Sans"/>
                <w:color w:val="00000A"/>
                <w:sz w:val="22"/>
                <w:szCs w:val="22"/>
                <w:lang w:eastAsia="ar-SA"/>
              </w:rPr>
              <w:t>В период с 30-го до 90-го дня с момента заключения контракта</w:t>
            </w:r>
          </w:p>
        </w:tc>
        <w:tc>
          <w:tcPr>
            <w:tcW w:w="661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pacing w:after="60"/>
              <w:jc w:val="both"/>
              <w:rPr>
                <w:rFonts w:eastAsia="Calibri"/>
                <w:color w:val="00000A"/>
                <w:sz w:val="22"/>
                <w:szCs w:val="22"/>
                <w:lang w:eastAsia="en-US"/>
              </w:rPr>
            </w:pPr>
            <w:r w:rsidRPr="00C55E45">
              <w:rPr>
                <w:rFonts w:eastAsia="Calibri"/>
                <w:color w:val="00000A"/>
                <w:sz w:val="22"/>
                <w:szCs w:val="22"/>
                <w:lang w:eastAsia="en-US"/>
              </w:rPr>
              <w:t>1. Обследование объектов комплексных кадастровых работ, определение их характеристик и местоположения;</w:t>
            </w:r>
          </w:p>
          <w:p w:rsidR="00C55E45" w:rsidRPr="00C55E45" w:rsidRDefault="00C55E45" w:rsidP="003824DE">
            <w:pPr>
              <w:spacing w:after="60"/>
              <w:jc w:val="both"/>
              <w:rPr>
                <w:rFonts w:eastAsia="Calibri"/>
                <w:color w:val="00000A"/>
                <w:sz w:val="22"/>
                <w:szCs w:val="22"/>
                <w:lang w:eastAsia="en-US"/>
              </w:rPr>
            </w:pPr>
            <w:r w:rsidRPr="00C55E45">
              <w:rPr>
                <w:rFonts w:eastAsia="Calibri"/>
                <w:color w:val="00000A"/>
                <w:sz w:val="22"/>
                <w:szCs w:val="22"/>
                <w:lang w:eastAsia="en-US"/>
              </w:rPr>
              <w:t xml:space="preserve">2. Проведение аэрофотосъемки местности в границах кадастровых кварталов с точностью, необходимой для постановки на государственный кадастровый учет, с изготовлением цифрового картографического материала – </w:t>
            </w:r>
            <w:proofErr w:type="spellStart"/>
            <w:r w:rsidRPr="00C55E45">
              <w:rPr>
                <w:rFonts w:eastAsia="Calibri"/>
                <w:color w:val="00000A"/>
                <w:sz w:val="22"/>
                <w:szCs w:val="22"/>
                <w:lang w:eastAsia="en-US"/>
              </w:rPr>
              <w:t>ортофотопланов</w:t>
            </w:r>
            <w:proofErr w:type="spellEnd"/>
            <w:r w:rsidRPr="00C55E45">
              <w:rPr>
                <w:rFonts w:eastAsia="Calibri"/>
                <w:color w:val="00000A"/>
                <w:sz w:val="22"/>
                <w:szCs w:val="22"/>
                <w:lang w:eastAsia="en-US"/>
              </w:rPr>
              <w:t xml:space="preserve"> в масштабе 1:500. Проведение аэрофотосъемки местности предусматривает наличие у Подрядчика лицензии</w:t>
            </w:r>
            <w:r w:rsidRPr="00C55E45">
              <w:rPr>
                <w:color w:val="00000A"/>
                <w:sz w:val="22"/>
                <w:szCs w:val="22"/>
              </w:rPr>
              <w:t xml:space="preserve"> на проведение работ, связанных с использованием сведений, составляющих государственную тайну, выданной Федеральной службой безопасности Российской Федерации или ее территориальными органами.</w:t>
            </w:r>
            <w:r w:rsidRPr="00C55E45">
              <w:rPr>
                <w:rFonts w:eastAsia="Calibri"/>
                <w:color w:val="00000A"/>
                <w:sz w:val="22"/>
                <w:szCs w:val="22"/>
                <w:lang w:eastAsia="en-US"/>
              </w:rPr>
              <w:t xml:space="preserve"> </w:t>
            </w:r>
          </w:p>
          <w:p w:rsidR="00C55E45" w:rsidRPr="00C55E45" w:rsidRDefault="00C55E45" w:rsidP="00C55E45">
            <w:pPr>
              <w:numPr>
                <w:ilvl w:val="0"/>
                <w:numId w:val="28"/>
              </w:numPr>
              <w:shd w:val="clear" w:color="auto" w:fill="FFFFFF"/>
              <w:tabs>
                <w:tab w:val="left" w:pos="0"/>
              </w:tabs>
              <w:spacing w:after="60"/>
              <w:ind w:left="0"/>
              <w:jc w:val="both"/>
              <w:rPr>
                <w:rFonts w:eastAsia="DejaVu Sans"/>
                <w:color w:val="000000"/>
                <w:kern w:val="1"/>
                <w:sz w:val="22"/>
                <w:szCs w:val="22"/>
              </w:rPr>
            </w:pPr>
            <w:r w:rsidRPr="00C55E45">
              <w:rPr>
                <w:rFonts w:eastAsia="DejaVu Sans"/>
                <w:color w:val="000000"/>
                <w:kern w:val="1"/>
                <w:sz w:val="22"/>
                <w:szCs w:val="22"/>
              </w:rPr>
              <w:lastRenderedPageBreak/>
              <w:t>3. Определение координат характерных точек границ (контуров) объектов недвижимости;</w:t>
            </w:r>
          </w:p>
          <w:p w:rsidR="00C55E45" w:rsidRPr="00C55E45" w:rsidRDefault="00C55E45" w:rsidP="003824DE">
            <w:pPr>
              <w:tabs>
                <w:tab w:val="left" w:pos="-9"/>
              </w:tabs>
              <w:suppressAutoHyphens/>
              <w:jc w:val="both"/>
              <w:rPr>
                <w:rFonts w:eastAsia="DejaVu Sans"/>
                <w:color w:val="00000A"/>
                <w:sz w:val="22"/>
                <w:szCs w:val="22"/>
                <w:lang w:eastAsia="ar-SA"/>
              </w:rPr>
            </w:pPr>
            <w:r w:rsidRPr="00C55E45">
              <w:rPr>
                <w:rFonts w:eastAsia="DejaVu Sans"/>
                <w:color w:val="00000A"/>
                <w:sz w:val="22"/>
                <w:szCs w:val="22"/>
                <w:lang w:eastAsia="ar-SA"/>
              </w:rPr>
              <w:t>4. Сбор информации от правообладателей объектов недвижимости адресов и (или) адресов электронной почты, документов на ранее учтенные объекты недвижимости.</w:t>
            </w:r>
          </w:p>
          <w:p w:rsidR="00C55E45" w:rsidRPr="00C55E45" w:rsidRDefault="00C55E45" w:rsidP="003824DE">
            <w:pPr>
              <w:spacing w:after="60"/>
              <w:jc w:val="both"/>
              <w:rPr>
                <w:rFonts w:eastAsia="Calibri"/>
                <w:color w:val="00000A"/>
                <w:sz w:val="22"/>
                <w:szCs w:val="22"/>
                <w:lang w:eastAsia="en-US"/>
              </w:rPr>
            </w:pPr>
            <w:r w:rsidRPr="00C55E45">
              <w:rPr>
                <w:rFonts w:eastAsia="DejaVu Sans"/>
                <w:color w:val="00000A"/>
                <w:sz w:val="22"/>
                <w:szCs w:val="22"/>
                <w:lang w:eastAsia="ar-SA"/>
              </w:rPr>
              <w:t>5. Подача заявления об адресах правообладателей и заявлений о внесении сведений о ранее учтенных объектах недвижимости в орган регистрации прав.</w:t>
            </w:r>
          </w:p>
          <w:p w:rsidR="00C55E45" w:rsidRPr="00C55E45" w:rsidRDefault="00C55E45" w:rsidP="00C55E45">
            <w:pPr>
              <w:numPr>
                <w:ilvl w:val="0"/>
                <w:numId w:val="29"/>
              </w:numPr>
              <w:shd w:val="clear" w:color="auto" w:fill="FFFFFF"/>
              <w:tabs>
                <w:tab w:val="left" w:pos="277"/>
              </w:tabs>
              <w:spacing w:after="60"/>
              <w:ind w:left="0" w:firstLine="6"/>
              <w:jc w:val="both"/>
              <w:rPr>
                <w:rFonts w:eastAsia="DejaVu Sans"/>
                <w:color w:val="000000"/>
                <w:kern w:val="1"/>
                <w:sz w:val="22"/>
                <w:szCs w:val="22"/>
              </w:rPr>
            </w:pPr>
            <w:r w:rsidRPr="00C55E45">
              <w:rPr>
                <w:rFonts w:eastAsia="DejaVu Sans"/>
                <w:color w:val="000000"/>
                <w:kern w:val="1"/>
                <w:sz w:val="22"/>
                <w:szCs w:val="22"/>
              </w:rPr>
              <w:t xml:space="preserve">Подготовка проектов карт-планов территории; </w:t>
            </w:r>
          </w:p>
          <w:p w:rsidR="00C55E45" w:rsidRPr="00C55E45" w:rsidRDefault="00C55E45" w:rsidP="00C55E45">
            <w:pPr>
              <w:numPr>
                <w:ilvl w:val="0"/>
                <w:numId w:val="29"/>
              </w:numPr>
              <w:shd w:val="clear" w:color="auto" w:fill="FFFFFF"/>
              <w:tabs>
                <w:tab w:val="left" w:pos="-9"/>
              </w:tabs>
              <w:spacing w:after="60"/>
              <w:ind w:left="0" w:firstLine="0"/>
              <w:jc w:val="both"/>
              <w:rPr>
                <w:rFonts w:eastAsia="DejaVu Sans"/>
                <w:color w:val="00000A"/>
                <w:sz w:val="22"/>
                <w:szCs w:val="22"/>
                <w:lang w:eastAsia="ar-SA"/>
              </w:rPr>
            </w:pPr>
            <w:r w:rsidRPr="00C55E45">
              <w:rPr>
                <w:rFonts w:eastAsia="DejaVu Sans"/>
                <w:color w:val="000000"/>
                <w:kern w:val="1"/>
                <w:sz w:val="22"/>
                <w:szCs w:val="22"/>
              </w:rPr>
              <w:t>Проверка карт-планов территории на соответствие сведениям ЕГРН с использованием сервиса «Личный кабинет кадастрового инженера».</w:t>
            </w:r>
          </w:p>
        </w:tc>
        <w:tc>
          <w:tcPr>
            <w:tcW w:w="4500" w:type="dxa"/>
            <w:tcBorders>
              <w:top w:val="single" w:sz="4" w:space="0" w:color="000001"/>
              <w:left w:val="single" w:sz="4" w:space="0" w:color="000001"/>
              <w:bottom w:val="single" w:sz="4" w:space="0" w:color="000001"/>
              <w:right w:val="single" w:sz="4" w:space="0" w:color="000001"/>
            </w:tcBorders>
            <w:vAlign w:val="center"/>
          </w:tcPr>
          <w:p w:rsidR="00C55E45" w:rsidRPr="00C55E45" w:rsidRDefault="00C55E45" w:rsidP="003824DE">
            <w:pPr>
              <w:shd w:val="clear" w:color="auto" w:fill="FFFFFF"/>
              <w:jc w:val="both"/>
              <w:rPr>
                <w:rFonts w:eastAsia="DejaVu Sans"/>
                <w:color w:val="000000"/>
                <w:kern w:val="1"/>
                <w:sz w:val="22"/>
                <w:szCs w:val="22"/>
              </w:rPr>
            </w:pPr>
            <w:r w:rsidRPr="00C55E45">
              <w:rPr>
                <w:rFonts w:eastAsia="DejaVu Sans"/>
                <w:color w:val="000000"/>
                <w:kern w:val="1"/>
                <w:sz w:val="22"/>
                <w:szCs w:val="22"/>
              </w:rPr>
              <w:lastRenderedPageBreak/>
              <w:t>- Документы, подтверждающие внесение в ЕГРН сведений о ранее учтенных земельных участках в соответствии с частями 4, 4.1 статьи 42.6 Федерального закона № 221-ФЗ и об адресах правообладателей;</w:t>
            </w:r>
          </w:p>
          <w:p w:rsidR="00C55E45" w:rsidRPr="00C55E45" w:rsidRDefault="00C55E45" w:rsidP="003824DE">
            <w:pPr>
              <w:shd w:val="clear" w:color="auto" w:fill="FFFFFF"/>
              <w:jc w:val="both"/>
              <w:rPr>
                <w:rFonts w:eastAsia="DejaVu Sans"/>
                <w:color w:val="000000"/>
                <w:kern w:val="1"/>
                <w:sz w:val="22"/>
                <w:szCs w:val="22"/>
              </w:rPr>
            </w:pPr>
            <w:r w:rsidRPr="00C55E45">
              <w:rPr>
                <w:rFonts w:eastAsia="DejaVu Sans"/>
                <w:color w:val="00000A"/>
                <w:sz w:val="22"/>
                <w:szCs w:val="22"/>
                <w:lang w:eastAsia="ar-SA"/>
              </w:rPr>
              <w:t>- Проект карт-планов территорий, предоставление их Заказчику, в том числе в форме документов на бумажном носителе.</w:t>
            </w:r>
          </w:p>
        </w:tc>
      </w:tr>
      <w:tr w:rsidR="00C55E45" w:rsidRPr="00C55E45" w:rsidTr="003824DE">
        <w:tc>
          <w:tcPr>
            <w:tcW w:w="571"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jc w:val="both"/>
              <w:rPr>
                <w:rFonts w:eastAsia="DejaVu Sans"/>
                <w:color w:val="00000A"/>
                <w:sz w:val="22"/>
                <w:szCs w:val="22"/>
                <w:lang w:eastAsia="ar-SA"/>
              </w:rPr>
            </w:pPr>
            <w:r w:rsidRPr="00C55E45">
              <w:rPr>
                <w:rFonts w:eastAsia="DejaVu Sans"/>
                <w:color w:val="00000A"/>
                <w:sz w:val="22"/>
                <w:szCs w:val="22"/>
                <w:lang w:eastAsia="ar-SA"/>
              </w:rPr>
              <w:lastRenderedPageBreak/>
              <w:t>3.</w:t>
            </w:r>
          </w:p>
        </w:tc>
        <w:tc>
          <w:tcPr>
            <w:tcW w:w="14810" w:type="dxa"/>
            <w:gridSpan w:val="3"/>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hd w:val="clear" w:color="auto" w:fill="FFFFFF"/>
              <w:jc w:val="both"/>
              <w:rPr>
                <w:rFonts w:eastAsia="DejaVu Sans"/>
                <w:b/>
                <w:color w:val="000000"/>
                <w:kern w:val="1"/>
                <w:sz w:val="22"/>
                <w:szCs w:val="22"/>
              </w:rPr>
            </w:pPr>
            <w:r w:rsidRPr="00C55E45">
              <w:rPr>
                <w:rFonts w:eastAsia="DejaVu Sans"/>
                <w:b/>
                <w:color w:val="000000"/>
                <w:kern w:val="1"/>
                <w:sz w:val="22"/>
                <w:szCs w:val="22"/>
              </w:rPr>
              <w:t>Этап 2</w:t>
            </w:r>
          </w:p>
        </w:tc>
      </w:tr>
      <w:tr w:rsidR="00C55E45" w:rsidRPr="00C55E45" w:rsidTr="003824DE">
        <w:trPr>
          <w:trHeight w:val="1666"/>
        </w:trPr>
        <w:tc>
          <w:tcPr>
            <w:tcW w:w="571" w:type="dxa"/>
            <w:tcBorders>
              <w:top w:val="single" w:sz="4" w:space="0" w:color="000001"/>
              <w:left w:val="single" w:sz="4" w:space="0" w:color="000001"/>
              <w:bottom w:val="single" w:sz="4" w:space="0" w:color="auto"/>
              <w:right w:val="single" w:sz="4" w:space="0" w:color="000001"/>
            </w:tcBorders>
            <w:shd w:val="clear" w:color="auto" w:fill="auto"/>
            <w:tcMar>
              <w:left w:w="103" w:type="dxa"/>
            </w:tcMar>
          </w:tcPr>
          <w:p w:rsidR="00C55E45" w:rsidRPr="00C55E45" w:rsidRDefault="00C55E45" w:rsidP="003824DE">
            <w:pPr>
              <w:suppressAutoHyphens/>
              <w:jc w:val="both"/>
              <w:rPr>
                <w:rFonts w:eastAsia="DejaVu Sans"/>
                <w:color w:val="00000A"/>
                <w:sz w:val="22"/>
                <w:szCs w:val="22"/>
                <w:lang w:eastAsia="ar-SA"/>
              </w:rPr>
            </w:pPr>
            <w:r w:rsidRPr="00C55E45">
              <w:rPr>
                <w:rFonts w:eastAsia="DejaVu Sans"/>
                <w:color w:val="00000A"/>
                <w:sz w:val="22"/>
                <w:szCs w:val="22"/>
                <w:lang w:eastAsia="ar-SA"/>
              </w:rPr>
              <w:t>3.1</w:t>
            </w:r>
          </w:p>
          <w:p w:rsidR="00C55E45" w:rsidRPr="00C55E45" w:rsidRDefault="00C55E45" w:rsidP="003824DE">
            <w:pPr>
              <w:suppressAutoHyphens/>
              <w:jc w:val="both"/>
              <w:rPr>
                <w:rFonts w:eastAsia="DejaVu Sans"/>
                <w:color w:val="00000A"/>
                <w:sz w:val="22"/>
                <w:szCs w:val="22"/>
                <w:lang w:eastAsia="ar-SA"/>
              </w:rPr>
            </w:pPr>
          </w:p>
        </w:tc>
        <w:tc>
          <w:tcPr>
            <w:tcW w:w="3696" w:type="dxa"/>
            <w:tcBorders>
              <w:top w:val="single" w:sz="4" w:space="0" w:color="000001"/>
              <w:left w:val="single" w:sz="4" w:space="0" w:color="000001"/>
              <w:bottom w:val="single" w:sz="4" w:space="0" w:color="auto"/>
              <w:right w:val="single" w:sz="4" w:space="0" w:color="000001"/>
            </w:tcBorders>
            <w:shd w:val="clear" w:color="auto" w:fill="auto"/>
            <w:tcMar>
              <w:left w:w="103" w:type="dxa"/>
            </w:tcMar>
          </w:tcPr>
          <w:p w:rsidR="00C55E45" w:rsidRPr="00C55E45" w:rsidRDefault="00C55E45" w:rsidP="003824DE">
            <w:pPr>
              <w:suppressAutoHyphens/>
              <w:rPr>
                <w:rFonts w:eastAsia="DejaVu Sans"/>
                <w:color w:val="00000A"/>
                <w:sz w:val="22"/>
                <w:szCs w:val="22"/>
                <w:lang w:eastAsia="ar-SA"/>
              </w:rPr>
            </w:pPr>
            <w:r w:rsidRPr="00C55E45">
              <w:rPr>
                <w:rFonts w:eastAsia="DejaVu Sans"/>
                <w:color w:val="00000A"/>
                <w:sz w:val="22"/>
                <w:szCs w:val="22"/>
                <w:lang w:eastAsia="ar-SA"/>
              </w:rPr>
              <w:t>В период с 91-го до 130-го дня с момента заключения контракта</w:t>
            </w:r>
          </w:p>
        </w:tc>
        <w:tc>
          <w:tcPr>
            <w:tcW w:w="6614" w:type="dxa"/>
            <w:tcBorders>
              <w:top w:val="single" w:sz="4" w:space="0" w:color="000001"/>
              <w:left w:val="single" w:sz="4" w:space="0" w:color="000001"/>
              <w:bottom w:val="single" w:sz="4" w:space="0" w:color="auto"/>
              <w:right w:val="single" w:sz="4" w:space="0" w:color="000001"/>
            </w:tcBorders>
            <w:shd w:val="clear" w:color="auto" w:fill="auto"/>
            <w:tcMar>
              <w:left w:w="103" w:type="dxa"/>
            </w:tcMar>
          </w:tcPr>
          <w:p w:rsidR="00C55E45" w:rsidRPr="00C55E45" w:rsidRDefault="00C55E45" w:rsidP="00C55E45">
            <w:pPr>
              <w:numPr>
                <w:ilvl w:val="0"/>
                <w:numId w:val="25"/>
              </w:numPr>
              <w:tabs>
                <w:tab w:val="left" w:pos="277"/>
              </w:tabs>
              <w:suppressAutoHyphens/>
              <w:spacing w:after="60"/>
              <w:ind w:left="0"/>
              <w:jc w:val="both"/>
              <w:rPr>
                <w:rFonts w:eastAsia="DejaVu Sans"/>
                <w:color w:val="00000A"/>
                <w:sz w:val="22"/>
                <w:szCs w:val="22"/>
                <w:lang w:eastAsia="ar-SA"/>
              </w:rPr>
            </w:pPr>
            <w:r w:rsidRPr="00C55E45">
              <w:rPr>
                <w:rFonts w:eastAsia="DejaVu Sans"/>
                <w:color w:val="00000A"/>
                <w:sz w:val="22"/>
                <w:szCs w:val="22"/>
                <w:lang w:eastAsia="ar-SA"/>
              </w:rPr>
              <w:t>Направление проверенных с использованием сервиса «Личный кабинет кадастрового инженера» проектов карт-планов территории в согласительную комиссию.</w:t>
            </w:r>
          </w:p>
          <w:p w:rsidR="00C55E45" w:rsidRPr="00C55E45" w:rsidRDefault="00C55E45" w:rsidP="00C55E45">
            <w:pPr>
              <w:numPr>
                <w:ilvl w:val="0"/>
                <w:numId w:val="25"/>
              </w:numPr>
              <w:tabs>
                <w:tab w:val="left" w:pos="277"/>
              </w:tabs>
              <w:suppressAutoHyphens/>
              <w:spacing w:after="60"/>
              <w:ind w:left="0"/>
              <w:jc w:val="both"/>
              <w:rPr>
                <w:rFonts w:eastAsia="DejaVu Sans"/>
                <w:color w:val="00000A"/>
                <w:sz w:val="22"/>
                <w:szCs w:val="22"/>
                <w:lang w:eastAsia="ar-SA"/>
              </w:rPr>
            </w:pPr>
            <w:r w:rsidRPr="00C55E45">
              <w:rPr>
                <w:rFonts w:eastAsia="DejaVu Sans"/>
                <w:color w:val="00000A"/>
                <w:sz w:val="22"/>
                <w:szCs w:val="22"/>
                <w:lang w:eastAsia="ar-SA"/>
              </w:rPr>
              <w:t xml:space="preserve">Направление Исполнителем проектов карт-планов территории для анализа пространственных данных в филиал ФГБУ «ФКП </w:t>
            </w:r>
            <w:proofErr w:type="spellStart"/>
            <w:r w:rsidRPr="00C55E45">
              <w:rPr>
                <w:rFonts w:eastAsia="DejaVu Sans"/>
                <w:color w:val="00000A"/>
                <w:sz w:val="22"/>
                <w:szCs w:val="22"/>
                <w:lang w:eastAsia="ar-SA"/>
              </w:rPr>
              <w:t>Росреестра</w:t>
            </w:r>
            <w:proofErr w:type="spellEnd"/>
            <w:r w:rsidRPr="00C55E45">
              <w:rPr>
                <w:rFonts w:eastAsia="DejaVu Sans"/>
                <w:color w:val="00000A"/>
                <w:sz w:val="22"/>
                <w:szCs w:val="22"/>
                <w:lang w:eastAsia="ar-SA"/>
              </w:rPr>
              <w:t xml:space="preserve"> по Забайкальскому краю».</w:t>
            </w:r>
          </w:p>
          <w:p w:rsidR="00C55E45" w:rsidRPr="00C55E45" w:rsidRDefault="00C55E45" w:rsidP="00C55E45">
            <w:pPr>
              <w:numPr>
                <w:ilvl w:val="0"/>
                <w:numId w:val="25"/>
              </w:numPr>
              <w:tabs>
                <w:tab w:val="left" w:pos="277"/>
              </w:tabs>
              <w:suppressAutoHyphens/>
              <w:spacing w:after="60"/>
              <w:ind w:left="0"/>
              <w:jc w:val="both"/>
              <w:rPr>
                <w:rFonts w:eastAsia="DejaVu Sans"/>
                <w:color w:val="00000A"/>
                <w:sz w:val="22"/>
                <w:szCs w:val="22"/>
                <w:lang w:eastAsia="ar-SA"/>
              </w:rPr>
            </w:pPr>
            <w:r w:rsidRPr="00C55E45">
              <w:rPr>
                <w:rFonts w:eastAsia="DejaVu Sans"/>
                <w:color w:val="00000A"/>
                <w:sz w:val="22"/>
                <w:szCs w:val="22"/>
                <w:lang w:eastAsia="ar-SA"/>
              </w:rPr>
              <w:t xml:space="preserve">Обеспечение исправления замечаний к проектам карт-планов территории, полученных от ФГБУ «ФКП </w:t>
            </w:r>
            <w:proofErr w:type="spellStart"/>
            <w:r w:rsidRPr="00C55E45">
              <w:rPr>
                <w:rFonts w:eastAsia="DejaVu Sans"/>
                <w:color w:val="00000A"/>
                <w:sz w:val="22"/>
                <w:szCs w:val="22"/>
                <w:lang w:eastAsia="ar-SA"/>
              </w:rPr>
              <w:t>Росреестра</w:t>
            </w:r>
            <w:proofErr w:type="spellEnd"/>
            <w:r w:rsidRPr="00C55E45">
              <w:rPr>
                <w:rFonts w:eastAsia="DejaVu Sans"/>
                <w:color w:val="00000A"/>
                <w:sz w:val="22"/>
                <w:szCs w:val="22"/>
                <w:lang w:eastAsia="ar-SA"/>
              </w:rPr>
              <w:t xml:space="preserve"> по Забайкальскому краю».</w:t>
            </w:r>
          </w:p>
        </w:tc>
        <w:tc>
          <w:tcPr>
            <w:tcW w:w="4500" w:type="dxa"/>
            <w:vMerge w:val="restart"/>
            <w:tcBorders>
              <w:top w:val="single" w:sz="4" w:space="0" w:color="000001"/>
              <w:left w:val="single" w:sz="4" w:space="0" w:color="000001"/>
              <w:right w:val="single" w:sz="4" w:space="0" w:color="000001"/>
            </w:tcBorders>
            <w:vAlign w:val="center"/>
          </w:tcPr>
          <w:p w:rsidR="00C55E45" w:rsidRPr="00C55E45" w:rsidRDefault="00C55E45" w:rsidP="003824DE">
            <w:pPr>
              <w:suppressAutoHyphens/>
              <w:jc w:val="center"/>
              <w:rPr>
                <w:rFonts w:eastAsia="DejaVu Sans"/>
                <w:color w:val="00000A"/>
                <w:sz w:val="22"/>
                <w:szCs w:val="22"/>
                <w:lang w:eastAsia="ar-SA"/>
              </w:rPr>
            </w:pPr>
            <w:r w:rsidRPr="00C55E45">
              <w:rPr>
                <w:rFonts w:eastAsia="DejaVu Sans"/>
                <w:color w:val="00000A"/>
                <w:sz w:val="22"/>
                <w:szCs w:val="22"/>
                <w:lang w:eastAsia="ar-SA"/>
              </w:rPr>
              <w:t>Утвержденные заказчиком карты-планы территории, направленные в орган регистрации прав</w:t>
            </w:r>
          </w:p>
          <w:p w:rsidR="00C55E45" w:rsidRPr="00C55E45" w:rsidRDefault="00C55E45" w:rsidP="003824DE">
            <w:pPr>
              <w:suppressAutoHyphens/>
              <w:jc w:val="both"/>
              <w:rPr>
                <w:rFonts w:eastAsia="DejaVu Sans"/>
                <w:color w:val="00000A"/>
                <w:sz w:val="22"/>
                <w:szCs w:val="22"/>
                <w:lang w:eastAsia="ar-SA"/>
              </w:rPr>
            </w:pPr>
          </w:p>
        </w:tc>
      </w:tr>
      <w:tr w:rsidR="00C55E45" w:rsidRPr="00C55E45" w:rsidTr="003824DE">
        <w:trPr>
          <w:trHeight w:val="70"/>
        </w:trPr>
        <w:tc>
          <w:tcPr>
            <w:tcW w:w="571" w:type="dxa"/>
            <w:tcBorders>
              <w:top w:val="single" w:sz="4" w:space="0" w:color="auto"/>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jc w:val="both"/>
              <w:rPr>
                <w:rFonts w:eastAsia="DejaVu Sans"/>
                <w:color w:val="00000A"/>
                <w:sz w:val="22"/>
                <w:szCs w:val="22"/>
                <w:lang w:eastAsia="ar-SA"/>
              </w:rPr>
            </w:pPr>
            <w:r w:rsidRPr="00C55E45">
              <w:rPr>
                <w:rFonts w:eastAsia="DejaVu Sans"/>
                <w:color w:val="00000A"/>
                <w:sz w:val="22"/>
                <w:szCs w:val="22"/>
                <w:lang w:eastAsia="ar-SA"/>
              </w:rPr>
              <w:t>3.2</w:t>
            </w:r>
          </w:p>
        </w:tc>
        <w:tc>
          <w:tcPr>
            <w:tcW w:w="3696" w:type="dxa"/>
            <w:tcBorders>
              <w:top w:val="single" w:sz="4" w:space="0" w:color="auto"/>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rPr>
                <w:rFonts w:eastAsia="DejaVu Sans"/>
                <w:color w:val="00000A"/>
                <w:sz w:val="22"/>
                <w:szCs w:val="22"/>
                <w:lang w:eastAsia="ar-SA"/>
              </w:rPr>
            </w:pPr>
            <w:r w:rsidRPr="00C55E45">
              <w:rPr>
                <w:rFonts w:eastAsia="DejaVu Sans"/>
                <w:color w:val="00000A"/>
                <w:sz w:val="22"/>
                <w:szCs w:val="22"/>
                <w:lang w:eastAsia="ar-SA"/>
              </w:rPr>
              <w:t>в течение 3 (трех) рабочих дней со дня получения проектов карт-планов территории</w:t>
            </w:r>
          </w:p>
        </w:tc>
        <w:tc>
          <w:tcPr>
            <w:tcW w:w="6614" w:type="dxa"/>
            <w:tcBorders>
              <w:top w:val="single" w:sz="4" w:space="0" w:color="auto"/>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tabs>
                <w:tab w:val="left" w:pos="0"/>
              </w:tabs>
              <w:suppressAutoHyphens/>
              <w:jc w:val="both"/>
              <w:rPr>
                <w:rFonts w:eastAsia="DejaVu Sans"/>
                <w:color w:val="00000A"/>
                <w:sz w:val="22"/>
                <w:szCs w:val="22"/>
                <w:lang w:eastAsia="ar-SA"/>
              </w:rPr>
            </w:pPr>
            <w:r w:rsidRPr="00C55E45">
              <w:rPr>
                <w:rFonts w:eastAsia="DejaVu Sans"/>
                <w:color w:val="00000A"/>
                <w:sz w:val="22"/>
                <w:szCs w:val="22"/>
                <w:lang w:eastAsia="ar-SA"/>
              </w:rPr>
              <w:t>Направление извещения</w:t>
            </w:r>
            <w:r w:rsidRPr="00C55E45">
              <w:rPr>
                <w:color w:val="00000A"/>
                <w:sz w:val="22"/>
                <w:szCs w:val="22"/>
                <w:lang w:eastAsia="ar-SA"/>
              </w:rPr>
              <w:t xml:space="preserve"> </w:t>
            </w:r>
            <w:r w:rsidRPr="00C55E45">
              <w:rPr>
                <w:rFonts w:eastAsia="DejaVu Sans"/>
                <w:color w:val="00000A"/>
                <w:sz w:val="22"/>
                <w:szCs w:val="22"/>
                <w:lang w:eastAsia="ar-SA"/>
              </w:rPr>
              <w:t>о проведении заседания согласительной комиссии (Заказчик).</w:t>
            </w:r>
          </w:p>
        </w:tc>
        <w:tc>
          <w:tcPr>
            <w:tcW w:w="4500" w:type="dxa"/>
            <w:vMerge/>
            <w:tcBorders>
              <w:top w:val="single" w:sz="4" w:space="0" w:color="000001"/>
              <w:left w:val="single" w:sz="4" w:space="0" w:color="000001"/>
              <w:right w:val="single" w:sz="4" w:space="0" w:color="000001"/>
            </w:tcBorders>
            <w:vAlign w:val="center"/>
          </w:tcPr>
          <w:p w:rsidR="00C55E45" w:rsidRPr="00C55E45" w:rsidRDefault="00C55E45" w:rsidP="003824DE">
            <w:pPr>
              <w:suppressAutoHyphens/>
              <w:jc w:val="center"/>
              <w:rPr>
                <w:rFonts w:eastAsia="DejaVu Sans"/>
                <w:color w:val="00000A"/>
                <w:sz w:val="22"/>
                <w:szCs w:val="22"/>
                <w:lang w:eastAsia="ar-SA"/>
              </w:rPr>
            </w:pPr>
          </w:p>
        </w:tc>
      </w:tr>
      <w:tr w:rsidR="00C55E45" w:rsidRPr="00C55E45" w:rsidTr="003824DE">
        <w:trPr>
          <w:trHeight w:val="70"/>
        </w:trPr>
        <w:tc>
          <w:tcPr>
            <w:tcW w:w="571" w:type="dxa"/>
            <w:tcBorders>
              <w:top w:val="single" w:sz="4" w:space="0" w:color="auto"/>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jc w:val="both"/>
              <w:rPr>
                <w:rFonts w:eastAsia="DejaVu Sans"/>
                <w:color w:val="00000A"/>
                <w:sz w:val="22"/>
                <w:szCs w:val="22"/>
                <w:lang w:eastAsia="ar-SA"/>
              </w:rPr>
            </w:pPr>
            <w:r w:rsidRPr="00C55E45">
              <w:rPr>
                <w:rFonts w:eastAsia="DejaVu Sans"/>
                <w:color w:val="00000A"/>
                <w:sz w:val="22"/>
                <w:szCs w:val="22"/>
                <w:lang w:eastAsia="ar-SA"/>
              </w:rPr>
              <w:t>3.3</w:t>
            </w:r>
          </w:p>
        </w:tc>
        <w:tc>
          <w:tcPr>
            <w:tcW w:w="3696" w:type="dxa"/>
            <w:tcBorders>
              <w:top w:val="single" w:sz="4" w:space="0" w:color="auto"/>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rPr>
                <w:rFonts w:eastAsia="DejaVu Sans"/>
                <w:color w:val="00000A"/>
                <w:sz w:val="22"/>
                <w:szCs w:val="22"/>
                <w:lang w:eastAsia="ar-SA"/>
              </w:rPr>
            </w:pPr>
            <w:r w:rsidRPr="00C55E45">
              <w:rPr>
                <w:rFonts w:eastAsia="DejaVu Sans"/>
                <w:color w:val="00000A"/>
                <w:sz w:val="22"/>
                <w:szCs w:val="22"/>
                <w:lang w:eastAsia="ar-SA"/>
              </w:rPr>
              <w:t>По истечении 15 (пятнадцати) рабочих дней после опубликования извещения (п. 3.2)</w:t>
            </w:r>
          </w:p>
        </w:tc>
        <w:tc>
          <w:tcPr>
            <w:tcW w:w="6614" w:type="dxa"/>
            <w:tcBorders>
              <w:top w:val="single" w:sz="4" w:space="0" w:color="auto"/>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tabs>
                <w:tab w:val="left" w:pos="0"/>
                <w:tab w:val="left" w:pos="277"/>
              </w:tabs>
              <w:suppressAutoHyphens/>
              <w:jc w:val="both"/>
              <w:rPr>
                <w:rFonts w:eastAsia="DejaVu Sans"/>
                <w:color w:val="00000A"/>
                <w:sz w:val="22"/>
                <w:szCs w:val="22"/>
                <w:lang w:eastAsia="ar-SA"/>
              </w:rPr>
            </w:pPr>
            <w:r w:rsidRPr="00C55E45">
              <w:rPr>
                <w:rFonts w:eastAsia="DejaVu Sans"/>
                <w:color w:val="00000A"/>
                <w:sz w:val="22"/>
                <w:szCs w:val="22"/>
                <w:lang w:eastAsia="ar-SA"/>
              </w:rPr>
              <w:t>Проведение первого заседания согласительной комиссии (Заказчик)</w:t>
            </w:r>
          </w:p>
        </w:tc>
        <w:tc>
          <w:tcPr>
            <w:tcW w:w="4500" w:type="dxa"/>
            <w:vMerge/>
            <w:tcBorders>
              <w:top w:val="single" w:sz="4" w:space="0" w:color="000001"/>
              <w:left w:val="single" w:sz="4" w:space="0" w:color="000001"/>
              <w:right w:val="single" w:sz="4" w:space="0" w:color="000001"/>
            </w:tcBorders>
            <w:vAlign w:val="center"/>
          </w:tcPr>
          <w:p w:rsidR="00C55E45" w:rsidRPr="00C55E45" w:rsidRDefault="00C55E45" w:rsidP="003824DE">
            <w:pPr>
              <w:suppressAutoHyphens/>
              <w:jc w:val="center"/>
              <w:rPr>
                <w:rFonts w:eastAsia="DejaVu Sans"/>
                <w:color w:val="00000A"/>
                <w:sz w:val="22"/>
                <w:szCs w:val="22"/>
                <w:lang w:eastAsia="ar-SA"/>
              </w:rPr>
            </w:pPr>
          </w:p>
        </w:tc>
      </w:tr>
      <w:tr w:rsidR="00C55E45" w:rsidRPr="00C55E45" w:rsidTr="003824DE">
        <w:tc>
          <w:tcPr>
            <w:tcW w:w="571"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jc w:val="both"/>
              <w:rPr>
                <w:rFonts w:eastAsia="DejaVu Sans"/>
                <w:color w:val="00000A"/>
                <w:sz w:val="22"/>
                <w:szCs w:val="22"/>
                <w:lang w:eastAsia="ar-SA"/>
              </w:rPr>
            </w:pPr>
            <w:r w:rsidRPr="00C55E45">
              <w:rPr>
                <w:rFonts w:eastAsia="DejaVu Sans"/>
                <w:color w:val="00000A"/>
                <w:sz w:val="22"/>
                <w:szCs w:val="22"/>
                <w:lang w:eastAsia="ar-SA"/>
              </w:rPr>
              <w:t>3.4</w:t>
            </w:r>
          </w:p>
        </w:tc>
        <w:tc>
          <w:tcPr>
            <w:tcW w:w="369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rPr>
                <w:rFonts w:eastAsia="DejaVu Sans"/>
                <w:b/>
                <w:color w:val="00000A"/>
                <w:sz w:val="22"/>
                <w:szCs w:val="22"/>
                <w:lang w:eastAsia="ar-SA"/>
              </w:rPr>
            </w:pPr>
            <w:r w:rsidRPr="00C55E45">
              <w:rPr>
                <w:rFonts w:eastAsia="DejaVu Sans"/>
                <w:color w:val="00000A"/>
                <w:sz w:val="22"/>
                <w:szCs w:val="22"/>
                <w:lang w:eastAsia="ar-SA"/>
              </w:rPr>
              <w:t>в течение 35 (тридцати пяти) календарных дней с первого заседания согласительной комиссии</w:t>
            </w:r>
          </w:p>
        </w:tc>
        <w:tc>
          <w:tcPr>
            <w:tcW w:w="661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jc w:val="both"/>
              <w:rPr>
                <w:rFonts w:eastAsia="DejaVu Sans"/>
                <w:color w:val="00000A"/>
                <w:sz w:val="22"/>
                <w:szCs w:val="22"/>
                <w:lang w:eastAsia="ar-SA"/>
              </w:rPr>
            </w:pPr>
            <w:r w:rsidRPr="00C55E45">
              <w:rPr>
                <w:rFonts w:eastAsia="DejaVu Sans"/>
                <w:color w:val="00000A"/>
                <w:sz w:val="22"/>
                <w:szCs w:val="22"/>
                <w:lang w:eastAsia="ar-SA"/>
              </w:rPr>
              <w:t>Прием и рассмотрение возражений относительно местоположения границ земельных участков, а также согласия правообладателя земельного участка, предусмотренного частью 5 статьи 42.8 Федерального закона № 221-ФЗ (Заказчик).</w:t>
            </w:r>
          </w:p>
        </w:tc>
        <w:tc>
          <w:tcPr>
            <w:tcW w:w="4500" w:type="dxa"/>
            <w:vMerge/>
            <w:tcBorders>
              <w:left w:val="single" w:sz="4" w:space="0" w:color="000001"/>
              <w:right w:val="single" w:sz="4" w:space="0" w:color="000001"/>
            </w:tcBorders>
          </w:tcPr>
          <w:p w:rsidR="00C55E45" w:rsidRPr="00C55E45" w:rsidRDefault="00C55E45" w:rsidP="003824DE">
            <w:pPr>
              <w:suppressAutoHyphens/>
              <w:jc w:val="both"/>
              <w:rPr>
                <w:rFonts w:eastAsia="DejaVu Sans"/>
                <w:color w:val="00000A"/>
                <w:sz w:val="22"/>
                <w:szCs w:val="22"/>
                <w:lang w:eastAsia="ar-SA"/>
              </w:rPr>
            </w:pPr>
          </w:p>
        </w:tc>
      </w:tr>
      <w:tr w:rsidR="00C55E45" w:rsidRPr="00C55E45" w:rsidTr="003824DE">
        <w:tc>
          <w:tcPr>
            <w:tcW w:w="571"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jc w:val="both"/>
              <w:rPr>
                <w:rFonts w:eastAsia="DejaVu Sans"/>
                <w:color w:val="00000A"/>
                <w:sz w:val="22"/>
                <w:szCs w:val="22"/>
                <w:lang w:eastAsia="ar-SA"/>
              </w:rPr>
            </w:pPr>
            <w:r w:rsidRPr="00C55E45">
              <w:rPr>
                <w:rFonts w:eastAsia="DejaVu Sans"/>
                <w:color w:val="00000A"/>
                <w:sz w:val="22"/>
                <w:szCs w:val="22"/>
                <w:lang w:eastAsia="ar-SA"/>
              </w:rPr>
              <w:t>3.5</w:t>
            </w:r>
          </w:p>
        </w:tc>
        <w:tc>
          <w:tcPr>
            <w:tcW w:w="369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rPr>
                <w:rFonts w:eastAsia="DejaVu Sans"/>
                <w:b/>
                <w:color w:val="00000A"/>
                <w:sz w:val="22"/>
                <w:szCs w:val="22"/>
                <w:lang w:eastAsia="ar-SA"/>
              </w:rPr>
            </w:pPr>
            <w:r w:rsidRPr="00C55E45">
              <w:rPr>
                <w:rFonts w:eastAsia="DejaVu Sans"/>
                <w:color w:val="00000A"/>
                <w:sz w:val="22"/>
                <w:szCs w:val="22"/>
                <w:lang w:eastAsia="ar-SA"/>
              </w:rPr>
              <w:t>в течение 10 (десяти) рабочих дней со дня истечения срока предоставления возражений</w:t>
            </w:r>
          </w:p>
        </w:tc>
        <w:tc>
          <w:tcPr>
            <w:tcW w:w="661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autoSpaceDE w:val="0"/>
              <w:autoSpaceDN w:val="0"/>
              <w:adjustRightInd w:val="0"/>
              <w:jc w:val="both"/>
              <w:rPr>
                <w:rFonts w:eastAsia="DejaVu Sans"/>
                <w:color w:val="00000A"/>
                <w:sz w:val="22"/>
                <w:szCs w:val="22"/>
                <w:lang w:eastAsia="ar-SA"/>
              </w:rPr>
            </w:pPr>
            <w:r w:rsidRPr="00C55E45">
              <w:rPr>
                <w:rFonts w:eastAsia="DejaVu Sans"/>
                <w:color w:val="00000A"/>
                <w:sz w:val="22"/>
                <w:szCs w:val="22"/>
                <w:lang w:eastAsia="ar-SA"/>
              </w:rPr>
              <w:t>Оформление карты-плана территории в окончательной редакции.</w:t>
            </w:r>
            <w:r w:rsidRPr="00C55E45">
              <w:rPr>
                <w:rFonts w:eastAsia="Calibri"/>
                <w:sz w:val="22"/>
                <w:szCs w:val="22"/>
              </w:rPr>
              <w:t xml:space="preserve"> </w:t>
            </w:r>
          </w:p>
          <w:p w:rsidR="00C55E45" w:rsidRPr="00C55E45" w:rsidRDefault="00C55E45" w:rsidP="003824DE">
            <w:pPr>
              <w:autoSpaceDE w:val="0"/>
              <w:autoSpaceDN w:val="0"/>
              <w:adjustRightInd w:val="0"/>
              <w:jc w:val="both"/>
              <w:rPr>
                <w:rFonts w:eastAsia="DejaVu Sans"/>
                <w:color w:val="00000A"/>
                <w:sz w:val="22"/>
                <w:szCs w:val="22"/>
                <w:lang w:eastAsia="ar-SA"/>
              </w:rPr>
            </w:pPr>
            <w:r w:rsidRPr="00C55E45">
              <w:rPr>
                <w:rFonts w:eastAsia="Calibri"/>
                <w:sz w:val="22"/>
                <w:szCs w:val="22"/>
              </w:rPr>
              <w:t xml:space="preserve">Согласительная комиссия направляет заказчику комплексных кадастровых работ для утверждения оформленный исполнителем </w:t>
            </w:r>
            <w:r w:rsidRPr="00C55E45">
              <w:rPr>
                <w:rFonts w:eastAsia="Calibri"/>
                <w:sz w:val="22"/>
                <w:szCs w:val="22"/>
              </w:rPr>
              <w:lastRenderedPageBreak/>
              <w:t>комплексных кадастровых работ проект карты-плана территории в окончательной редакции и необходимые для его утверждения материалы заседания согласительной комиссии</w:t>
            </w:r>
          </w:p>
        </w:tc>
        <w:tc>
          <w:tcPr>
            <w:tcW w:w="4500" w:type="dxa"/>
            <w:vMerge/>
            <w:tcBorders>
              <w:left w:val="single" w:sz="4" w:space="0" w:color="000001"/>
              <w:right w:val="single" w:sz="4" w:space="0" w:color="000001"/>
            </w:tcBorders>
          </w:tcPr>
          <w:p w:rsidR="00C55E45" w:rsidRPr="00C55E45" w:rsidRDefault="00C55E45" w:rsidP="003824DE">
            <w:pPr>
              <w:suppressAutoHyphens/>
              <w:jc w:val="both"/>
              <w:rPr>
                <w:rFonts w:eastAsia="DejaVu Sans"/>
                <w:color w:val="00000A"/>
                <w:sz w:val="22"/>
                <w:szCs w:val="22"/>
                <w:lang w:eastAsia="ar-SA"/>
              </w:rPr>
            </w:pPr>
          </w:p>
        </w:tc>
      </w:tr>
      <w:tr w:rsidR="00C55E45" w:rsidRPr="00C55E45" w:rsidTr="003824DE">
        <w:trPr>
          <w:trHeight w:val="315"/>
        </w:trPr>
        <w:tc>
          <w:tcPr>
            <w:tcW w:w="571"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jc w:val="both"/>
              <w:rPr>
                <w:rFonts w:eastAsia="DejaVu Sans"/>
                <w:color w:val="00000A"/>
                <w:sz w:val="22"/>
                <w:szCs w:val="22"/>
                <w:lang w:eastAsia="ar-SA"/>
              </w:rPr>
            </w:pPr>
            <w:r w:rsidRPr="00C55E45">
              <w:rPr>
                <w:rFonts w:eastAsia="DejaVu Sans"/>
                <w:color w:val="00000A"/>
                <w:sz w:val="22"/>
                <w:szCs w:val="22"/>
                <w:lang w:eastAsia="ar-SA"/>
              </w:rPr>
              <w:lastRenderedPageBreak/>
              <w:t>3.6</w:t>
            </w:r>
          </w:p>
        </w:tc>
        <w:tc>
          <w:tcPr>
            <w:tcW w:w="369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rPr>
                <w:rFonts w:eastAsia="DejaVu Sans"/>
                <w:color w:val="00000A"/>
                <w:sz w:val="22"/>
                <w:szCs w:val="22"/>
                <w:lang w:eastAsia="ar-SA"/>
              </w:rPr>
            </w:pPr>
            <w:r w:rsidRPr="00C55E45">
              <w:rPr>
                <w:rFonts w:eastAsia="DejaVu Sans"/>
                <w:color w:val="00000A"/>
                <w:sz w:val="22"/>
                <w:szCs w:val="22"/>
                <w:lang w:eastAsia="ar-SA"/>
              </w:rPr>
              <w:t>в течение 5 (пяти) рабочих дней</w:t>
            </w:r>
          </w:p>
        </w:tc>
        <w:tc>
          <w:tcPr>
            <w:tcW w:w="661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jc w:val="both"/>
              <w:rPr>
                <w:rFonts w:eastAsia="DejaVu Sans"/>
                <w:color w:val="00000A"/>
                <w:sz w:val="22"/>
                <w:szCs w:val="22"/>
                <w:lang w:eastAsia="ar-SA"/>
              </w:rPr>
            </w:pPr>
            <w:r w:rsidRPr="00C55E45">
              <w:rPr>
                <w:rFonts w:eastAsia="DejaVu Sans"/>
                <w:color w:val="00000A"/>
                <w:sz w:val="22"/>
                <w:szCs w:val="22"/>
                <w:lang w:eastAsia="ar-SA"/>
              </w:rPr>
              <w:t xml:space="preserve">Заказчик комплексных кадастровых работ по результатам рассмотрения представленного Исполнителем комплексных кадастровых работ проекта карты-плана территории утверждает карту-план территории </w:t>
            </w:r>
          </w:p>
        </w:tc>
        <w:tc>
          <w:tcPr>
            <w:tcW w:w="4500" w:type="dxa"/>
            <w:vMerge/>
            <w:tcBorders>
              <w:left w:val="single" w:sz="4" w:space="0" w:color="000001"/>
              <w:right w:val="single" w:sz="4" w:space="0" w:color="000001"/>
            </w:tcBorders>
          </w:tcPr>
          <w:p w:rsidR="00C55E45" w:rsidRPr="00C55E45" w:rsidRDefault="00C55E45" w:rsidP="003824DE">
            <w:pPr>
              <w:suppressAutoHyphens/>
              <w:jc w:val="both"/>
              <w:rPr>
                <w:rFonts w:eastAsia="DejaVu Sans"/>
                <w:color w:val="00000A"/>
                <w:sz w:val="22"/>
                <w:szCs w:val="22"/>
                <w:lang w:eastAsia="ar-SA"/>
              </w:rPr>
            </w:pPr>
          </w:p>
        </w:tc>
      </w:tr>
      <w:tr w:rsidR="00C55E45" w:rsidRPr="00C55E45" w:rsidTr="003824DE">
        <w:trPr>
          <w:trHeight w:val="315"/>
        </w:trPr>
        <w:tc>
          <w:tcPr>
            <w:tcW w:w="571"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jc w:val="both"/>
              <w:rPr>
                <w:rFonts w:eastAsia="DejaVu Sans"/>
                <w:color w:val="00000A"/>
                <w:sz w:val="22"/>
                <w:szCs w:val="22"/>
                <w:lang w:eastAsia="ar-SA"/>
              </w:rPr>
            </w:pPr>
            <w:r w:rsidRPr="00C55E45">
              <w:rPr>
                <w:rFonts w:eastAsia="DejaVu Sans"/>
                <w:color w:val="00000A"/>
                <w:sz w:val="22"/>
                <w:szCs w:val="22"/>
                <w:lang w:eastAsia="ar-SA"/>
              </w:rPr>
              <w:t>3.7</w:t>
            </w:r>
          </w:p>
        </w:tc>
        <w:tc>
          <w:tcPr>
            <w:tcW w:w="369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rPr>
                <w:rFonts w:eastAsia="DejaVu Sans"/>
                <w:color w:val="00000A"/>
                <w:sz w:val="22"/>
                <w:szCs w:val="22"/>
                <w:lang w:eastAsia="ar-SA"/>
              </w:rPr>
            </w:pPr>
            <w:r w:rsidRPr="00C55E45">
              <w:rPr>
                <w:rFonts w:eastAsia="DejaVu Sans"/>
                <w:color w:val="00000A"/>
                <w:sz w:val="22"/>
                <w:szCs w:val="22"/>
                <w:lang w:eastAsia="ar-SA"/>
              </w:rPr>
              <w:t>в течение 3 (трех) рабочих дней со дня ее утверждения карты-плана территории</w:t>
            </w:r>
          </w:p>
        </w:tc>
        <w:tc>
          <w:tcPr>
            <w:tcW w:w="661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jc w:val="both"/>
              <w:rPr>
                <w:rFonts w:eastAsia="DejaVu Sans"/>
                <w:color w:val="00000A"/>
                <w:sz w:val="22"/>
                <w:szCs w:val="22"/>
                <w:lang w:eastAsia="ar-SA"/>
              </w:rPr>
            </w:pPr>
            <w:r w:rsidRPr="00C55E45">
              <w:rPr>
                <w:rFonts w:eastAsia="DejaVu Sans"/>
                <w:color w:val="00000A"/>
                <w:sz w:val="22"/>
                <w:szCs w:val="22"/>
                <w:lang w:eastAsia="ar-SA"/>
              </w:rPr>
              <w:t>Заказчик комплексных кадастровых работ направляет карту-план территории в орган регистрации прав</w:t>
            </w:r>
          </w:p>
        </w:tc>
        <w:tc>
          <w:tcPr>
            <w:tcW w:w="4500" w:type="dxa"/>
            <w:vMerge/>
            <w:tcBorders>
              <w:left w:val="single" w:sz="4" w:space="0" w:color="000001"/>
              <w:bottom w:val="single" w:sz="4" w:space="0" w:color="000001"/>
              <w:right w:val="single" w:sz="4" w:space="0" w:color="000001"/>
            </w:tcBorders>
          </w:tcPr>
          <w:p w:rsidR="00C55E45" w:rsidRPr="00C55E45" w:rsidRDefault="00C55E45" w:rsidP="003824DE">
            <w:pPr>
              <w:suppressAutoHyphens/>
              <w:jc w:val="both"/>
              <w:rPr>
                <w:rFonts w:eastAsia="DejaVu Sans"/>
                <w:color w:val="00000A"/>
                <w:sz w:val="22"/>
                <w:szCs w:val="22"/>
                <w:lang w:eastAsia="ar-SA"/>
              </w:rPr>
            </w:pPr>
          </w:p>
        </w:tc>
      </w:tr>
      <w:tr w:rsidR="00C55E45" w:rsidRPr="00C55E45" w:rsidTr="003824DE">
        <w:trPr>
          <w:trHeight w:val="337"/>
        </w:trPr>
        <w:tc>
          <w:tcPr>
            <w:tcW w:w="571"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jc w:val="both"/>
              <w:rPr>
                <w:rFonts w:eastAsia="DejaVu Sans"/>
                <w:color w:val="00000A"/>
                <w:sz w:val="22"/>
                <w:szCs w:val="22"/>
                <w:lang w:eastAsia="ar-SA"/>
              </w:rPr>
            </w:pPr>
            <w:r w:rsidRPr="00C55E45">
              <w:rPr>
                <w:rFonts w:eastAsia="DejaVu Sans"/>
                <w:color w:val="00000A"/>
                <w:sz w:val="22"/>
                <w:szCs w:val="22"/>
                <w:lang w:eastAsia="ar-SA"/>
              </w:rPr>
              <w:t>4</w:t>
            </w:r>
          </w:p>
        </w:tc>
        <w:tc>
          <w:tcPr>
            <w:tcW w:w="14810" w:type="dxa"/>
            <w:gridSpan w:val="3"/>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rPr>
                <w:rFonts w:eastAsia="DejaVu Sans"/>
                <w:b/>
                <w:color w:val="00000A"/>
                <w:sz w:val="22"/>
                <w:szCs w:val="22"/>
                <w:lang w:eastAsia="en-US"/>
              </w:rPr>
            </w:pPr>
            <w:r w:rsidRPr="00C55E45">
              <w:rPr>
                <w:rFonts w:eastAsia="DejaVu Sans"/>
                <w:b/>
                <w:color w:val="00000A"/>
                <w:sz w:val="22"/>
                <w:szCs w:val="22"/>
                <w:lang w:eastAsia="en-US"/>
              </w:rPr>
              <w:t>Этап 3</w:t>
            </w:r>
          </w:p>
          <w:p w:rsidR="00C55E45" w:rsidRPr="00C55E45" w:rsidRDefault="00C55E45" w:rsidP="003824DE">
            <w:pPr>
              <w:tabs>
                <w:tab w:val="left" w:pos="481"/>
              </w:tabs>
              <w:suppressAutoHyphens/>
              <w:jc w:val="center"/>
              <w:rPr>
                <w:rFonts w:eastAsia="DejaVu Sans"/>
                <w:color w:val="00000A"/>
                <w:sz w:val="22"/>
                <w:szCs w:val="22"/>
                <w:lang w:eastAsia="ar-SA"/>
              </w:rPr>
            </w:pPr>
          </w:p>
        </w:tc>
      </w:tr>
      <w:tr w:rsidR="00C55E45" w:rsidRPr="00C55E45" w:rsidTr="003824DE">
        <w:trPr>
          <w:trHeight w:val="985"/>
        </w:trPr>
        <w:tc>
          <w:tcPr>
            <w:tcW w:w="571"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jc w:val="both"/>
              <w:rPr>
                <w:rFonts w:eastAsia="DejaVu Sans"/>
                <w:color w:val="00000A"/>
                <w:sz w:val="22"/>
                <w:szCs w:val="22"/>
                <w:lang w:eastAsia="ar-SA"/>
              </w:rPr>
            </w:pPr>
            <w:r w:rsidRPr="00C55E45">
              <w:rPr>
                <w:rFonts w:eastAsia="DejaVu Sans"/>
                <w:color w:val="00000A"/>
                <w:sz w:val="22"/>
                <w:szCs w:val="22"/>
                <w:lang w:eastAsia="ar-SA"/>
              </w:rPr>
              <w:t>4.1</w:t>
            </w:r>
          </w:p>
        </w:tc>
        <w:tc>
          <w:tcPr>
            <w:tcW w:w="369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rPr>
                <w:rFonts w:eastAsia="DejaVu Sans"/>
                <w:b/>
                <w:color w:val="00000A"/>
                <w:sz w:val="22"/>
                <w:szCs w:val="22"/>
                <w:lang w:eastAsia="ar-SA"/>
              </w:rPr>
            </w:pPr>
            <w:r w:rsidRPr="00C55E45">
              <w:rPr>
                <w:rFonts w:eastAsia="DejaVu Sans"/>
                <w:color w:val="00000A"/>
                <w:sz w:val="22"/>
                <w:szCs w:val="22"/>
                <w:lang w:eastAsia="en-US"/>
              </w:rPr>
              <w:t xml:space="preserve">в течение 20 (двадцати) рабочих дней, но не позже </w:t>
            </w:r>
            <w:r w:rsidRPr="00C55E45">
              <w:rPr>
                <w:rFonts w:eastAsia="DejaVu Sans"/>
                <w:sz w:val="22"/>
                <w:szCs w:val="22"/>
                <w:lang w:eastAsia="en-US"/>
              </w:rPr>
              <w:t>01.10.2022</w:t>
            </w:r>
          </w:p>
        </w:tc>
        <w:tc>
          <w:tcPr>
            <w:tcW w:w="661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tabs>
                <w:tab w:val="left" w:pos="481"/>
              </w:tabs>
              <w:suppressAutoHyphens/>
              <w:jc w:val="both"/>
              <w:rPr>
                <w:rFonts w:eastAsia="DejaVu Sans"/>
                <w:color w:val="00000A"/>
                <w:sz w:val="22"/>
                <w:szCs w:val="22"/>
                <w:lang w:eastAsia="ar-SA"/>
              </w:rPr>
            </w:pPr>
            <w:r w:rsidRPr="00C55E45">
              <w:rPr>
                <w:rFonts w:eastAsia="DejaVu Sans"/>
                <w:color w:val="00000A"/>
                <w:sz w:val="22"/>
                <w:szCs w:val="22"/>
                <w:lang w:eastAsia="ar-SA"/>
              </w:rPr>
              <w:t>1. Обеспечение Исполнителем устранение причин приостановления осуществления государственного кадастрового учета при внесении сведений об объектах недвижимости в ЕГРН.</w:t>
            </w:r>
          </w:p>
          <w:p w:rsidR="00C55E45" w:rsidRPr="00C55E45" w:rsidRDefault="00C55E45" w:rsidP="003824DE">
            <w:pPr>
              <w:tabs>
                <w:tab w:val="left" w:pos="0"/>
              </w:tabs>
              <w:suppressAutoHyphens/>
              <w:ind w:left="10"/>
              <w:jc w:val="both"/>
              <w:rPr>
                <w:rFonts w:eastAsia="DejaVu Sans"/>
                <w:color w:val="00000A"/>
                <w:sz w:val="22"/>
                <w:szCs w:val="22"/>
                <w:lang w:eastAsia="ar-SA"/>
              </w:rPr>
            </w:pPr>
            <w:r w:rsidRPr="00C55E45">
              <w:rPr>
                <w:rFonts w:eastAsia="DejaVu Sans"/>
                <w:color w:val="00000A"/>
                <w:sz w:val="22"/>
                <w:szCs w:val="22"/>
                <w:lang w:eastAsia="ar-SA"/>
              </w:rPr>
              <w:t>2. Получение Заказчиком сведений об объектах недвижимости в ЕГРН, подтверждающих результат выполнения комплексных кадастровых работ.</w:t>
            </w:r>
          </w:p>
        </w:tc>
        <w:tc>
          <w:tcPr>
            <w:tcW w:w="4500" w:type="dxa"/>
            <w:tcBorders>
              <w:top w:val="single" w:sz="4" w:space="0" w:color="000001"/>
              <w:left w:val="single" w:sz="4" w:space="0" w:color="000001"/>
              <w:bottom w:val="single" w:sz="4" w:space="0" w:color="000001"/>
              <w:right w:val="single" w:sz="4" w:space="0" w:color="000001"/>
            </w:tcBorders>
            <w:vAlign w:val="center"/>
          </w:tcPr>
          <w:p w:rsidR="00C55E45" w:rsidRPr="00C55E45" w:rsidRDefault="00C55E45" w:rsidP="003824DE">
            <w:pPr>
              <w:tabs>
                <w:tab w:val="left" w:pos="481"/>
              </w:tabs>
              <w:suppressAutoHyphens/>
              <w:jc w:val="center"/>
              <w:rPr>
                <w:rFonts w:eastAsia="DejaVu Sans"/>
                <w:color w:val="00000A"/>
                <w:sz w:val="22"/>
                <w:szCs w:val="22"/>
                <w:lang w:eastAsia="ar-SA"/>
              </w:rPr>
            </w:pPr>
            <w:r w:rsidRPr="00C55E45">
              <w:rPr>
                <w:rFonts w:eastAsia="DejaVu Sans"/>
                <w:color w:val="00000A"/>
                <w:sz w:val="22"/>
                <w:szCs w:val="22"/>
                <w:lang w:eastAsia="ar-SA"/>
              </w:rPr>
              <w:t>Выписки ЕГРН, подтверждающие внесение сведений КПТР</w:t>
            </w:r>
          </w:p>
        </w:tc>
      </w:tr>
      <w:tr w:rsidR="00C55E45" w:rsidRPr="00C55E45" w:rsidTr="003824DE">
        <w:tc>
          <w:tcPr>
            <w:tcW w:w="571"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jc w:val="both"/>
              <w:rPr>
                <w:rFonts w:eastAsia="DejaVu Sans"/>
                <w:color w:val="00000A"/>
                <w:sz w:val="22"/>
                <w:szCs w:val="22"/>
                <w:lang w:eastAsia="ar-SA"/>
              </w:rPr>
            </w:pPr>
            <w:r w:rsidRPr="00C55E45">
              <w:rPr>
                <w:rFonts w:eastAsia="DejaVu Sans"/>
                <w:color w:val="00000A"/>
                <w:sz w:val="22"/>
                <w:szCs w:val="22"/>
                <w:lang w:eastAsia="ar-SA"/>
              </w:rPr>
              <w:t>5</w:t>
            </w:r>
          </w:p>
        </w:tc>
        <w:tc>
          <w:tcPr>
            <w:tcW w:w="369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suppressAutoHyphens/>
              <w:rPr>
                <w:b/>
                <w:color w:val="00000A"/>
                <w:sz w:val="22"/>
                <w:szCs w:val="22"/>
              </w:rPr>
            </w:pPr>
            <w:r w:rsidRPr="00C55E45">
              <w:rPr>
                <w:b/>
                <w:color w:val="00000A"/>
                <w:sz w:val="22"/>
                <w:szCs w:val="22"/>
              </w:rPr>
              <w:t>Приемка работ</w:t>
            </w:r>
          </w:p>
          <w:p w:rsidR="00C55E45" w:rsidRPr="00C55E45" w:rsidRDefault="00C55E45" w:rsidP="003824DE">
            <w:pPr>
              <w:suppressAutoHyphens/>
              <w:rPr>
                <w:rFonts w:eastAsia="DejaVu Sans"/>
                <w:color w:val="00000A"/>
                <w:sz w:val="22"/>
                <w:szCs w:val="22"/>
                <w:lang w:eastAsia="en-US"/>
              </w:rPr>
            </w:pPr>
            <w:r w:rsidRPr="00C55E45">
              <w:rPr>
                <w:color w:val="00000A"/>
                <w:sz w:val="22"/>
                <w:szCs w:val="22"/>
              </w:rPr>
              <w:t xml:space="preserve">в течение 5 (пяти) рабочих дней, но не позже </w:t>
            </w:r>
            <w:r w:rsidRPr="00C55E45">
              <w:rPr>
                <w:sz w:val="22"/>
                <w:szCs w:val="22"/>
              </w:rPr>
              <w:t>05.10.2022</w:t>
            </w:r>
          </w:p>
        </w:tc>
        <w:tc>
          <w:tcPr>
            <w:tcW w:w="661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C55E45" w:rsidRPr="00C55E45" w:rsidRDefault="00C55E45" w:rsidP="003824DE">
            <w:pPr>
              <w:tabs>
                <w:tab w:val="left" w:pos="10"/>
              </w:tabs>
              <w:suppressAutoHyphens/>
              <w:jc w:val="both"/>
              <w:rPr>
                <w:rFonts w:eastAsia="DejaVu Sans"/>
                <w:color w:val="00000A"/>
                <w:sz w:val="22"/>
                <w:szCs w:val="22"/>
                <w:lang w:eastAsia="en-US"/>
              </w:rPr>
            </w:pPr>
            <w:r w:rsidRPr="00C55E45">
              <w:rPr>
                <w:rFonts w:eastAsia="DejaVu Sans"/>
                <w:color w:val="00000A"/>
                <w:sz w:val="22"/>
                <w:szCs w:val="22"/>
                <w:lang w:eastAsia="ar-SA"/>
              </w:rPr>
              <w:t>1. Направление</w:t>
            </w:r>
            <w:r w:rsidRPr="00C55E45">
              <w:rPr>
                <w:rFonts w:eastAsia="DejaVu Sans"/>
                <w:color w:val="00000A"/>
                <w:sz w:val="22"/>
                <w:szCs w:val="22"/>
                <w:lang w:eastAsia="en-US"/>
              </w:rPr>
              <w:t xml:space="preserve"> Исполнителем в адрес Заказчика акта выполненных работ в 2 (двух) экземплярах с приложением счета и счета-фактуры (при наличии);</w:t>
            </w:r>
          </w:p>
          <w:p w:rsidR="00C55E45" w:rsidRPr="00C55E45" w:rsidRDefault="00C55E45" w:rsidP="003824DE">
            <w:pPr>
              <w:tabs>
                <w:tab w:val="left" w:pos="10"/>
              </w:tabs>
              <w:suppressAutoHyphens/>
              <w:ind w:left="10"/>
              <w:jc w:val="both"/>
              <w:rPr>
                <w:rFonts w:eastAsia="DejaVu Sans"/>
                <w:color w:val="00000A"/>
                <w:sz w:val="22"/>
                <w:szCs w:val="22"/>
                <w:lang w:eastAsia="ar-SA"/>
              </w:rPr>
            </w:pPr>
            <w:r w:rsidRPr="00C55E45">
              <w:rPr>
                <w:rFonts w:eastAsia="DejaVu Sans"/>
                <w:color w:val="00000A"/>
                <w:sz w:val="22"/>
                <w:szCs w:val="22"/>
                <w:lang w:eastAsia="ar-SA"/>
              </w:rPr>
              <w:t>2. Подписание</w:t>
            </w:r>
            <w:r w:rsidRPr="00C55E45">
              <w:rPr>
                <w:rFonts w:eastAsia="DejaVu Sans"/>
                <w:color w:val="00000A"/>
                <w:sz w:val="22"/>
                <w:szCs w:val="22"/>
                <w:lang w:eastAsia="en-US"/>
              </w:rPr>
              <w:t xml:space="preserve"> Заказчиком акта выполненных работ.</w:t>
            </w:r>
          </w:p>
        </w:tc>
        <w:tc>
          <w:tcPr>
            <w:tcW w:w="4500" w:type="dxa"/>
            <w:tcBorders>
              <w:top w:val="single" w:sz="4" w:space="0" w:color="000001"/>
              <w:left w:val="single" w:sz="4" w:space="0" w:color="000001"/>
              <w:bottom w:val="single" w:sz="4" w:space="0" w:color="000001"/>
              <w:right w:val="single" w:sz="4" w:space="0" w:color="000001"/>
            </w:tcBorders>
            <w:vAlign w:val="center"/>
          </w:tcPr>
          <w:p w:rsidR="00C55E45" w:rsidRPr="00C55E45" w:rsidRDefault="00C55E45" w:rsidP="003824DE">
            <w:pPr>
              <w:tabs>
                <w:tab w:val="left" w:pos="10"/>
              </w:tabs>
              <w:suppressAutoHyphens/>
              <w:jc w:val="center"/>
              <w:rPr>
                <w:rFonts w:eastAsia="DejaVu Sans"/>
                <w:color w:val="00000A"/>
                <w:sz w:val="22"/>
                <w:szCs w:val="22"/>
                <w:lang w:eastAsia="ar-SA"/>
              </w:rPr>
            </w:pPr>
            <w:r w:rsidRPr="00C55E45">
              <w:rPr>
                <w:rFonts w:eastAsia="DejaVu Sans"/>
                <w:color w:val="00000A"/>
                <w:sz w:val="22"/>
                <w:szCs w:val="22"/>
                <w:lang w:eastAsia="ar-SA"/>
              </w:rPr>
              <w:t>Акты приемки работ</w:t>
            </w:r>
          </w:p>
        </w:tc>
      </w:tr>
    </w:tbl>
    <w:p w:rsidR="00C55E45" w:rsidRPr="002B39F9" w:rsidRDefault="00C55E45" w:rsidP="00C55E45">
      <w:pPr>
        <w:spacing w:after="60"/>
        <w:jc w:val="both"/>
        <w:rPr>
          <w:color w:val="00000A"/>
          <w:sz w:val="24"/>
          <w:szCs w:val="24"/>
          <w:lang w:val="en-US"/>
        </w:rPr>
      </w:pPr>
    </w:p>
    <w:p w:rsidR="00C55E45" w:rsidRPr="002B39F9" w:rsidRDefault="00C55E45" w:rsidP="00C55E45">
      <w:pPr>
        <w:spacing w:after="160"/>
        <w:rPr>
          <w:sz w:val="24"/>
          <w:szCs w:val="24"/>
        </w:rPr>
      </w:pPr>
    </w:p>
    <w:p w:rsidR="005656DD" w:rsidRPr="007907AF" w:rsidRDefault="005656DD" w:rsidP="00C55E45">
      <w:pPr>
        <w:ind w:right="-27"/>
        <w:jc w:val="center"/>
        <w:rPr>
          <w:szCs w:val="24"/>
        </w:rPr>
      </w:pPr>
    </w:p>
    <w:sectPr w:rsidR="005656DD" w:rsidRPr="007907AF" w:rsidSect="00C55E45">
      <w:pgSz w:w="16838" w:h="11906" w:orient="landscape"/>
      <w:pgMar w:top="850" w:right="851" w:bottom="1701" w:left="851"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1D6" w:rsidRDefault="002141D6" w:rsidP="005600B8">
      <w:r>
        <w:separator/>
      </w:r>
    </w:p>
  </w:endnote>
  <w:endnote w:type="continuationSeparator" w:id="0">
    <w:p w:rsidR="002141D6" w:rsidRDefault="002141D6"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DejaVu Sans">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1D6" w:rsidRDefault="002141D6" w:rsidP="005600B8">
      <w:r>
        <w:separator/>
      </w:r>
    </w:p>
  </w:footnote>
  <w:footnote w:type="continuationSeparator" w:id="0">
    <w:p w:rsidR="002141D6" w:rsidRDefault="002141D6" w:rsidP="005600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6F75B76"/>
    <w:multiLevelType w:val="hybridMultilevel"/>
    <w:tmpl w:val="555616A4"/>
    <w:lvl w:ilvl="0" w:tplc="BF7A2DC6">
      <w:start w:val="1"/>
      <w:numFmt w:val="decimal"/>
      <w:lvlText w:val="%1."/>
      <w:lvlJc w:val="left"/>
      <w:pPr>
        <w:ind w:left="816" w:hanging="45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5">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222770A4"/>
    <w:multiLevelType w:val="hybridMultilevel"/>
    <w:tmpl w:val="D08E6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2990141"/>
    <w:multiLevelType w:val="hybridMultilevel"/>
    <w:tmpl w:val="96E67C9E"/>
    <w:lvl w:ilvl="0" w:tplc="A0D23BE0">
      <w:start w:val="1"/>
      <w:numFmt w:val="bullet"/>
      <w:lvlText w:val=""/>
      <w:lvlJc w:val="left"/>
      <w:pPr>
        <w:ind w:left="1070"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0">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11">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2">
    <w:nsid w:val="35930C5B"/>
    <w:multiLevelType w:val="hybridMultilevel"/>
    <w:tmpl w:val="4CACD8DA"/>
    <w:lvl w:ilvl="0" w:tplc="D6B80CB2">
      <w:start w:val="1"/>
      <w:numFmt w:val="decimal"/>
      <w:lvlText w:val="%1."/>
      <w:lvlJc w:val="left"/>
      <w:pPr>
        <w:ind w:left="36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4">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5">
    <w:nsid w:val="3E4B0473"/>
    <w:multiLevelType w:val="hybridMultilevel"/>
    <w:tmpl w:val="7B9ED274"/>
    <w:lvl w:ilvl="0" w:tplc="D6B80CB2">
      <w:start w:val="1"/>
      <w:numFmt w:val="decimal"/>
      <w:lvlText w:val="%1."/>
      <w:lvlJc w:val="left"/>
      <w:pPr>
        <w:ind w:left="36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13B3922"/>
    <w:multiLevelType w:val="hybridMultilevel"/>
    <w:tmpl w:val="3F8E78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nsid w:val="433927E5"/>
    <w:multiLevelType w:val="hybridMultilevel"/>
    <w:tmpl w:val="82C66C14"/>
    <w:lvl w:ilvl="0" w:tplc="D6B80CB2">
      <w:start w:val="1"/>
      <w:numFmt w:val="decimal"/>
      <w:lvlText w:val="%1."/>
      <w:lvlJc w:val="left"/>
      <w:pPr>
        <w:ind w:left="36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38719AD"/>
    <w:multiLevelType w:val="hybridMultilevel"/>
    <w:tmpl w:val="6EA67160"/>
    <w:lvl w:ilvl="0" w:tplc="A0D23BE0">
      <w:start w:val="1"/>
      <w:numFmt w:val="bullet"/>
      <w:lvlText w:val=""/>
      <w:lvlJc w:val="left"/>
      <w:pPr>
        <w:ind w:left="1211"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1">
    <w:nsid w:val="5AE263C8"/>
    <w:multiLevelType w:val="hybridMultilevel"/>
    <w:tmpl w:val="EC48152A"/>
    <w:lvl w:ilvl="0" w:tplc="3F04EDBC">
      <w:start w:val="6"/>
      <w:numFmt w:val="decimal"/>
      <w:lvlText w:val="%1."/>
      <w:lvlJc w:val="left"/>
      <w:pPr>
        <w:ind w:left="366" w:hanging="360"/>
      </w:pPr>
      <w:rPr>
        <w:rFonts w:hint="default"/>
      </w:rPr>
    </w:lvl>
    <w:lvl w:ilvl="1" w:tplc="04190019" w:tentative="1">
      <w:start w:val="1"/>
      <w:numFmt w:val="lowerLetter"/>
      <w:lvlText w:val="%2."/>
      <w:lvlJc w:val="left"/>
      <w:pPr>
        <w:ind w:left="1086" w:hanging="360"/>
      </w:pPr>
    </w:lvl>
    <w:lvl w:ilvl="2" w:tplc="0419001B" w:tentative="1">
      <w:start w:val="1"/>
      <w:numFmt w:val="lowerRoman"/>
      <w:lvlText w:val="%3."/>
      <w:lvlJc w:val="right"/>
      <w:pPr>
        <w:ind w:left="1806" w:hanging="180"/>
      </w:pPr>
    </w:lvl>
    <w:lvl w:ilvl="3" w:tplc="0419000F" w:tentative="1">
      <w:start w:val="1"/>
      <w:numFmt w:val="decimal"/>
      <w:lvlText w:val="%4."/>
      <w:lvlJc w:val="left"/>
      <w:pPr>
        <w:ind w:left="2526" w:hanging="360"/>
      </w:pPr>
    </w:lvl>
    <w:lvl w:ilvl="4" w:tplc="04190019" w:tentative="1">
      <w:start w:val="1"/>
      <w:numFmt w:val="lowerLetter"/>
      <w:lvlText w:val="%5."/>
      <w:lvlJc w:val="left"/>
      <w:pPr>
        <w:ind w:left="3246" w:hanging="360"/>
      </w:pPr>
    </w:lvl>
    <w:lvl w:ilvl="5" w:tplc="0419001B" w:tentative="1">
      <w:start w:val="1"/>
      <w:numFmt w:val="lowerRoman"/>
      <w:lvlText w:val="%6."/>
      <w:lvlJc w:val="right"/>
      <w:pPr>
        <w:ind w:left="3966" w:hanging="180"/>
      </w:pPr>
    </w:lvl>
    <w:lvl w:ilvl="6" w:tplc="0419000F" w:tentative="1">
      <w:start w:val="1"/>
      <w:numFmt w:val="decimal"/>
      <w:lvlText w:val="%7."/>
      <w:lvlJc w:val="left"/>
      <w:pPr>
        <w:ind w:left="4686" w:hanging="360"/>
      </w:pPr>
    </w:lvl>
    <w:lvl w:ilvl="7" w:tplc="04190019" w:tentative="1">
      <w:start w:val="1"/>
      <w:numFmt w:val="lowerLetter"/>
      <w:lvlText w:val="%8."/>
      <w:lvlJc w:val="left"/>
      <w:pPr>
        <w:ind w:left="5406" w:hanging="360"/>
      </w:pPr>
    </w:lvl>
    <w:lvl w:ilvl="8" w:tplc="0419001B" w:tentative="1">
      <w:start w:val="1"/>
      <w:numFmt w:val="lowerRoman"/>
      <w:lvlText w:val="%9."/>
      <w:lvlJc w:val="right"/>
      <w:pPr>
        <w:ind w:left="6126" w:hanging="180"/>
      </w:pPr>
    </w:lvl>
  </w:abstractNum>
  <w:abstractNum w:abstractNumId="22">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26">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2"/>
  </w:num>
  <w:num w:numId="2">
    <w:abstractNumId w:val="8"/>
  </w:num>
  <w:num w:numId="3">
    <w:abstractNumId w:val="14"/>
  </w:num>
  <w:num w:numId="4">
    <w:abstractNumId w:val="0"/>
  </w:num>
  <w:num w:numId="5">
    <w:abstractNumId w:val="9"/>
  </w:num>
  <w:num w:numId="6">
    <w:abstractNumId w:val="11"/>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3"/>
  </w:num>
  <w:num w:numId="10">
    <w:abstractNumId w:val="23"/>
  </w:num>
  <w:num w:numId="11">
    <w:abstractNumId w:val="27"/>
  </w:num>
  <w:num w:numId="12">
    <w:abstractNumId w:val="1"/>
  </w:num>
  <w:num w:numId="13">
    <w:abstractNumId w:val="10"/>
  </w:num>
  <w:num w:numId="14">
    <w:abstractNumId w:val="26"/>
  </w:num>
  <w:num w:numId="15">
    <w:abstractNumId w:val="18"/>
  </w:num>
  <w:num w:numId="16">
    <w:abstractNumId w:val="13"/>
  </w:num>
  <w:num w:numId="17">
    <w:abstractNumId w:val="19"/>
  </w:num>
  <w:num w:numId="18">
    <w:abstractNumId w:val="24"/>
  </w:num>
  <w:num w:numId="19">
    <w:abstractNumId w:val="25"/>
  </w:num>
  <w:num w:numId="20">
    <w:abstractNumId w:val="4"/>
  </w:num>
  <w:num w:numId="21">
    <w:abstractNumId w:val="7"/>
  </w:num>
  <w:num w:numId="22">
    <w:abstractNumId w:val="20"/>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7"/>
  </w:num>
  <w:num w:numId="26">
    <w:abstractNumId w:val="15"/>
  </w:num>
  <w:num w:numId="27">
    <w:abstractNumId w:val="12"/>
  </w:num>
  <w:num w:numId="28">
    <w:abstractNumId w:val="2"/>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11000"/>
    <w:rsid w:val="00013F31"/>
    <w:rsid w:val="00045065"/>
    <w:rsid w:val="0005114E"/>
    <w:rsid w:val="000570B8"/>
    <w:rsid w:val="00061F5B"/>
    <w:rsid w:val="000856E4"/>
    <w:rsid w:val="0008675C"/>
    <w:rsid w:val="000922AD"/>
    <w:rsid w:val="000960DE"/>
    <w:rsid w:val="000B1313"/>
    <w:rsid w:val="000B4347"/>
    <w:rsid w:val="000C2BAA"/>
    <w:rsid w:val="000D7828"/>
    <w:rsid w:val="000E54BC"/>
    <w:rsid w:val="00103A79"/>
    <w:rsid w:val="00115807"/>
    <w:rsid w:val="00115B42"/>
    <w:rsid w:val="0014585E"/>
    <w:rsid w:val="0015142F"/>
    <w:rsid w:val="0017616D"/>
    <w:rsid w:val="00185981"/>
    <w:rsid w:val="001B1E13"/>
    <w:rsid w:val="001B58AE"/>
    <w:rsid w:val="001C4A6C"/>
    <w:rsid w:val="001D24F4"/>
    <w:rsid w:val="001F6673"/>
    <w:rsid w:val="002011A4"/>
    <w:rsid w:val="0021417B"/>
    <w:rsid w:val="002141D6"/>
    <w:rsid w:val="00231938"/>
    <w:rsid w:val="002367EB"/>
    <w:rsid w:val="00237398"/>
    <w:rsid w:val="0024094C"/>
    <w:rsid w:val="00241528"/>
    <w:rsid w:val="00242522"/>
    <w:rsid w:val="002535B1"/>
    <w:rsid w:val="0025400C"/>
    <w:rsid w:val="0029376A"/>
    <w:rsid w:val="002959CF"/>
    <w:rsid w:val="00295E1D"/>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9653E"/>
    <w:rsid w:val="003B62BB"/>
    <w:rsid w:val="003B6A21"/>
    <w:rsid w:val="003E03C2"/>
    <w:rsid w:val="003F58BC"/>
    <w:rsid w:val="003F6C5C"/>
    <w:rsid w:val="00417AFA"/>
    <w:rsid w:val="0042394F"/>
    <w:rsid w:val="00441CA2"/>
    <w:rsid w:val="0045516A"/>
    <w:rsid w:val="004612EF"/>
    <w:rsid w:val="004834A9"/>
    <w:rsid w:val="004A0795"/>
    <w:rsid w:val="004B1218"/>
    <w:rsid w:val="004C4A35"/>
    <w:rsid w:val="004C7C2C"/>
    <w:rsid w:val="004D3893"/>
    <w:rsid w:val="004F47FE"/>
    <w:rsid w:val="00504046"/>
    <w:rsid w:val="00511687"/>
    <w:rsid w:val="0054238D"/>
    <w:rsid w:val="00557CA3"/>
    <w:rsid w:val="005600B8"/>
    <w:rsid w:val="0056149F"/>
    <w:rsid w:val="005656DD"/>
    <w:rsid w:val="00577945"/>
    <w:rsid w:val="00583E12"/>
    <w:rsid w:val="005858A6"/>
    <w:rsid w:val="005A1E4B"/>
    <w:rsid w:val="005B09A9"/>
    <w:rsid w:val="005C01E8"/>
    <w:rsid w:val="005C7815"/>
    <w:rsid w:val="005D21BF"/>
    <w:rsid w:val="005E2208"/>
    <w:rsid w:val="005E30AE"/>
    <w:rsid w:val="005E4320"/>
    <w:rsid w:val="005F276F"/>
    <w:rsid w:val="005F3A6A"/>
    <w:rsid w:val="006237CC"/>
    <w:rsid w:val="00635791"/>
    <w:rsid w:val="00657411"/>
    <w:rsid w:val="006635BD"/>
    <w:rsid w:val="006669E8"/>
    <w:rsid w:val="00672E18"/>
    <w:rsid w:val="006865C9"/>
    <w:rsid w:val="0069563F"/>
    <w:rsid w:val="006B2C60"/>
    <w:rsid w:val="006B2EC1"/>
    <w:rsid w:val="006C1B30"/>
    <w:rsid w:val="006C257B"/>
    <w:rsid w:val="006C5F89"/>
    <w:rsid w:val="006D554D"/>
    <w:rsid w:val="007215FD"/>
    <w:rsid w:val="00727845"/>
    <w:rsid w:val="00750108"/>
    <w:rsid w:val="00753155"/>
    <w:rsid w:val="00761667"/>
    <w:rsid w:val="00763A76"/>
    <w:rsid w:val="0079437C"/>
    <w:rsid w:val="007A0D4A"/>
    <w:rsid w:val="007B4151"/>
    <w:rsid w:val="007E7A9B"/>
    <w:rsid w:val="00801CF5"/>
    <w:rsid w:val="00811000"/>
    <w:rsid w:val="008314F2"/>
    <w:rsid w:val="008347E7"/>
    <w:rsid w:val="00836C16"/>
    <w:rsid w:val="008512CE"/>
    <w:rsid w:val="008625CB"/>
    <w:rsid w:val="00866907"/>
    <w:rsid w:val="00883F7B"/>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220A"/>
    <w:rsid w:val="009828B1"/>
    <w:rsid w:val="0098712E"/>
    <w:rsid w:val="009C7B0A"/>
    <w:rsid w:val="009E3601"/>
    <w:rsid w:val="009E3632"/>
    <w:rsid w:val="009E52D4"/>
    <w:rsid w:val="009F433F"/>
    <w:rsid w:val="00A1485F"/>
    <w:rsid w:val="00A32723"/>
    <w:rsid w:val="00A90B40"/>
    <w:rsid w:val="00A9129A"/>
    <w:rsid w:val="00A95006"/>
    <w:rsid w:val="00AA7BA1"/>
    <w:rsid w:val="00AB6EBE"/>
    <w:rsid w:val="00AF0EED"/>
    <w:rsid w:val="00B135EA"/>
    <w:rsid w:val="00B164C9"/>
    <w:rsid w:val="00B27D7F"/>
    <w:rsid w:val="00B33C48"/>
    <w:rsid w:val="00B434F2"/>
    <w:rsid w:val="00B71576"/>
    <w:rsid w:val="00B75CAA"/>
    <w:rsid w:val="00B86C65"/>
    <w:rsid w:val="00BA1306"/>
    <w:rsid w:val="00BA70E5"/>
    <w:rsid w:val="00BE48B0"/>
    <w:rsid w:val="00BF4771"/>
    <w:rsid w:val="00C03228"/>
    <w:rsid w:val="00C04E52"/>
    <w:rsid w:val="00C04FC1"/>
    <w:rsid w:val="00C062C3"/>
    <w:rsid w:val="00C06A72"/>
    <w:rsid w:val="00C20223"/>
    <w:rsid w:val="00C32AC6"/>
    <w:rsid w:val="00C36A78"/>
    <w:rsid w:val="00C51B94"/>
    <w:rsid w:val="00C530DC"/>
    <w:rsid w:val="00C55E45"/>
    <w:rsid w:val="00C60DED"/>
    <w:rsid w:val="00C743C0"/>
    <w:rsid w:val="00C80773"/>
    <w:rsid w:val="00C92D3E"/>
    <w:rsid w:val="00CC264D"/>
    <w:rsid w:val="00CE6885"/>
    <w:rsid w:val="00CF19E7"/>
    <w:rsid w:val="00D05D08"/>
    <w:rsid w:val="00D13446"/>
    <w:rsid w:val="00D14D01"/>
    <w:rsid w:val="00D16324"/>
    <w:rsid w:val="00D25C1A"/>
    <w:rsid w:val="00D4022A"/>
    <w:rsid w:val="00D628F4"/>
    <w:rsid w:val="00D83CE3"/>
    <w:rsid w:val="00D969B3"/>
    <w:rsid w:val="00DA0A89"/>
    <w:rsid w:val="00DA23F6"/>
    <w:rsid w:val="00DB566E"/>
    <w:rsid w:val="00DC3E83"/>
    <w:rsid w:val="00DF3812"/>
    <w:rsid w:val="00DF76D2"/>
    <w:rsid w:val="00E529F5"/>
    <w:rsid w:val="00E74D0E"/>
    <w:rsid w:val="00E82E2C"/>
    <w:rsid w:val="00E918C9"/>
    <w:rsid w:val="00EA3741"/>
    <w:rsid w:val="00EB2833"/>
    <w:rsid w:val="00EB3F31"/>
    <w:rsid w:val="00ED119E"/>
    <w:rsid w:val="00EF5E49"/>
    <w:rsid w:val="00F21072"/>
    <w:rsid w:val="00F3434B"/>
    <w:rsid w:val="00F34BB3"/>
    <w:rsid w:val="00F363D9"/>
    <w:rsid w:val="00F54CBD"/>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semiHidden/>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semiHidden/>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omitetpoimushestvu@mai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B38028D4576E3D0DB03981F0C8A4EDADFE5E624E22AFB76996EC3351202BAEF40FF361059863488B8CFF9B9AFC2D04CFF84FE5FE36AC98aFO0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4" Type="http://schemas.microsoft.com/office/2007/relationships/stylesWithEffects" Target="stylesWithEffects.xml"/><Relationship Id="rId9" Type="http://schemas.openxmlformats.org/officeDocument/2006/relationships/hyperlink" Target="consultantplus://offline/ref=390D654651E3FFD2CA1C20DEB252A0605AAB4B2795129CE30206F1C23BD803D99C321EC75D4C8A45EEF1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3E390-36F8-484A-B0EB-AA2B7927F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15</Pages>
  <Words>5852</Words>
  <Characters>33363</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39137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КремлеваАВ</cp:lastModifiedBy>
  <cp:revision>13</cp:revision>
  <cp:lastPrinted>2019-10-04T05:36:00Z</cp:lastPrinted>
  <dcterms:created xsi:type="dcterms:W3CDTF">2021-10-29T08:07:00Z</dcterms:created>
  <dcterms:modified xsi:type="dcterms:W3CDTF">2022-02-06T09:00:00Z</dcterms:modified>
</cp:coreProperties>
</file>