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631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520"/>
        <w:gridCol w:w="8696"/>
        <w:gridCol w:w="1563"/>
      </w:tblGrid>
      <w:tr w:rsidR="00054CB1" w:rsidRPr="00404CFD" w:rsidTr="00D62480">
        <w:trPr>
          <w:trHeight w:val="666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CB1" w:rsidRPr="00855F81" w:rsidRDefault="00054CB1" w:rsidP="00AE791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55F8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40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CB1" w:rsidRPr="00855F81" w:rsidRDefault="00054CB1" w:rsidP="00AE79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55F8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Наименование учреждения</w:t>
            </w:r>
          </w:p>
          <w:p w:rsidR="00054CB1" w:rsidRPr="00855F81" w:rsidRDefault="00054CB1" w:rsidP="00AA4A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CB1" w:rsidRPr="00855F81" w:rsidRDefault="00054CB1" w:rsidP="00855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855F8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Средство дезинфицирующее </w:t>
            </w:r>
          </w:p>
        </w:tc>
      </w:tr>
      <w:tr w:rsidR="00054CB1" w:rsidRPr="00404CFD" w:rsidTr="00D62480">
        <w:trPr>
          <w:trHeight w:val="175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CB1" w:rsidRPr="00855F81" w:rsidRDefault="00D62480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0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4CB1" w:rsidRPr="00855F81" w:rsidRDefault="00054CB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55F81">
              <w:rPr>
                <w:rFonts w:ascii="Times New Roman" w:hAnsi="Times New Roman"/>
                <w:color w:val="000000"/>
                <w:sz w:val="20"/>
                <w:szCs w:val="20"/>
              </w:rPr>
              <w:t>ГУЗ КВФД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54CB1" w:rsidRDefault="00054C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</w:tr>
    </w:tbl>
    <w:p w:rsidR="00F60CB2" w:rsidRDefault="00F60CB2" w:rsidP="0046257C">
      <w:bookmarkStart w:id="0" w:name="_GoBack"/>
      <w:bookmarkEnd w:id="0"/>
    </w:p>
    <w:p w:rsidR="00054CB1" w:rsidRDefault="00054CB1" w:rsidP="0046257C"/>
    <w:tbl>
      <w:tblPr>
        <w:tblStyle w:val="4"/>
        <w:tblW w:w="5648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707"/>
        <w:gridCol w:w="1278"/>
        <w:gridCol w:w="5708"/>
        <w:gridCol w:w="3118"/>
      </w:tblGrid>
      <w:tr w:rsidR="000F688B" w:rsidRPr="00DC7D29" w:rsidTr="006431B0">
        <w:tc>
          <w:tcPr>
            <w:tcW w:w="327" w:type="pct"/>
          </w:tcPr>
          <w:p w:rsidR="000F688B" w:rsidRPr="00AA4A58" w:rsidRDefault="000F688B" w:rsidP="00176F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4A58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91" w:type="pct"/>
          </w:tcPr>
          <w:p w:rsidR="000F688B" w:rsidRPr="00AA4A58" w:rsidRDefault="000F688B" w:rsidP="00176FFF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2640" w:type="pct"/>
          </w:tcPr>
          <w:p w:rsidR="000F688B" w:rsidRPr="00AA4A58" w:rsidRDefault="000F688B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  <w:t>Характеристика</w:t>
            </w:r>
          </w:p>
          <w:p w:rsidR="000F688B" w:rsidRPr="00AA4A58" w:rsidRDefault="000F688B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</w:p>
        </w:tc>
        <w:tc>
          <w:tcPr>
            <w:tcW w:w="1442" w:type="pct"/>
          </w:tcPr>
          <w:p w:rsidR="000F688B" w:rsidRPr="00AA4A58" w:rsidRDefault="000F688B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  <w:t>инструкция</w:t>
            </w:r>
          </w:p>
        </w:tc>
      </w:tr>
      <w:tr w:rsidR="000F688B" w:rsidRPr="00DC7D29" w:rsidTr="006431B0">
        <w:trPr>
          <w:trHeight w:val="548"/>
        </w:trPr>
        <w:tc>
          <w:tcPr>
            <w:tcW w:w="327" w:type="pct"/>
            <w:vMerge w:val="restart"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91" w:type="pct"/>
            <w:vMerge w:val="restart"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 xml:space="preserve">Средство дезинфицирующее </w:t>
            </w:r>
          </w:p>
        </w:tc>
        <w:tc>
          <w:tcPr>
            <w:tcW w:w="2640" w:type="pct"/>
          </w:tcPr>
          <w:p w:rsidR="000F688B" w:rsidRPr="00AA4A58" w:rsidRDefault="000F688B" w:rsidP="00176FFF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  <w:t>Форма выпуска: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Таблетка</w:t>
            </w:r>
          </w:p>
          <w:p w:rsidR="00AA4A58" w:rsidRPr="00AA4A58" w:rsidRDefault="000F688B" w:rsidP="00AA4A5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  <w:r w:rsidR="00AA4A58" w:rsidRPr="00AA4A5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20.20.14.000-00000009 кг</w:t>
            </w:r>
          </w:p>
          <w:p w:rsidR="006431B0" w:rsidRPr="00AA4A58" w:rsidRDefault="006431B0" w:rsidP="006431B0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</w:p>
          <w:p w:rsidR="000F688B" w:rsidRPr="00AA4A58" w:rsidRDefault="000F688B" w:rsidP="00176FFF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</w:p>
        </w:tc>
        <w:tc>
          <w:tcPr>
            <w:tcW w:w="1442" w:type="pct"/>
          </w:tcPr>
          <w:p w:rsidR="006431B0" w:rsidRPr="00AA4A58" w:rsidRDefault="006431B0" w:rsidP="006431B0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0F688B" w:rsidRPr="00AA4A58" w:rsidRDefault="000F688B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</w:p>
        </w:tc>
      </w:tr>
      <w:tr w:rsidR="006431B0" w:rsidRPr="00DC7D29" w:rsidTr="006431B0">
        <w:tc>
          <w:tcPr>
            <w:tcW w:w="327" w:type="pct"/>
            <w:vMerge/>
          </w:tcPr>
          <w:p w:rsidR="006431B0" w:rsidRPr="00AA4A58" w:rsidRDefault="006431B0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6431B0" w:rsidRPr="00AA4A58" w:rsidRDefault="006431B0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6431B0" w:rsidRPr="00AA4A58" w:rsidRDefault="006431B0" w:rsidP="00862D2A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*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Дезинфицирующее средство на основе натриевой соли 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дихлоризоциануровой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кислоты не менее 80%, функциональные и моющие добавки. </w:t>
            </w:r>
          </w:p>
        </w:tc>
        <w:tc>
          <w:tcPr>
            <w:tcW w:w="1442" w:type="pct"/>
          </w:tcPr>
          <w:p w:rsidR="00586E55" w:rsidRPr="00AA4A58" w:rsidRDefault="00586E55" w:rsidP="00586E55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6431B0" w:rsidRPr="00AA4A58" w:rsidRDefault="006431B0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</w:p>
        </w:tc>
      </w:tr>
      <w:tr w:rsidR="00862D2A" w:rsidRPr="00DC7D29" w:rsidTr="00862D2A">
        <w:trPr>
          <w:trHeight w:val="418"/>
        </w:trPr>
        <w:tc>
          <w:tcPr>
            <w:tcW w:w="327" w:type="pct"/>
            <w:vMerge/>
          </w:tcPr>
          <w:p w:rsidR="00862D2A" w:rsidRPr="00AA4A58" w:rsidRDefault="00862D2A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862D2A" w:rsidRPr="00AA4A58" w:rsidRDefault="00862D2A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862D2A" w:rsidRPr="00AA4A58" w:rsidRDefault="00862D2A" w:rsidP="008D5593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Срок годности рабочих растворов </w:t>
            </w:r>
            <w:r w:rsidR="00D44281" w:rsidRPr="00D44281">
              <w:rPr>
                <w:rFonts w:ascii="Times New Roman" w:hAnsi="Times New Roman"/>
                <w:sz w:val="28"/>
                <w:szCs w:val="28"/>
              </w:rPr>
              <w:t>≥</w:t>
            </w:r>
            <w:r w:rsidR="008D5593" w:rsidRPr="00D138B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20 суток. </w:t>
            </w:r>
          </w:p>
        </w:tc>
        <w:tc>
          <w:tcPr>
            <w:tcW w:w="1442" w:type="pct"/>
          </w:tcPr>
          <w:p w:rsidR="00862D2A" w:rsidRPr="005C6128" w:rsidRDefault="00034423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5C6128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  <w:r w:rsidRPr="005C612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</w:p>
        </w:tc>
      </w:tr>
      <w:tr w:rsidR="00862D2A" w:rsidRPr="00DC7D29" w:rsidTr="006431B0">
        <w:tc>
          <w:tcPr>
            <w:tcW w:w="327" w:type="pct"/>
            <w:vMerge/>
          </w:tcPr>
          <w:p w:rsidR="00862D2A" w:rsidRPr="00AA4A58" w:rsidRDefault="00862D2A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862D2A" w:rsidRPr="00AA4A58" w:rsidRDefault="00862D2A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862D2A" w:rsidRPr="00AA4A58" w:rsidRDefault="00862D2A" w:rsidP="006431B0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Упаковано в герметичную тару.</w:t>
            </w:r>
          </w:p>
        </w:tc>
        <w:tc>
          <w:tcPr>
            <w:tcW w:w="1442" w:type="pct"/>
          </w:tcPr>
          <w:p w:rsidR="00862D2A" w:rsidRPr="00AA4A58" w:rsidRDefault="00586E55" w:rsidP="00D31BDD">
            <w:pPr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</w:tc>
      </w:tr>
      <w:tr w:rsidR="000F688B" w:rsidRPr="00DC7D29" w:rsidTr="006431B0">
        <w:tc>
          <w:tcPr>
            <w:tcW w:w="327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0F688B" w:rsidRPr="00AA4A58" w:rsidRDefault="000F688B" w:rsidP="00586E55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Содержание активного хлора в таблетках не менее 40%.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1442" w:type="pct"/>
          </w:tcPr>
          <w:p w:rsidR="00586E55" w:rsidRPr="00AA4A58" w:rsidRDefault="00586E55" w:rsidP="00586E55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0F688B" w:rsidRPr="00AA4A58" w:rsidRDefault="000F688B" w:rsidP="00176FFF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586E55" w:rsidRPr="00DC7D29" w:rsidTr="006431B0">
        <w:tc>
          <w:tcPr>
            <w:tcW w:w="327" w:type="pct"/>
            <w:vMerge/>
          </w:tcPr>
          <w:p w:rsidR="00586E55" w:rsidRPr="00AA4A58" w:rsidRDefault="00586E55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586E55" w:rsidRPr="00AA4A58" w:rsidRDefault="00586E55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586E55" w:rsidRPr="00AA4A58" w:rsidRDefault="00586E55" w:rsidP="00176FFF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РН рабочих растворов – не менее 6.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1442" w:type="pct"/>
          </w:tcPr>
          <w:p w:rsidR="00586E55" w:rsidRPr="00AA4A58" w:rsidRDefault="00586E55" w:rsidP="00586E55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586E55" w:rsidRPr="00AA4A58" w:rsidRDefault="00586E55" w:rsidP="00176FFF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0F688B" w:rsidRPr="00DC7D29" w:rsidTr="006431B0">
        <w:tc>
          <w:tcPr>
            <w:tcW w:w="327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0F688B" w:rsidRPr="00AA4A58" w:rsidRDefault="000F688B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При растворении  одной таблетки  выделяет  1,5+/-0,1 грамм активного хлора.</w:t>
            </w:r>
          </w:p>
        </w:tc>
        <w:tc>
          <w:tcPr>
            <w:tcW w:w="1442" w:type="pct"/>
          </w:tcPr>
          <w:p w:rsidR="003A5CFE" w:rsidRPr="00AA4A58" w:rsidRDefault="003A5CFE" w:rsidP="003A5CFE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0F688B" w:rsidRPr="00AA4A58" w:rsidRDefault="000F688B" w:rsidP="00586E55">
            <w:pPr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0F688B" w:rsidRPr="00DC7D29" w:rsidTr="006431B0">
        <w:tc>
          <w:tcPr>
            <w:tcW w:w="327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0F688B" w:rsidRPr="00AA4A58" w:rsidRDefault="000F688B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0F688B" w:rsidRPr="00AA4A58" w:rsidRDefault="000F688B" w:rsidP="00244E1B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Средство обладает антимикробной активностью в отношении: 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-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бактерий и бацилл,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М</w:t>
            </w:r>
            <w:proofErr w:type="spellStart"/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  <w:lang w:val="en-US"/>
              </w:rPr>
              <w:t>ycobacteriumterrae</w:t>
            </w:r>
            <w:proofErr w:type="spellEnd"/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метициллен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-резистентного стафилококка,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ванкомицин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-резистентного энтерококка, синегнойной палочки, анаэробной инфекции; -  вирусов-патогенов человека (гепатита А, В, С, Е,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  <w:lang w:val="en-US"/>
              </w:rPr>
              <w:t>D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), ВИЧ, полиомиелита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,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 возбудителей гриппа, аденовирусов, энтеровирусов, ротавирусов, вирусов «атипичной пневмонии» (SARS), вирусов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Коксаки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ЕСНО, герпеса,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цитомегалии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; -  грибов рода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Кандида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Трихофитон; - плесневых грибов рода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Аспергиллюс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(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Aspergillusfumigatus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A.flavus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A.niger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),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Пенициллиум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Мукор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и их спор; -   возбудителей паразитарных болезней (цисты и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ооцисты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простейших, яйца и личинки гельминтов, в отношении возбудителей кишечных гельминтозов,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остриций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); -  особо опасных инфекций (чума, холера,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lastRenderedPageBreak/>
              <w:t>туляремия, сибирская язва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)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;  обладает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спороцидной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активностью, моющим, отбеливающим эффектом. </w:t>
            </w:r>
          </w:p>
        </w:tc>
        <w:tc>
          <w:tcPr>
            <w:tcW w:w="1442" w:type="pct"/>
          </w:tcPr>
          <w:p w:rsidR="00651A32" w:rsidRPr="00AA4A58" w:rsidRDefault="00651A32" w:rsidP="00651A32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lastRenderedPageBreak/>
              <w:t>Значение  характеристики не может изменяться участником закупки.</w:t>
            </w:r>
          </w:p>
          <w:p w:rsidR="000F688B" w:rsidRPr="00AA4A58" w:rsidRDefault="000F688B" w:rsidP="00244E1B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</w:tbl>
    <w:p w:rsidR="007B2C37" w:rsidRPr="00637C25" w:rsidRDefault="00054CB1" w:rsidP="007B2C37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  <w:r w:rsidRPr="00637C25">
        <w:rPr>
          <w:rFonts w:ascii="Times New Roman" w:hAnsi="Times New Roman"/>
          <w:i/>
          <w:sz w:val="24"/>
          <w:szCs w:val="24"/>
        </w:rPr>
        <w:t>*</w:t>
      </w:r>
      <w:r w:rsidR="007B2C37" w:rsidRPr="007B2C37">
        <w:rPr>
          <w:rFonts w:ascii="Times New Roman" w:hAnsi="Times New Roman"/>
          <w:i/>
          <w:sz w:val="24"/>
          <w:szCs w:val="24"/>
        </w:rPr>
        <w:t xml:space="preserve"> </w:t>
      </w:r>
      <w:r w:rsidR="007B2C37" w:rsidRPr="00637C25">
        <w:rPr>
          <w:rFonts w:ascii="Times New Roman" w:hAnsi="Times New Roman"/>
          <w:i/>
          <w:sz w:val="24"/>
          <w:szCs w:val="24"/>
        </w:rPr>
        <w:t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нужд".</w:t>
      </w:r>
    </w:p>
    <w:p w:rsidR="007B2C37" w:rsidRDefault="007B2C37" w:rsidP="00FE578A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</w:p>
    <w:p w:rsidR="00054CB1" w:rsidRPr="00637C25" w:rsidRDefault="00054CB1" w:rsidP="00FE578A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  <w:r w:rsidRPr="00637C25">
        <w:rPr>
          <w:rFonts w:ascii="Times New Roman" w:hAnsi="Times New Roman"/>
          <w:i/>
          <w:sz w:val="24"/>
          <w:szCs w:val="24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Дезинфектология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>. Обеззараживание рук медицинских работников и кожных покровов пациентов при оказании медицинской помощи. Методические указания".</w:t>
      </w:r>
    </w:p>
    <w:sectPr w:rsidR="00054CB1" w:rsidRPr="00637C25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271D74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076A2A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255F"/>
    <w:rsid w:val="000150F3"/>
    <w:rsid w:val="000213FA"/>
    <w:rsid w:val="00021E22"/>
    <w:rsid w:val="00034423"/>
    <w:rsid w:val="00054CB1"/>
    <w:rsid w:val="000A049D"/>
    <w:rsid w:val="000A255F"/>
    <w:rsid w:val="000E1C87"/>
    <w:rsid w:val="000F688B"/>
    <w:rsid w:val="001B1DFF"/>
    <w:rsid w:val="001E2E38"/>
    <w:rsid w:val="00244E1B"/>
    <w:rsid w:val="00272FF8"/>
    <w:rsid w:val="003A5CFE"/>
    <w:rsid w:val="003B10F9"/>
    <w:rsid w:val="004522F4"/>
    <w:rsid w:val="0046257C"/>
    <w:rsid w:val="004D3BE9"/>
    <w:rsid w:val="005358AF"/>
    <w:rsid w:val="00555563"/>
    <w:rsid w:val="00586E55"/>
    <w:rsid w:val="005C6128"/>
    <w:rsid w:val="00621634"/>
    <w:rsid w:val="00637C25"/>
    <w:rsid w:val="006431B0"/>
    <w:rsid w:val="00651A32"/>
    <w:rsid w:val="006A3DC7"/>
    <w:rsid w:val="00713269"/>
    <w:rsid w:val="007B2C37"/>
    <w:rsid w:val="00855F81"/>
    <w:rsid w:val="00862D2A"/>
    <w:rsid w:val="008D5593"/>
    <w:rsid w:val="00901635"/>
    <w:rsid w:val="00986009"/>
    <w:rsid w:val="009A62E5"/>
    <w:rsid w:val="009B6F22"/>
    <w:rsid w:val="009E0C83"/>
    <w:rsid w:val="009E0EAC"/>
    <w:rsid w:val="009E143B"/>
    <w:rsid w:val="00A464F8"/>
    <w:rsid w:val="00AA4A58"/>
    <w:rsid w:val="00B87BBB"/>
    <w:rsid w:val="00C57698"/>
    <w:rsid w:val="00D31BDD"/>
    <w:rsid w:val="00D44281"/>
    <w:rsid w:val="00D62480"/>
    <w:rsid w:val="00DA1FD9"/>
    <w:rsid w:val="00E368A6"/>
    <w:rsid w:val="00E60F6B"/>
    <w:rsid w:val="00E863D5"/>
    <w:rsid w:val="00F60CB2"/>
    <w:rsid w:val="00FE5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628D0"/>
  <w15:docId w15:val="{386D5A61-5041-46E3-888B-EC8E86F4D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Сетка таблицы4"/>
    <w:basedOn w:val="a1"/>
    <w:next w:val="a3"/>
    <w:uiPriority w:val="59"/>
    <w:rsid w:val="00054CB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14407A" w:themeColor="text1"/>
        <w:left w:val="single" w:sz="4" w:space="0" w:color="14407A" w:themeColor="text1"/>
        <w:bottom w:val="single" w:sz="4" w:space="0" w:color="14407A" w:themeColor="text1"/>
        <w:right w:val="single" w:sz="4" w:space="0" w:color="14407A" w:themeColor="text1"/>
        <w:insideH w:val="single" w:sz="4" w:space="0" w:color="14407A" w:themeColor="text1"/>
        <w:insideV w:val="single" w:sz="4" w:space="0" w:color="14407A" w:themeColor="text1"/>
      </w:tblBorders>
    </w:tblPr>
  </w:style>
  <w:style w:type="table" w:styleId="a3">
    <w:name w:val="Table Grid"/>
    <w:basedOn w:val="a1"/>
    <w:uiPriority w:val="59"/>
    <w:rsid w:val="00054C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431B0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14407A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1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 Адер</dc:creator>
  <cp:keywords/>
  <dc:description/>
  <cp:lastModifiedBy>Жека</cp:lastModifiedBy>
  <cp:revision>57</cp:revision>
  <dcterms:created xsi:type="dcterms:W3CDTF">2023-02-08T02:27:00Z</dcterms:created>
  <dcterms:modified xsi:type="dcterms:W3CDTF">2023-11-19T10:14:00Z</dcterms:modified>
</cp:coreProperties>
</file>