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00015133-ст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''КАЛАРСКАЯ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674150, Забайкальский край, Каларский р-н, Чара с, УЛ СОВЕТСКАЯ, ЗД. 16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674150, Забайкальский Край, Каларский Район, Чара Село, Забайкальский край, Каларский район, Чара село, Советская улица, дом 16, корпус 1, строение 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8-30261-22333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kalarskaya-crb@yandex.ru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БАДМАЕВ БАЯР БАЗАРЖАПОВИЧ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Бадмаев Баяр Базаржапович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8-30261-22333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51 367,00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513,67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51 367,00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51 367,00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20.20.14.000-00000009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Таблетка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 основе натриевой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соли дихлоризоциануровой кислоты не менее 80%, функциональные и моющие добавки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Срок годности рабочих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растворов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20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Сутки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Упаковано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герметичную тару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Содержание активного хлора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таблетках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40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РН рабочих растворов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6.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При растворении одной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таблетки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выделяет 1,5+/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-0,1 грамм активного хлора.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антимикробной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активностью в отношении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бактерий и бацилл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Мycobacteriumterrae, метициллен-резистентного стафилококка, ванкомицин-резистентного энтерококка, синегнойной палочки, анаэробной инфекции; - вирусов-патогенов человека (гепатита А, В, С, Е, D), ВИЧ, полиомиелита, возбудителей гриппа, аденовирусов, энтеровирусов, ротавирусов, вирусов «атипичной пневмонии» (SARS), вирусов Коксаки, ЕСНО, герпеса, цитомегалии; - грибов рода Кандида, Трихофитон; - плесневых грибов рода Аспергиллюс (Aspergillusfumigatus, A.flavus, A.niger), Пенициллиум, Мукор и их спор; - возбудителей паразитарных болезней (цисты и ооцисты простейших, яйца и личинки гельминтов, в отношении возбудителей кишечных гельминтозов, остриций); - особо опасных инфекций (чума, холера, туляремия, сибирская язва); обладает спороцидной активностью, моющим, отбеливающим эффектом.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Данные характеристики поставляемого</w:t>
            </w:r>
            <w:r w:rsidRPr="00ED2571">
              <w:rPr>
                <w:color w:val="000000"/>
                <w:sz w:val="20"/>
                <w:szCs w:val="20"/>
              </w:rPr>
              <w:t xml:space="preserve">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Каларский район, с.Чара, ул.Советская, 16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 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28.11.2023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28.11.2023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БАДМАЕВ БАЯР БАЗАРЖАПОВИЧ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КАЛАРСКАЯ ЦЕНТРАЛЬНАЯ 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28.11.2023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