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9B8" w:rsidRPr="00DC3E83" w:rsidRDefault="008B19B8" w:rsidP="00A32723">
      <w:pPr>
        <w:spacing w:before="480"/>
        <w:ind w:left="-567" w:firstLine="709"/>
        <w:jc w:val="center"/>
        <w:rPr>
          <w:b/>
          <w:sz w:val="24"/>
          <w:szCs w:val="24"/>
        </w:rPr>
      </w:pPr>
      <w:bookmarkStart w:id="0" w:name="_GoBack"/>
      <w:bookmarkEnd w:id="0"/>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1" w:name="_Toc125950388"/>
      <w:bookmarkStart w:id="2"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1"/>
    <w:bookmarkEnd w:id="2"/>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7F6570" w:rsidP="00A32723">
      <w:pPr>
        <w:autoSpaceDE w:val="0"/>
        <w:autoSpaceDN w:val="0"/>
        <w:adjustRightInd w:val="0"/>
        <w:ind w:firstLine="720"/>
        <w:jc w:val="both"/>
        <w:rPr>
          <w:sz w:val="24"/>
          <w:szCs w:val="24"/>
        </w:rPr>
      </w:pPr>
      <w:r w:rsidRPr="007F6570">
        <w:rPr>
          <w:b/>
          <w:sz w:val="24"/>
          <w:szCs w:val="22"/>
        </w:rPr>
        <w:t xml:space="preserve">Администрация муниципального района «Улётовский район» Забайкальского края  </w:t>
      </w:r>
      <w:r w:rsidRPr="007F6570">
        <w:rPr>
          <w:sz w:val="24"/>
          <w:szCs w:val="22"/>
        </w:rPr>
        <w:t xml:space="preserve">(далее именуемое Заказчик), в лице главы </w:t>
      </w:r>
      <w:proofErr w:type="spellStart"/>
      <w:r w:rsidRPr="007F6570">
        <w:rPr>
          <w:sz w:val="24"/>
          <w:szCs w:val="22"/>
        </w:rPr>
        <w:t>Синкевича</w:t>
      </w:r>
      <w:proofErr w:type="spellEnd"/>
      <w:r w:rsidRPr="007F6570">
        <w:rPr>
          <w:sz w:val="24"/>
          <w:szCs w:val="22"/>
        </w:rPr>
        <w:t xml:space="preserve"> Александра Иннокентьевича, действующего на  основании  Устава</w:t>
      </w:r>
      <w:r w:rsidRPr="007F6570">
        <w:rPr>
          <w:sz w:val="24"/>
          <w:szCs w:val="24"/>
        </w:rPr>
        <w:t>, именуемое в дальнейшем «Заказчик»</w:t>
      </w:r>
      <w:r w:rsidR="009F433F" w:rsidRPr="00DC3E83">
        <w:rPr>
          <w:sz w:val="24"/>
          <w:szCs w:val="24"/>
        </w:rPr>
        <w:t xml:space="preserve">,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«___»_________2022</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926B1B" w:rsidRPr="00DC3E83">
        <w:rPr>
          <w:sz w:val="24"/>
          <w:szCs w:val="24"/>
        </w:rPr>
        <w:t>1</w:t>
      </w:r>
      <w:r w:rsidR="00915471">
        <w:rPr>
          <w:sz w:val="24"/>
          <w:szCs w:val="24"/>
        </w:rPr>
        <w:t xml:space="preserve"> </w:t>
      </w:r>
      <w:r w:rsidR="00CF19E7">
        <w:rPr>
          <w:sz w:val="24"/>
          <w:szCs w:val="24"/>
        </w:rPr>
        <w:t>октября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rsidR="008B19B8" w:rsidRPr="00DC3E83" w:rsidRDefault="008B19B8" w:rsidP="00A32723">
      <w:pPr>
        <w:ind w:firstLine="720"/>
        <w:jc w:val="both"/>
        <w:rPr>
          <w:sz w:val="24"/>
          <w:szCs w:val="24"/>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DF76D2">
        <w:rPr>
          <w:color w:val="auto"/>
          <w:szCs w:val="24"/>
          <w:lang w:eastAsia="en-US"/>
        </w:rPr>
        <w:t>.</w:t>
      </w:r>
      <w:proofErr w:type="gramEnd"/>
      <w:r w:rsidRPr="00DF76D2">
        <w:rPr>
          <w:color w:val="auto"/>
          <w:szCs w:val="24"/>
          <w:lang w:eastAsia="en-US"/>
        </w:rPr>
        <w:t xml:space="preserve"> (</w:t>
      </w:r>
      <w:proofErr w:type="gramStart"/>
      <w:r w:rsidRPr="00DF76D2">
        <w:rPr>
          <w:color w:val="auto"/>
          <w:szCs w:val="24"/>
          <w:lang w:eastAsia="en-US"/>
        </w:rPr>
        <w:t>в</w:t>
      </w:r>
      <w:proofErr w:type="gramEnd"/>
      <w:r w:rsidRPr="00DF76D2">
        <w:rPr>
          <w:color w:val="auto"/>
          <w:szCs w:val="24"/>
          <w:lang w:eastAsia="en-US"/>
        </w:rPr>
        <w:t>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rsidR="00B86C65" w:rsidRDefault="00DF76D2" w:rsidP="00B86C65">
      <w:pPr>
        <w:pStyle w:val="ae"/>
        <w:spacing w:after="0"/>
        <w:ind w:left="0" w:firstLine="567"/>
        <w:jc w:val="both"/>
        <w:rPr>
          <w:rStyle w:val="1"/>
        </w:rPr>
      </w:pPr>
      <w:r>
        <w:rPr>
          <w:color w:val="auto"/>
          <w:spacing w:val="-2"/>
          <w:szCs w:val="24"/>
        </w:rPr>
        <w:t>3</w:t>
      </w:r>
      <w:r w:rsidRPr="00DF76D2">
        <w:rPr>
          <w:color w:val="auto"/>
          <w:spacing w:val="-2"/>
          <w:szCs w:val="24"/>
        </w:rPr>
        <w:t>.3. </w:t>
      </w:r>
      <w:r w:rsidR="00B86C65" w:rsidRPr="00A828FD">
        <w:t>Оплата по контракту будет про</w:t>
      </w:r>
      <w:r w:rsidR="00B86C65">
        <w:t xml:space="preserve">изводиться по </w:t>
      </w:r>
      <w:r w:rsidR="00B86C65" w:rsidRPr="00A828FD">
        <w:t>безналичному расчету</w:t>
      </w:r>
      <w:r w:rsidR="00B86C65" w:rsidRPr="00A828FD">
        <w:rPr>
          <w:rStyle w:val="1"/>
        </w:rPr>
        <w:t xml:space="preserve"> после электронной приемки выполненных работ</w:t>
      </w:r>
      <w:r w:rsidR="00B86C65" w:rsidRPr="00A828FD">
        <w:t xml:space="preserve">, путем перечисления денежных средств на расчетный счет Исполнителя в течение пятнадцати рабочих дней </w:t>
      </w:r>
      <w:proofErr w:type="gramStart"/>
      <w:r w:rsidR="00B86C65" w:rsidRPr="00A828FD">
        <w:t>с даты размещения</w:t>
      </w:r>
      <w:proofErr w:type="gramEnd"/>
      <w:r w:rsidR="00B86C65" w:rsidRPr="00A828FD">
        <w:t xml:space="preserve"> в </w:t>
      </w:r>
      <w:r w:rsidR="0025400C" w:rsidRPr="002A3550">
        <w:rPr>
          <w:szCs w:val="24"/>
        </w:rPr>
        <w:t>единой информационной системе в сфере закупок</w:t>
      </w:r>
      <w:r w:rsidR="00B86C65" w:rsidRPr="00A828FD">
        <w:t xml:space="preserve"> документа о приемке, подписанного заказчиком. </w:t>
      </w:r>
      <w:r w:rsidR="00B86C65" w:rsidRPr="00A828FD">
        <w:rPr>
          <w:rStyle w:val="1"/>
        </w:rPr>
        <w:t>Под датой оплаты понимается дата списания денежных сре</w:t>
      </w:r>
      <w:proofErr w:type="gramStart"/>
      <w:r w:rsidR="00B86C65" w:rsidRPr="00A828FD">
        <w:rPr>
          <w:rStyle w:val="1"/>
        </w:rPr>
        <w:t>дств с р</w:t>
      </w:r>
      <w:proofErr w:type="gramEnd"/>
      <w:r w:rsidR="00B86C65" w:rsidRPr="00A828FD">
        <w:rPr>
          <w:rStyle w:val="1"/>
        </w:rPr>
        <w:t>асчётного счёта Заказчика.</w:t>
      </w:r>
    </w:p>
    <w:p w:rsidR="00DF76D2" w:rsidRPr="00DF76D2" w:rsidRDefault="00DF76D2" w:rsidP="00B86C65">
      <w:pPr>
        <w:pStyle w:val="ae"/>
        <w:spacing w:after="0"/>
        <w:ind w:left="0" w:firstLine="567"/>
        <w:jc w:val="both"/>
        <w:rPr>
          <w:bCs/>
          <w:szCs w:val="24"/>
        </w:rPr>
      </w:pPr>
      <w:r>
        <w:rPr>
          <w:szCs w:val="24"/>
        </w:rPr>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rsidR="00DF76D2" w:rsidRPr="00DF76D2" w:rsidRDefault="00DF76D2" w:rsidP="00DF76D2">
      <w:pPr>
        <w:ind w:firstLine="567"/>
        <w:jc w:val="both"/>
        <w:rPr>
          <w:bCs/>
          <w:sz w:val="24"/>
          <w:szCs w:val="24"/>
        </w:rPr>
      </w:pPr>
      <w:r>
        <w:rPr>
          <w:bCs/>
          <w:sz w:val="24"/>
          <w:szCs w:val="24"/>
        </w:rPr>
        <w:t>3</w:t>
      </w:r>
      <w:r w:rsidRPr="00DF76D2">
        <w:rPr>
          <w:bCs/>
          <w:sz w:val="24"/>
          <w:szCs w:val="24"/>
        </w:rPr>
        <w:t>.5. </w:t>
      </w:r>
      <w:r w:rsidRPr="00DF76D2">
        <w:rPr>
          <w:sz w:val="24"/>
          <w:szCs w:val="24"/>
        </w:rPr>
        <w:t>Источником сре</w:t>
      </w:r>
      <w:proofErr w:type="gramStart"/>
      <w:r w:rsidRPr="00DF76D2">
        <w:rPr>
          <w:sz w:val="24"/>
          <w:szCs w:val="24"/>
        </w:rPr>
        <w:t>дств дл</w:t>
      </w:r>
      <w:proofErr w:type="gramEnd"/>
      <w:r w:rsidRPr="00DF76D2">
        <w:rPr>
          <w:sz w:val="24"/>
          <w:szCs w:val="24"/>
        </w:rPr>
        <w:t xml:space="preserve">я оплаты являются </w:t>
      </w:r>
      <w:r w:rsidRPr="00DF76D2">
        <w:rPr>
          <w:bCs/>
          <w:sz w:val="24"/>
          <w:szCs w:val="24"/>
        </w:rPr>
        <w:t xml:space="preserve">средства </w:t>
      </w:r>
      <w:r>
        <w:rPr>
          <w:bCs/>
          <w:sz w:val="24"/>
          <w:szCs w:val="24"/>
        </w:rPr>
        <w:t>__________________</w:t>
      </w:r>
      <w:r w:rsidRPr="00DF76D2">
        <w:rPr>
          <w:bCs/>
          <w:sz w:val="24"/>
          <w:szCs w:val="24"/>
        </w:rPr>
        <w:t>.</w:t>
      </w:r>
    </w:p>
    <w:p w:rsidR="00DF76D2" w:rsidRPr="00DF76D2" w:rsidRDefault="00DF76D2" w:rsidP="00DF76D2">
      <w:pPr>
        <w:ind w:firstLine="567"/>
        <w:jc w:val="both"/>
        <w:rPr>
          <w:sz w:val="24"/>
          <w:szCs w:val="24"/>
        </w:rPr>
      </w:pPr>
      <w:r>
        <w:rPr>
          <w:sz w:val="24"/>
          <w:szCs w:val="24"/>
        </w:rPr>
        <w:lastRenderedPageBreak/>
        <w:t>3</w:t>
      </w:r>
      <w:bookmarkStart w:id="3" w:name="OLE_LINK4"/>
      <w:bookmarkStart w:id="4" w:name="OLE_LINK5"/>
      <w:bookmarkStart w:id="5" w:name="OLE_LINK6"/>
      <w:r w:rsidR="00C03228">
        <w:rPr>
          <w:sz w:val="24"/>
          <w:szCs w:val="24"/>
        </w:rPr>
        <w:t>.6. </w:t>
      </w:r>
      <w:r w:rsidRPr="00DF76D2">
        <w:rPr>
          <w:sz w:val="24"/>
          <w:szCs w:val="24"/>
        </w:rPr>
        <w:t>В случае</w:t>
      </w:r>
      <w:proofErr w:type="gramStart"/>
      <w:r w:rsidRPr="00DF76D2">
        <w:rPr>
          <w:sz w:val="24"/>
          <w:szCs w:val="24"/>
        </w:rPr>
        <w:t>,</w:t>
      </w:r>
      <w:proofErr w:type="gramEnd"/>
      <w:r w:rsidRPr="00DF76D2">
        <w:rPr>
          <w:sz w:val="24"/>
          <w:szCs w:val="24"/>
        </w:rPr>
        <w:t xml:space="preserve"> если настоящий Контракт заключен</w:t>
      </w:r>
      <w:bookmarkEnd w:id="3"/>
      <w:bookmarkEnd w:id="4"/>
      <w:bookmarkEnd w:id="5"/>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19B8" w:rsidRPr="00DC3E83" w:rsidRDefault="008B19B8" w:rsidP="00A32723">
      <w:pPr>
        <w:autoSpaceDE w:val="0"/>
        <w:autoSpaceDN w:val="0"/>
        <w:adjustRightInd w:val="0"/>
        <w:ind w:firstLine="720"/>
        <w:jc w:val="both"/>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w:t>
      </w:r>
      <w:r w:rsidRPr="00EF5E49">
        <w:rPr>
          <w:sz w:val="24"/>
          <w:szCs w:val="24"/>
        </w:rPr>
        <w:lastRenderedPageBreak/>
        <w:t>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proofErr w:type="gramStart"/>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4.3.10. </w:t>
      </w:r>
      <w:proofErr w:type="gramStart"/>
      <w:r w:rsidRPr="00EF5E49">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w:t>
      </w:r>
      <w:proofErr w:type="gramStart"/>
      <w:r w:rsidR="00DF76D2" w:rsidRPr="00C03228">
        <w:rPr>
          <w:szCs w:val="24"/>
        </w:rPr>
        <w:t>контроля за</w:t>
      </w:r>
      <w:proofErr w:type="gramEnd"/>
      <w:r w:rsidR="00DF76D2" w:rsidRPr="00C03228">
        <w:rPr>
          <w:szCs w:val="24"/>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6865C9" w:rsidRPr="007907AF" w:rsidRDefault="006865C9" w:rsidP="006865C9">
      <w:pPr>
        <w:pStyle w:val="a3"/>
        <w:ind w:left="0" w:firstLine="709"/>
        <w:jc w:val="both"/>
      </w:pPr>
      <w:r>
        <w:t>5</w:t>
      </w:r>
      <w:r w:rsidRPr="007907AF">
        <w:t>.1.</w:t>
      </w:r>
      <w:r w:rsidRPr="007907AF">
        <w:tab/>
        <w:t xml:space="preserve">Выполнение работ по Контракту осуществляется в соответствии с Техническим заданием.  </w:t>
      </w:r>
    </w:p>
    <w:p w:rsidR="006865C9" w:rsidRPr="007907AF" w:rsidRDefault="006865C9" w:rsidP="006865C9">
      <w:pPr>
        <w:pStyle w:val="a3"/>
        <w:ind w:left="0" w:firstLine="709"/>
        <w:jc w:val="both"/>
      </w:pPr>
      <w:r>
        <w:t>5</w:t>
      </w:r>
      <w:r w:rsidRPr="007907AF">
        <w:t>.2. Результатом выполненных работ по настоящему Контракту являются выходные материалы, определенные Техническим заданием.</w:t>
      </w:r>
    </w:p>
    <w:p w:rsidR="006865C9" w:rsidRPr="007907AF" w:rsidRDefault="006865C9" w:rsidP="006865C9">
      <w:pPr>
        <w:pStyle w:val="a3"/>
        <w:ind w:left="0" w:firstLine="709"/>
        <w:jc w:val="both"/>
      </w:pPr>
      <w:r>
        <w:t>5</w:t>
      </w:r>
      <w:r w:rsidRPr="007907AF">
        <w:t xml:space="preserve">.3. </w:t>
      </w:r>
      <w:r>
        <w:t>В</w:t>
      </w:r>
      <w:r w:rsidRPr="007907AF">
        <w:t>ыписки из Единого государственного реестра недвижимости</w:t>
      </w:r>
      <w:r>
        <w:t>, подтверждающие внесение сведений карты-плана территории</w:t>
      </w:r>
      <w:r w:rsidRPr="007907AF">
        <w:t xml:space="preserve"> должны быть </w:t>
      </w:r>
      <w:r>
        <w:t>получены Заказчиком не позднее 01</w:t>
      </w:r>
      <w:r w:rsidRPr="007907AF">
        <w:t>.1</w:t>
      </w:r>
      <w:r>
        <w:t>0</w:t>
      </w:r>
      <w:r w:rsidRPr="007907AF">
        <w:t>.202</w:t>
      </w:r>
      <w:r>
        <w:t>2</w:t>
      </w:r>
      <w:r w:rsidRPr="007907AF">
        <w:t>.</w:t>
      </w:r>
    </w:p>
    <w:p w:rsidR="006865C9" w:rsidRPr="007907AF" w:rsidRDefault="006865C9" w:rsidP="006865C9">
      <w:pPr>
        <w:pStyle w:val="a3"/>
        <w:ind w:left="0" w:firstLine="709"/>
        <w:jc w:val="both"/>
      </w:pPr>
      <w:r>
        <w:t>5</w:t>
      </w:r>
      <w:r w:rsidRPr="007907AF">
        <w:t xml:space="preserve">.3.1. </w:t>
      </w:r>
      <w:r>
        <w:t>Карты-планы</w:t>
      </w:r>
      <w:r w:rsidRPr="007907AF">
        <w:t xml:space="preserve">, выписки из Единого государственного реестра недвижимости должны быть представлены Заказчику по адресу: </w:t>
      </w:r>
      <w:r>
        <w:t>____________________________</w:t>
      </w:r>
    </w:p>
    <w:p w:rsidR="006865C9" w:rsidRPr="007907AF" w:rsidRDefault="006865C9" w:rsidP="006865C9">
      <w:pPr>
        <w:pStyle w:val="a3"/>
        <w:ind w:left="0" w:firstLine="709"/>
        <w:jc w:val="both"/>
      </w:pPr>
      <w:r w:rsidRPr="007907AF">
        <w:t xml:space="preserve">Камеральные работы выполняются по месту нахождения Исполнителя. </w:t>
      </w:r>
    </w:p>
    <w:p w:rsidR="006865C9" w:rsidRPr="007907AF" w:rsidRDefault="006865C9" w:rsidP="006865C9">
      <w:pPr>
        <w:pStyle w:val="a3"/>
        <w:ind w:left="0" w:firstLine="709"/>
        <w:jc w:val="both"/>
      </w:pPr>
      <w:r w:rsidRPr="007907AF">
        <w:lastRenderedPageBreak/>
        <w:t>Полевые работы производятся по месту нахождения объекта.</w:t>
      </w:r>
    </w:p>
    <w:p w:rsidR="006865C9" w:rsidRPr="007907AF" w:rsidRDefault="006865C9" w:rsidP="006865C9">
      <w:pPr>
        <w:pStyle w:val="a3"/>
        <w:ind w:left="0" w:firstLine="709"/>
        <w:jc w:val="both"/>
      </w:pPr>
      <w:r>
        <w:t>5</w:t>
      </w:r>
      <w:r w:rsidRPr="007907AF">
        <w:t>.4. Контракт считается исполненным после передачи выходных материалов Заказчику и полной оплаты услуг Исполнителю.</w:t>
      </w:r>
    </w:p>
    <w:p w:rsidR="006865C9" w:rsidRPr="007907AF" w:rsidRDefault="006865C9" w:rsidP="006865C9">
      <w:pPr>
        <w:pStyle w:val="a3"/>
        <w:ind w:left="0" w:firstLine="709"/>
        <w:jc w:val="both"/>
      </w:pPr>
      <w:r>
        <w:t>5</w:t>
      </w:r>
      <w:r w:rsidRPr="007907AF">
        <w:t>.5. После предоставления выходных материалов Заказчик проводит экспертизу выполненных работ согласно пунктам 3, 5 статьи 94 Феде</w:t>
      </w:r>
      <w:r>
        <w:t>рального закона от 05.04.2013 № </w:t>
      </w:r>
      <w:r w:rsidRPr="007907AF">
        <w:t>44-ФЗ «О контрактной системе в сфере закупок товаров, работ, услуг для обеспечения государственных и муниципальных нужд».</w:t>
      </w:r>
    </w:p>
    <w:p w:rsidR="006865C9" w:rsidRPr="007907AF" w:rsidRDefault="006865C9" w:rsidP="006865C9">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6865C9" w:rsidRPr="007907AF" w:rsidRDefault="006865C9" w:rsidP="006865C9">
      <w:pPr>
        <w:pStyle w:val="a3"/>
        <w:ind w:left="0" w:firstLine="709"/>
        <w:jc w:val="both"/>
      </w:pPr>
      <w:r>
        <w:t>5</w:t>
      </w:r>
      <w:r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865C9" w:rsidRPr="007907AF" w:rsidRDefault="006865C9" w:rsidP="006865C9">
      <w:pPr>
        <w:pStyle w:val="a3"/>
        <w:ind w:left="0" w:firstLine="709"/>
        <w:jc w:val="both"/>
      </w:pPr>
      <w:r>
        <w:t>5</w:t>
      </w:r>
      <w:r w:rsidRPr="007907AF">
        <w:t>.7. П</w:t>
      </w:r>
      <w:r>
        <w:t>осле предоставления</w:t>
      </w:r>
      <w:r w:rsidRPr="007907AF">
        <w:t xml:space="preserve"> Заказчику выходных материалов по настоящему Контракту </w:t>
      </w:r>
      <w:r>
        <w:t>Исполнитель формирует в единой информационной системе в сфере закупок документ о приемке (приложения при необходимости).</w:t>
      </w:r>
    </w:p>
    <w:p w:rsidR="006865C9" w:rsidRPr="007907AF" w:rsidRDefault="006865C9" w:rsidP="006865C9">
      <w:pPr>
        <w:pStyle w:val="a3"/>
        <w:ind w:left="0" w:firstLine="709"/>
        <w:jc w:val="both"/>
      </w:pPr>
      <w:r>
        <w:t>5</w:t>
      </w:r>
      <w:r w:rsidRPr="007907AF">
        <w:t xml:space="preserve">.8. Датой окончания выполненных работ по настоящему Контракту считается дата передачи Заказчику выходных материалов. </w:t>
      </w:r>
      <w:r>
        <w:t xml:space="preserve">Документ о приемке </w:t>
      </w:r>
      <w:r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rsidR="006865C9" w:rsidRPr="007907AF" w:rsidRDefault="006865C9" w:rsidP="006865C9">
      <w:pPr>
        <w:pStyle w:val="a3"/>
        <w:ind w:left="0" w:firstLine="709"/>
        <w:jc w:val="both"/>
      </w:pPr>
      <w:r>
        <w:t>5</w:t>
      </w:r>
      <w:r w:rsidRPr="007907AF">
        <w:t xml:space="preserve">.9. В случае мотивированного отказа Заказчика от подписания </w:t>
      </w:r>
      <w:r>
        <w:t>документа о приемке Исполнитель вправе устранить причины такого отказа и направить документ о приемке повторно.</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B27D7F" w:rsidRPr="00B27D7F" w:rsidRDefault="00B27D7F" w:rsidP="00B27D7F">
      <w:pPr>
        <w:autoSpaceDE w:val="0"/>
        <w:ind w:firstLine="708"/>
        <w:jc w:val="both"/>
        <w:rPr>
          <w:sz w:val="24"/>
          <w:szCs w:val="24"/>
        </w:rPr>
      </w:pPr>
      <w:r w:rsidRPr="00B27D7F">
        <w:rPr>
          <w:sz w:val="24"/>
          <w:szCs w:val="24"/>
        </w:rPr>
        <w:t>6.1. Контра</w:t>
      </w:r>
      <w:proofErr w:type="gramStart"/>
      <w:r w:rsidRPr="00B27D7F">
        <w:rPr>
          <w:sz w:val="24"/>
          <w:szCs w:val="24"/>
        </w:rPr>
        <w:t>кт вст</w:t>
      </w:r>
      <w:proofErr w:type="gramEnd"/>
      <w:r w:rsidRPr="00B27D7F">
        <w:rPr>
          <w:sz w:val="24"/>
          <w:szCs w:val="24"/>
        </w:rPr>
        <w:t>упает в силу с момента его подписания Сторонами и действует до 31.12.2022.</w:t>
      </w:r>
    </w:p>
    <w:p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proofErr w:type="gramStart"/>
      <w:r w:rsidRPr="00B27D7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B27D7F" w:rsidP="00B27D7F">
      <w:pPr>
        <w:ind w:firstLine="708"/>
        <w:jc w:val="both"/>
        <w:rPr>
          <w:sz w:val="24"/>
          <w:szCs w:val="24"/>
        </w:rPr>
      </w:pPr>
      <w:r w:rsidRPr="00B27D7F">
        <w:rPr>
          <w:sz w:val="24"/>
          <w:szCs w:val="24"/>
        </w:rPr>
        <w:t>6.5. </w:t>
      </w:r>
      <w:proofErr w:type="gramStart"/>
      <w:r w:rsidRPr="00B27D7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8"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w:t>
      </w:r>
      <w:proofErr w:type="gramStart"/>
      <w:r w:rsidRPr="00B27D7F">
        <w:rPr>
          <w:sz w:val="24"/>
          <w:szCs w:val="24"/>
          <w:lang w:eastAsia="en-US"/>
        </w:rPr>
        <w:t xml:space="preserve">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w:t>
      </w:r>
      <w:r w:rsidRPr="00B27D7F">
        <w:rPr>
          <w:sz w:val="24"/>
          <w:szCs w:val="24"/>
          <w:lang w:eastAsia="en-US"/>
        </w:rPr>
        <w:lastRenderedPageBreak/>
        <w:t>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proofErr w:type="gramStart"/>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27D7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6" w:name="Par11"/>
      <w:bookmarkEnd w:id="6"/>
      <w:r w:rsidRPr="00B27D7F">
        <w:rPr>
          <w:sz w:val="24"/>
          <w:szCs w:val="24"/>
          <w:lang w:eastAsia="en-US"/>
        </w:rPr>
        <w:t>7.5.</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B27D7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w:t>
      </w:r>
      <w:r w:rsidRPr="00B27D7F">
        <w:rPr>
          <w:sz w:val="24"/>
          <w:szCs w:val="24"/>
          <w:lang w:eastAsia="en-US"/>
        </w:rPr>
        <w:lastRenderedPageBreak/>
        <w:t>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7" w:name="Par33"/>
      <w:bookmarkEnd w:id="7"/>
      <w:r w:rsidR="00866907">
        <w:rPr>
          <w:sz w:val="24"/>
          <w:szCs w:val="24"/>
          <w:lang w:eastAsia="en-US"/>
        </w:rPr>
        <w:t xml:space="preserve">. </w:t>
      </w:r>
      <w:proofErr w:type="gramStart"/>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Размер обеспечения исполнения государственного контракта составляет 30 процентов от</w:t>
      </w:r>
      <w:r w:rsidR="00AF0EED">
        <w:rPr>
          <w:rFonts w:eastAsia="Calibri"/>
          <w:sz w:val="24"/>
          <w:szCs w:val="24"/>
        </w:rPr>
        <w:t xml:space="preserve"> начальной максимальной цены контракта</w:t>
      </w:r>
      <w:r w:rsidR="00B86C65" w:rsidRPr="00B86C65">
        <w:rPr>
          <w:rFonts w:eastAsia="Calibri"/>
          <w:sz w:val="24"/>
          <w:szCs w:val="24"/>
        </w:rPr>
        <w:t>.</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w:t>
      </w:r>
      <w:r w:rsidR="00237398">
        <w:rPr>
          <w:rFonts w:eastAsia="Calibri"/>
          <w:sz w:val="24"/>
          <w:szCs w:val="24"/>
        </w:rPr>
        <w:t>45</w:t>
      </w:r>
      <w:r w:rsidRPr="00A9129A">
        <w:rPr>
          <w:rFonts w:eastAsia="Calibri"/>
          <w:sz w:val="24"/>
          <w:szCs w:val="24"/>
        </w:rPr>
        <w:t>% от начальной (максимальной) цены контракта.</w:t>
      </w:r>
    </w:p>
    <w:p w:rsidR="00A9129A" w:rsidRPr="00A9129A" w:rsidRDefault="00A9129A" w:rsidP="00A9129A">
      <w:pPr>
        <w:ind w:firstLine="708"/>
        <w:jc w:val="both"/>
        <w:rPr>
          <w:rFonts w:eastAsia="Calibri"/>
          <w:sz w:val="24"/>
          <w:szCs w:val="24"/>
        </w:rPr>
      </w:pPr>
      <w:proofErr w:type="gramStart"/>
      <w:r w:rsidRPr="00A9129A">
        <w:rPr>
          <w:rFonts w:eastAsia="Calibri"/>
          <w:sz w:val="24"/>
          <w:szCs w:val="24"/>
        </w:rPr>
        <w:t>Если участником закупки не представлена информация, подтверждающая его добросовестность в соответствии с частью 3 статьи 37 Федерального закона от 05.04.2013 № 44-ФЗ «О контрактной системе в сфере закупок товаров, работ, услуг для обеспечения государственных и муниципальных нужд»,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w:t>
      </w:r>
      <w:r w:rsidR="00237398">
        <w:rPr>
          <w:rFonts w:eastAsia="Calibri"/>
          <w:sz w:val="24"/>
          <w:szCs w:val="24"/>
        </w:rPr>
        <w:t>оведении</w:t>
      </w:r>
      <w:proofErr w:type="gramEnd"/>
      <w:r w:rsidR="00237398">
        <w:rPr>
          <w:rFonts w:eastAsia="Calibri"/>
          <w:sz w:val="24"/>
          <w:szCs w:val="24"/>
        </w:rPr>
        <w:t xml:space="preserve"> аукциона и составит – 45</w:t>
      </w:r>
      <w:r w:rsidRPr="00A9129A">
        <w:rPr>
          <w:rFonts w:eastAsia="Calibri"/>
          <w:sz w:val="24"/>
          <w:szCs w:val="24"/>
        </w:rPr>
        <w:t>% от начальной (максимальной) цены контракта.</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24094C"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 xml:space="preserve">Сумма обеспечения должна быть перечислена на расчетный счет заказчика – </w:t>
      </w:r>
      <w:r>
        <w:rPr>
          <w:rStyle w:val="1"/>
          <w:rFonts w:ascii="Times New Roman" w:eastAsia="Times New Roman" w:hAnsi="Times New Roman"/>
        </w:rPr>
        <w:t>____________________________</w:t>
      </w:r>
      <w:r w:rsidRPr="00AF00FD">
        <w:rPr>
          <w:rStyle w:val="1"/>
          <w:rFonts w:ascii="Times New Roman" w:eastAsia="Times New Roman" w:hAnsi="Times New Roman"/>
        </w:rPr>
        <w:t xml:space="preserve">. </w:t>
      </w:r>
    </w:p>
    <w:p w:rsidR="004E52FD" w:rsidRDefault="0024094C" w:rsidP="004E52FD">
      <w:pPr>
        <w:jc w:val="both"/>
        <w:rPr>
          <w:b/>
          <w:bCs/>
          <w:szCs w:val="24"/>
          <w:lang w:val="en-US"/>
        </w:rPr>
      </w:pPr>
      <w:r w:rsidRPr="00AF00FD">
        <w:rPr>
          <w:rStyle w:val="1"/>
        </w:rPr>
        <w:t>Банковские реквизиты для перечисления размера обеспечения:</w:t>
      </w:r>
      <w:r w:rsidR="004E52FD" w:rsidRPr="004E52FD">
        <w:rPr>
          <w:b/>
          <w:bCs/>
          <w:szCs w:val="24"/>
        </w:rPr>
        <w:t xml:space="preserve"> </w:t>
      </w:r>
    </w:p>
    <w:p w:rsidR="004E52FD" w:rsidRPr="004E52FD" w:rsidRDefault="004E52FD" w:rsidP="004E52FD">
      <w:pPr>
        <w:jc w:val="both"/>
        <w:rPr>
          <w:bCs/>
          <w:sz w:val="24"/>
          <w:szCs w:val="24"/>
        </w:rPr>
      </w:pPr>
      <w:r w:rsidRPr="004E52FD">
        <w:rPr>
          <w:bCs/>
          <w:sz w:val="24"/>
          <w:szCs w:val="24"/>
        </w:rPr>
        <w:t>Получатель: УФК по Забайкальскому краю (ОК 25, администрация муниципального района «Улётовский район» Забайкальского края) ИНН 7522001721, КПП 75220100</w:t>
      </w:r>
    </w:p>
    <w:p w:rsidR="004E52FD" w:rsidRPr="004E52FD" w:rsidRDefault="004E52FD" w:rsidP="004E52FD">
      <w:pPr>
        <w:jc w:val="both"/>
        <w:rPr>
          <w:bCs/>
          <w:sz w:val="24"/>
          <w:szCs w:val="24"/>
        </w:rPr>
      </w:pPr>
      <w:r w:rsidRPr="004E52FD">
        <w:rPr>
          <w:bCs/>
          <w:sz w:val="24"/>
          <w:szCs w:val="24"/>
        </w:rPr>
        <w:t xml:space="preserve">Отделение Чита </w:t>
      </w:r>
      <w:proofErr w:type="gramStart"/>
      <w:r w:rsidRPr="004E52FD">
        <w:rPr>
          <w:bCs/>
          <w:sz w:val="24"/>
          <w:szCs w:val="24"/>
        </w:rPr>
        <w:t>г</w:t>
      </w:r>
      <w:proofErr w:type="gramEnd"/>
      <w:r w:rsidRPr="004E52FD">
        <w:rPr>
          <w:bCs/>
          <w:sz w:val="24"/>
          <w:szCs w:val="24"/>
        </w:rPr>
        <w:t>. Чита БИК 047601001,</w:t>
      </w:r>
    </w:p>
    <w:p w:rsidR="004E52FD" w:rsidRPr="004E52FD" w:rsidRDefault="004E52FD" w:rsidP="004E52FD">
      <w:pPr>
        <w:jc w:val="both"/>
        <w:rPr>
          <w:bCs/>
          <w:sz w:val="24"/>
          <w:szCs w:val="24"/>
        </w:rPr>
      </w:pPr>
      <w:proofErr w:type="gramStart"/>
      <w:r w:rsidRPr="004E52FD">
        <w:rPr>
          <w:bCs/>
          <w:sz w:val="24"/>
          <w:szCs w:val="24"/>
        </w:rPr>
        <w:t>Р</w:t>
      </w:r>
      <w:proofErr w:type="gramEnd"/>
      <w:r w:rsidRPr="004E52FD">
        <w:rPr>
          <w:bCs/>
          <w:sz w:val="24"/>
          <w:szCs w:val="24"/>
        </w:rPr>
        <w:t>/с 40302810500003000070 (л/с 05913205960)</w:t>
      </w:r>
    </w:p>
    <w:p w:rsidR="004E52FD" w:rsidRPr="004E52FD" w:rsidRDefault="004E52FD" w:rsidP="004E52FD">
      <w:pPr>
        <w:jc w:val="both"/>
        <w:rPr>
          <w:bCs/>
          <w:sz w:val="24"/>
          <w:szCs w:val="24"/>
        </w:rPr>
      </w:pPr>
      <w:r w:rsidRPr="004E52FD">
        <w:rPr>
          <w:bCs/>
          <w:sz w:val="24"/>
          <w:szCs w:val="24"/>
        </w:rPr>
        <w:t>ОГРН 1027500803880 ОКТМО 76646450</w:t>
      </w:r>
    </w:p>
    <w:p w:rsidR="004E52FD" w:rsidRPr="004E52FD" w:rsidRDefault="004E52FD" w:rsidP="004E52FD">
      <w:pPr>
        <w:jc w:val="both"/>
        <w:rPr>
          <w:bCs/>
          <w:sz w:val="24"/>
          <w:szCs w:val="24"/>
        </w:rPr>
      </w:pPr>
      <w:r w:rsidRPr="004E52FD">
        <w:rPr>
          <w:bCs/>
          <w:sz w:val="24"/>
          <w:szCs w:val="24"/>
        </w:rPr>
        <w:t>КБК 00000000000000180</w:t>
      </w:r>
    </w:p>
    <w:p w:rsidR="0024094C" w:rsidRPr="00AF00FD" w:rsidRDefault="0024094C" w:rsidP="0024094C">
      <w:pPr>
        <w:pStyle w:val="af4"/>
        <w:widowControl/>
        <w:ind w:right="-2" w:firstLine="708"/>
        <w:rPr>
          <w:rStyle w:val="1"/>
          <w:rFonts w:ascii="Times New Roman" w:eastAsia="Times New Roman" w:hAnsi="Times New Roman"/>
        </w:rPr>
      </w:pPr>
    </w:p>
    <w:p w:rsidR="00A9129A" w:rsidRPr="00A9129A" w:rsidRDefault="00A9129A" w:rsidP="00B86C65">
      <w:pPr>
        <w:ind w:firstLine="708"/>
        <w:jc w:val="both"/>
        <w:rPr>
          <w:rFonts w:eastAsia="Calibri"/>
          <w:sz w:val="24"/>
          <w:szCs w:val="24"/>
        </w:rPr>
      </w:pPr>
      <w:r w:rsidRPr="00A9129A">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A9129A">
        <w:rPr>
          <w:rFonts w:eastAsia="Calibri"/>
          <w:sz w:val="24"/>
          <w:szCs w:val="24"/>
        </w:rPr>
        <w:t>с даты исполнения</w:t>
      </w:r>
      <w:proofErr w:type="gramEnd"/>
      <w:r w:rsidRPr="00A9129A">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от 05.04.2013 № 44-ФЗ «О контрактной системе в сфере закупок товаров, работ, услуг для обеспечения государственных и муниципальных нужд»</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lastRenderedPageBreak/>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lastRenderedPageBreak/>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xml:space="preserve">- Приказа Минэкономразвития России от 21.11.2016 № 734 «Об установлении формы карты-плана территории и требований к ее подготовке, формы </w:t>
      </w:r>
      <w:proofErr w:type="gramStart"/>
      <w:r w:rsidRPr="00A9129A">
        <w:rPr>
          <w:rFonts w:eastAsia="Calibri"/>
          <w:sz w:val="24"/>
          <w:szCs w:val="24"/>
          <w:lang w:eastAsia="en-US"/>
        </w:rPr>
        <w:t>акта согласования местоположения границ земельных участков</w:t>
      </w:r>
      <w:proofErr w:type="gramEnd"/>
      <w:r w:rsidRPr="00A9129A">
        <w:rPr>
          <w:rFonts w:eastAsia="Calibri"/>
          <w:sz w:val="24"/>
          <w:szCs w:val="24"/>
          <w:lang w:eastAsia="en-US"/>
        </w:rPr>
        <w:t xml:space="preserve"> при выполнении комплексных кадастровых работ и требований к его подготовке» (далее – Приказ № 734);</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8" w:name="OLE_LINK31"/>
      <w:bookmarkStart w:id="9" w:name="OLE_LINK30"/>
      <w:r w:rsidRPr="00A9129A">
        <w:rPr>
          <w:rFonts w:eastAsia="DejaVu Sans"/>
          <w:sz w:val="24"/>
          <w:szCs w:val="24"/>
          <w:lang w:eastAsia="ar-SA"/>
        </w:rPr>
        <w:t>от 20.04.2015 № 244</w:t>
      </w:r>
      <w:bookmarkEnd w:id="8"/>
      <w:bookmarkEnd w:id="9"/>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w:t>
      </w:r>
      <w:r w:rsidRPr="00A9129A">
        <w:rPr>
          <w:rFonts w:eastAsia="DejaVu Sans"/>
          <w:sz w:val="24"/>
          <w:szCs w:val="24"/>
          <w:lang w:eastAsia="ar-SA"/>
        </w:rPr>
        <w:lastRenderedPageBreak/>
        <w:t>местоположения границ земельных участков при выполнении комплексных кадастровых работ»;</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A9129A" w:rsidRPr="00A9129A" w:rsidRDefault="00A9129A" w:rsidP="00A9129A">
      <w:pPr>
        <w:tabs>
          <w:tab w:val="left" w:pos="993"/>
        </w:tabs>
        <w:suppressAutoHyphens/>
        <w:jc w:val="both"/>
        <w:rPr>
          <w:rFonts w:eastAsia="DejaVu Sans"/>
          <w:sz w:val="24"/>
          <w:szCs w:val="24"/>
          <w:lang w:eastAsia="ar-SA"/>
        </w:rPr>
      </w:pPr>
      <w:proofErr w:type="gramStart"/>
      <w:r w:rsidRPr="00A9129A">
        <w:rPr>
          <w:rFonts w:eastAsia="DejaVu Sans"/>
          <w:sz w:val="24"/>
          <w:szCs w:val="24"/>
          <w:lang w:eastAsia="ar-SA"/>
        </w:rPr>
        <w:t>-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w:t>
      </w:r>
      <w:proofErr w:type="gramEnd"/>
      <w:r w:rsidRPr="00A9129A">
        <w:rPr>
          <w:rFonts w:eastAsia="DejaVu Sans"/>
          <w:sz w:val="24"/>
          <w:szCs w:val="24"/>
          <w:lang w:eastAsia="ar-SA"/>
        </w:rPr>
        <w:t xml:space="preserve"> </w:t>
      </w:r>
      <w:proofErr w:type="gramStart"/>
      <w:r w:rsidRPr="00A9129A">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A9129A">
        <w:rPr>
          <w:rFonts w:eastAsia="DejaVu Sans"/>
          <w:sz w:val="24"/>
          <w:szCs w:val="24"/>
          <w:lang w:eastAsia="ar-SA"/>
        </w:rPr>
        <w:t>правоудостоверяющие</w:t>
      </w:r>
      <w:proofErr w:type="spellEnd"/>
      <w:r w:rsidRPr="00A9129A">
        <w:rPr>
          <w:rFonts w:eastAsia="DejaVu Sans"/>
          <w:sz w:val="24"/>
          <w:szCs w:val="24"/>
          <w:lang w:eastAsia="ar-SA"/>
        </w:rPr>
        <w:t xml:space="preserve"> документы»;</w:t>
      </w:r>
      <w:proofErr w:type="gramEnd"/>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w:t>
      </w:r>
      <w:proofErr w:type="spellStart"/>
      <w:r w:rsidRPr="00A9129A">
        <w:rPr>
          <w:rFonts w:eastAsia="DejaVu Sans"/>
          <w:sz w:val="24"/>
          <w:szCs w:val="24"/>
          <w:lang w:eastAsia="ar-SA"/>
        </w:rPr>
        <w:t>Росреестра</w:t>
      </w:r>
      <w:proofErr w:type="spellEnd"/>
      <w:r w:rsidRPr="00A9129A">
        <w:rPr>
          <w:rFonts w:eastAsia="DejaVu Sans"/>
          <w:sz w:val="24"/>
          <w:szCs w:val="24"/>
          <w:lang w:eastAsia="ar-SA"/>
        </w:rPr>
        <w:t xml:space="preserve"> от 23.10.2020 № </w:t>
      </w:r>
      <w:proofErr w:type="gramStart"/>
      <w:r w:rsidRPr="00A9129A">
        <w:rPr>
          <w:rFonts w:eastAsia="DejaVu Sans"/>
          <w:sz w:val="24"/>
          <w:szCs w:val="24"/>
          <w:lang w:eastAsia="ar-SA"/>
        </w:rPr>
        <w:t>П</w:t>
      </w:r>
      <w:proofErr w:type="gramEnd"/>
      <w:r w:rsidRPr="00A9129A">
        <w:rPr>
          <w:rFonts w:eastAsia="DejaVu Sans"/>
          <w:sz w:val="24"/>
          <w:szCs w:val="24"/>
          <w:lang w:eastAsia="ar-SA"/>
        </w:rPr>
        <w:t xml:space="preserve">/0393 «Об утверждении требований </w:t>
      </w:r>
      <w:r w:rsidRPr="00A9129A">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A9129A">
        <w:rPr>
          <w:rFonts w:eastAsia="DejaVu Sans"/>
          <w:sz w:val="24"/>
          <w:szCs w:val="24"/>
          <w:lang w:eastAsia="ar-SA"/>
        </w:rPr>
        <w:t>машино-места</w:t>
      </w:r>
      <w:proofErr w:type="spellEnd"/>
      <w:r w:rsidRPr="00A9129A">
        <w:rPr>
          <w:rFonts w:eastAsia="DejaVu Sans"/>
          <w:sz w:val="24"/>
          <w:szCs w:val="24"/>
          <w:lang w:eastAsia="ar-SA"/>
        </w:rPr>
        <w:t>»;</w:t>
      </w:r>
    </w:p>
    <w:p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lastRenderedPageBreak/>
              <w:t>Заказчик:</w:t>
            </w:r>
          </w:p>
          <w:p w:rsidR="004E52FD" w:rsidRPr="004E52FD" w:rsidRDefault="004E52FD" w:rsidP="004E52FD">
            <w:pPr>
              <w:suppressAutoHyphens/>
              <w:jc w:val="center"/>
              <w:rPr>
                <w:rFonts w:eastAsia="SimSun"/>
                <w:b/>
                <w:sz w:val="24"/>
                <w:szCs w:val="22"/>
                <w:lang w:eastAsia="ar-SA"/>
              </w:rPr>
            </w:pPr>
            <w:r w:rsidRPr="004E52FD">
              <w:rPr>
                <w:rFonts w:eastAsia="SimSun"/>
                <w:b/>
                <w:sz w:val="24"/>
                <w:szCs w:val="22"/>
                <w:lang w:eastAsia="ar-SA"/>
              </w:rPr>
              <w:t>администрация муниципального района</w:t>
            </w:r>
          </w:p>
          <w:p w:rsidR="004E52FD" w:rsidRPr="004E52FD" w:rsidRDefault="004E52FD" w:rsidP="004E52FD">
            <w:pPr>
              <w:suppressAutoHyphens/>
              <w:jc w:val="center"/>
              <w:rPr>
                <w:rFonts w:eastAsia="SimSun"/>
                <w:b/>
                <w:sz w:val="24"/>
                <w:szCs w:val="22"/>
                <w:lang w:eastAsia="ar-SA"/>
              </w:rPr>
            </w:pPr>
            <w:r w:rsidRPr="004E52FD">
              <w:rPr>
                <w:rFonts w:eastAsia="SimSun"/>
                <w:b/>
                <w:sz w:val="24"/>
                <w:szCs w:val="22"/>
                <w:lang w:eastAsia="ar-SA"/>
              </w:rPr>
              <w:t>«Улётовский район» Забайкальского края</w:t>
            </w:r>
          </w:p>
          <w:p w:rsidR="004E52FD" w:rsidRPr="004E52FD" w:rsidRDefault="004E52FD" w:rsidP="004E52FD">
            <w:pPr>
              <w:rPr>
                <w:bCs/>
                <w:sz w:val="24"/>
                <w:szCs w:val="22"/>
              </w:rPr>
            </w:pPr>
            <w:r w:rsidRPr="004E52FD">
              <w:rPr>
                <w:bCs/>
                <w:sz w:val="24"/>
                <w:szCs w:val="22"/>
              </w:rPr>
              <w:t>Адрес: 674050, Забайкальский край, с</w:t>
            </w:r>
            <w:proofErr w:type="gramStart"/>
            <w:r w:rsidRPr="004E52FD">
              <w:rPr>
                <w:bCs/>
                <w:sz w:val="24"/>
                <w:szCs w:val="22"/>
              </w:rPr>
              <w:t>.У</w:t>
            </w:r>
            <w:proofErr w:type="gramEnd"/>
            <w:r w:rsidRPr="004E52FD">
              <w:rPr>
                <w:bCs/>
                <w:sz w:val="24"/>
                <w:szCs w:val="22"/>
              </w:rPr>
              <w:t>лёты, ул.Кирова, 68-а</w:t>
            </w:r>
          </w:p>
          <w:p w:rsidR="004E52FD" w:rsidRPr="004E52FD" w:rsidRDefault="004E52FD" w:rsidP="004E52FD">
            <w:pPr>
              <w:rPr>
                <w:sz w:val="24"/>
                <w:szCs w:val="22"/>
              </w:rPr>
            </w:pPr>
            <w:r w:rsidRPr="004E52FD">
              <w:rPr>
                <w:sz w:val="24"/>
                <w:szCs w:val="22"/>
              </w:rPr>
              <w:t>УФК по Забайкальскому краю (ОК 25,  администрация муниципального района  «Улётовский район» Забайкальского края)</w:t>
            </w:r>
          </w:p>
          <w:p w:rsidR="004E52FD" w:rsidRPr="004E52FD" w:rsidRDefault="004E52FD" w:rsidP="004E52FD">
            <w:pPr>
              <w:rPr>
                <w:sz w:val="24"/>
                <w:szCs w:val="22"/>
              </w:rPr>
            </w:pPr>
            <w:r w:rsidRPr="004E52FD">
              <w:rPr>
                <w:sz w:val="24"/>
                <w:szCs w:val="22"/>
              </w:rPr>
              <w:t xml:space="preserve">   ИНН 7522001721       КПП 752201001</w:t>
            </w:r>
          </w:p>
          <w:p w:rsidR="004E52FD" w:rsidRPr="004E52FD" w:rsidRDefault="004E52FD" w:rsidP="004E52FD">
            <w:pPr>
              <w:rPr>
                <w:sz w:val="24"/>
                <w:szCs w:val="22"/>
              </w:rPr>
            </w:pPr>
            <w:r w:rsidRPr="004E52FD">
              <w:rPr>
                <w:sz w:val="24"/>
                <w:szCs w:val="22"/>
              </w:rPr>
              <w:t xml:space="preserve">     </w:t>
            </w:r>
            <w:proofErr w:type="spellStart"/>
            <w:proofErr w:type="gramStart"/>
            <w:r w:rsidRPr="004E52FD">
              <w:rPr>
                <w:sz w:val="24"/>
                <w:szCs w:val="22"/>
              </w:rPr>
              <w:t>р</w:t>
            </w:r>
            <w:proofErr w:type="spellEnd"/>
            <w:proofErr w:type="gramEnd"/>
            <w:r w:rsidRPr="004E52FD">
              <w:rPr>
                <w:sz w:val="24"/>
                <w:szCs w:val="22"/>
              </w:rPr>
              <w:t>/с 03231643766464509100 (л/</w:t>
            </w:r>
            <w:proofErr w:type="spellStart"/>
            <w:r w:rsidRPr="004E52FD">
              <w:rPr>
                <w:sz w:val="24"/>
                <w:szCs w:val="22"/>
              </w:rPr>
              <w:t>сч</w:t>
            </w:r>
            <w:proofErr w:type="spellEnd"/>
            <w:r w:rsidRPr="004E52FD">
              <w:rPr>
                <w:sz w:val="24"/>
                <w:szCs w:val="22"/>
              </w:rPr>
              <w:t xml:space="preserve"> 03913205960)</w:t>
            </w:r>
          </w:p>
          <w:p w:rsidR="004E52FD" w:rsidRPr="004E52FD" w:rsidRDefault="004E52FD" w:rsidP="004E52FD">
            <w:pPr>
              <w:rPr>
                <w:sz w:val="24"/>
                <w:szCs w:val="22"/>
              </w:rPr>
            </w:pPr>
            <w:r w:rsidRPr="004E52FD">
              <w:rPr>
                <w:sz w:val="24"/>
                <w:szCs w:val="22"/>
              </w:rPr>
              <w:t>ЕКС 40102810945370000063</w:t>
            </w:r>
          </w:p>
          <w:p w:rsidR="004E52FD" w:rsidRPr="004E52FD" w:rsidRDefault="004E52FD" w:rsidP="004E52FD">
            <w:pPr>
              <w:rPr>
                <w:sz w:val="24"/>
                <w:szCs w:val="22"/>
              </w:rPr>
            </w:pPr>
            <w:r w:rsidRPr="004E52FD">
              <w:rPr>
                <w:sz w:val="24"/>
                <w:szCs w:val="22"/>
              </w:rPr>
              <w:t xml:space="preserve"> БИК 017601329</w:t>
            </w:r>
          </w:p>
          <w:p w:rsidR="004E52FD" w:rsidRPr="004E52FD" w:rsidRDefault="004E52FD" w:rsidP="004E52FD">
            <w:pPr>
              <w:rPr>
                <w:sz w:val="24"/>
                <w:szCs w:val="22"/>
              </w:rPr>
            </w:pPr>
            <w:r w:rsidRPr="004E52FD">
              <w:rPr>
                <w:sz w:val="24"/>
                <w:szCs w:val="22"/>
              </w:rPr>
              <w:t>Отделение Чита Банка России/УФК по Забайкальскому краю</w:t>
            </w:r>
          </w:p>
          <w:p w:rsidR="004E52FD" w:rsidRPr="004E52FD" w:rsidRDefault="004E52FD" w:rsidP="004E52FD">
            <w:pPr>
              <w:rPr>
                <w:sz w:val="24"/>
                <w:szCs w:val="22"/>
              </w:rPr>
            </w:pPr>
            <w:r w:rsidRPr="004E52FD">
              <w:rPr>
                <w:sz w:val="24"/>
                <w:szCs w:val="22"/>
              </w:rPr>
              <w:t xml:space="preserve">Г.Чита </w:t>
            </w:r>
          </w:p>
          <w:p w:rsidR="004E52FD" w:rsidRPr="004E52FD" w:rsidRDefault="004E52FD" w:rsidP="004E52FD">
            <w:pPr>
              <w:rPr>
                <w:sz w:val="24"/>
                <w:szCs w:val="22"/>
              </w:rPr>
            </w:pPr>
            <w:r w:rsidRPr="004E52FD">
              <w:rPr>
                <w:sz w:val="24"/>
                <w:szCs w:val="22"/>
              </w:rPr>
              <w:t xml:space="preserve">   ОГРН 1027500803880       ОКПО   01693212</w:t>
            </w:r>
          </w:p>
          <w:p w:rsidR="004E52FD" w:rsidRPr="004E52FD" w:rsidRDefault="004E52FD" w:rsidP="004E52FD">
            <w:pPr>
              <w:rPr>
                <w:sz w:val="24"/>
                <w:szCs w:val="22"/>
              </w:rPr>
            </w:pPr>
            <w:r w:rsidRPr="004E52FD">
              <w:rPr>
                <w:sz w:val="24"/>
                <w:szCs w:val="22"/>
              </w:rPr>
              <w:t xml:space="preserve">     ОКТМО 76646450          ОКВЭД  84.11.3</w:t>
            </w:r>
          </w:p>
          <w:p w:rsidR="004E52FD" w:rsidRPr="004E52FD" w:rsidRDefault="004E52FD" w:rsidP="004E52FD">
            <w:pPr>
              <w:rPr>
                <w:sz w:val="24"/>
                <w:szCs w:val="22"/>
              </w:rPr>
            </w:pPr>
            <w:r w:rsidRPr="004E52FD">
              <w:rPr>
                <w:sz w:val="24"/>
                <w:szCs w:val="22"/>
              </w:rPr>
              <w:t>Юридический адрес: 674050, Забайкальский край,</w:t>
            </w:r>
          </w:p>
          <w:p w:rsidR="004E52FD" w:rsidRPr="004E52FD" w:rsidRDefault="004E52FD" w:rsidP="004E52FD">
            <w:pPr>
              <w:rPr>
                <w:sz w:val="24"/>
                <w:szCs w:val="22"/>
              </w:rPr>
            </w:pPr>
            <w:r w:rsidRPr="004E52FD">
              <w:rPr>
                <w:sz w:val="24"/>
                <w:szCs w:val="22"/>
              </w:rPr>
              <w:t xml:space="preserve">с. </w:t>
            </w:r>
            <w:proofErr w:type="gramStart"/>
            <w:r w:rsidRPr="004E52FD">
              <w:rPr>
                <w:sz w:val="24"/>
                <w:szCs w:val="22"/>
              </w:rPr>
              <w:t>Улёты</w:t>
            </w:r>
            <w:proofErr w:type="gramEnd"/>
            <w:r w:rsidRPr="004E52FD">
              <w:rPr>
                <w:sz w:val="24"/>
                <w:szCs w:val="22"/>
              </w:rPr>
              <w:t>, ул. Кирова 68 «а»</w:t>
            </w:r>
          </w:p>
          <w:p w:rsidR="004E52FD" w:rsidRPr="004E52FD" w:rsidRDefault="004E52FD" w:rsidP="004E52FD">
            <w:pPr>
              <w:rPr>
                <w:sz w:val="24"/>
                <w:szCs w:val="22"/>
              </w:rPr>
            </w:pPr>
            <w:r w:rsidRPr="004E52FD">
              <w:rPr>
                <w:sz w:val="24"/>
                <w:szCs w:val="22"/>
              </w:rPr>
              <w:t>тел 8-30-238-53-2-35 (бухгалтерия)</w:t>
            </w:r>
          </w:p>
          <w:p w:rsidR="004E52FD" w:rsidRPr="004E52FD" w:rsidRDefault="004E52FD" w:rsidP="004E52FD">
            <w:pPr>
              <w:rPr>
                <w:sz w:val="24"/>
                <w:szCs w:val="22"/>
              </w:rPr>
            </w:pPr>
            <w:r w:rsidRPr="004E52FD">
              <w:rPr>
                <w:sz w:val="24"/>
                <w:szCs w:val="22"/>
              </w:rPr>
              <w:t>факс 8-30-238-53-2-44 (приемная)</w:t>
            </w:r>
          </w:p>
          <w:p w:rsidR="005656DD" w:rsidRPr="004E52FD" w:rsidRDefault="005656DD" w:rsidP="00DF7A48">
            <w:pPr>
              <w:pStyle w:val="3"/>
              <w:snapToGrid w:val="0"/>
              <w:spacing w:before="0" w:line="240" w:lineRule="auto"/>
              <w:rPr>
                <w:rFonts w:ascii="Times New Roman" w:eastAsia="Times New Roman" w:hAnsi="Times New Roman"/>
                <w:b w:val="0"/>
                <w:color w:val="auto"/>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tbl>
      <w:tblPr>
        <w:tblW w:w="0" w:type="auto"/>
        <w:tblInd w:w="70" w:type="dxa"/>
        <w:tblLayout w:type="fixed"/>
        <w:tblCellMar>
          <w:left w:w="70" w:type="dxa"/>
          <w:right w:w="70" w:type="dxa"/>
        </w:tblCellMar>
        <w:tblLook w:val="0000"/>
      </w:tblPr>
      <w:tblGrid>
        <w:gridCol w:w="5003"/>
        <w:gridCol w:w="345"/>
        <w:gridCol w:w="4658"/>
      </w:tblGrid>
      <w:tr w:rsidR="004E52FD" w:rsidRPr="004C262A" w:rsidTr="00400463">
        <w:trPr>
          <w:trHeight w:val="473"/>
        </w:trPr>
        <w:tc>
          <w:tcPr>
            <w:tcW w:w="5003" w:type="dxa"/>
            <w:tcBorders>
              <w:top w:val="nil"/>
              <w:left w:val="nil"/>
              <w:bottom w:val="nil"/>
              <w:right w:val="nil"/>
            </w:tcBorders>
            <w:shd w:val="clear" w:color="000000" w:fill="FFFFFF"/>
          </w:tcPr>
          <w:p w:rsidR="004E52FD" w:rsidRPr="004E52FD" w:rsidRDefault="004E52FD" w:rsidP="00400463">
            <w:pPr>
              <w:suppressAutoHyphens/>
              <w:autoSpaceDE w:val="0"/>
              <w:autoSpaceDN w:val="0"/>
              <w:adjustRightInd w:val="0"/>
              <w:spacing w:line="360" w:lineRule="auto"/>
              <w:ind w:right="-2"/>
              <w:jc w:val="center"/>
              <w:rPr>
                <w:sz w:val="24"/>
                <w:szCs w:val="24"/>
              </w:rPr>
            </w:pPr>
            <w:r w:rsidRPr="004E52FD">
              <w:rPr>
                <w:b/>
                <w:bCs/>
                <w:sz w:val="24"/>
                <w:szCs w:val="24"/>
              </w:rPr>
              <w:t>Заказчик</w:t>
            </w:r>
          </w:p>
        </w:tc>
        <w:tc>
          <w:tcPr>
            <w:tcW w:w="345" w:type="dxa"/>
            <w:tcBorders>
              <w:top w:val="nil"/>
              <w:left w:val="nil"/>
              <w:bottom w:val="nil"/>
              <w:right w:val="nil"/>
            </w:tcBorders>
            <w:shd w:val="clear" w:color="000000" w:fill="FFFFFF"/>
          </w:tcPr>
          <w:p w:rsidR="004E52FD" w:rsidRPr="004E52FD" w:rsidRDefault="004E52FD" w:rsidP="00400463">
            <w:pPr>
              <w:suppressAutoHyphens/>
              <w:autoSpaceDE w:val="0"/>
              <w:autoSpaceDN w:val="0"/>
              <w:adjustRightInd w:val="0"/>
              <w:spacing w:line="360" w:lineRule="auto"/>
              <w:ind w:right="-2"/>
              <w:jc w:val="right"/>
              <w:rPr>
                <w:sz w:val="24"/>
                <w:szCs w:val="24"/>
              </w:rPr>
            </w:pPr>
          </w:p>
        </w:tc>
        <w:tc>
          <w:tcPr>
            <w:tcW w:w="4658" w:type="dxa"/>
            <w:tcBorders>
              <w:top w:val="nil"/>
              <w:left w:val="nil"/>
              <w:bottom w:val="nil"/>
              <w:right w:val="nil"/>
            </w:tcBorders>
            <w:shd w:val="clear" w:color="000000" w:fill="FFFFFF"/>
          </w:tcPr>
          <w:p w:rsidR="004E52FD" w:rsidRPr="004E52FD" w:rsidRDefault="004E52FD" w:rsidP="00400463">
            <w:pPr>
              <w:suppressAutoHyphens/>
              <w:autoSpaceDE w:val="0"/>
              <w:autoSpaceDN w:val="0"/>
              <w:adjustRightInd w:val="0"/>
              <w:spacing w:line="360" w:lineRule="auto"/>
              <w:ind w:right="-2"/>
              <w:rPr>
                <w:sz w:val="24"/>
                <w:szCs w:val="24"/>
              </w:rPr>
            </w:pPr>
            <w:r w:rsidRPr="004E52FD">
              <w:rPr>
                <w:b/>
                <w:bCs/>
                <w:sz w:val="24"/>
                <w:szCs w:val="24"/>
              </w:rPr>
              <w:t>Исполнитель</w:t>
            </w:r>
          </w:p>
        </w:tc>
      </w:tr>
      <w:tr w:rsidR="004E52FD" w:rsidRPr="004C262A" w:rsidTr="00400463">
        <w:trPr>
          <w:trHeight w:val="70"/>
        </w:trPr>
        <w:tc>
          <w:tcPr>
            <w:tcW w:w="5003" w:type="dxa"/>
            <w:tcBorders>
              <w:top w:val="nil"/>
              <w:left w:val="nil"/>
              <w:bottom w:val="nil"/>
              <w:right w:val="nil"/>
            </w:tcBorders>
            <w:shd w:val="clear" w:color="000000" w:fill="FFFFFF"/>
          </w:tcPr>
          <w:p w:rsidR="004E52FD" w:rsidRPr="004E52FD" w:rsidRDefault="004E52FD" w:rsidP="00400463">
            <w:pPr>
              <w:suppressAutoHyphens/>
              <w:rPr>
                <w:rFonts w:eastAsia="SimSun"/>
                <w:sz w:val="24"/>
                <w:szCs w:val="24"/>
                <w:lang w:eastAsia="ar-SA"/>
              </w:rPr>
            </w:pPr>
          </w:p>
          <w:p w:rsidR="004E52FD" w:rsidRPr="004E52FD" w:rsidRDefault="004E52FD" w:rsidP="00400463">
            <w:pPr>
              <w:suppressAutoHyphens/>
              <w:rPr>
                <w:rFonts w:eastAsia="SimSun"/>
                <w:sz w:val="24"/>
                <w:szCs w:val="24"/>
                <w:lang w:eastAsia="ar-SA"/>
              </w:rPr>
            </w:pPr>
            <w:r w:rsidRPr="004E52FD">
              <w:rPr>
                <w:rFonts w:eastAsia="SimSun"/>
                <w:sz w:val="24"/>
                <w:szCs w:val="24"/>
                <w:lang w:eastAsia="ar-SA"/>
              </w:rPr>
              <w:t>Глава МР «Улётовский район»</w:t>
            </w:r>
          </w:p>
          <w:p w:rsidR="004E52FD" w:rsidRPr="004E52FD" w:rsidRDefault="004E52FD" w:rsidP="00400463">
            <w:pPr>
              <w:suppressAutoHyphens/>
              <w:rPr>
                <w:rFonts w:eastAsia="SimSun"/>
                <w:sz w:val="24"/>
                <w:szCs w:val="24"/>
                <w:lang w:eastAsia="ar-SA"/>
              </w:rPr>
            </w:pPr>
            <w:r w:rsidRPr="004E52FD">
              <w:rPr>
                <w:rFonts w:eastAsia="SimSun"/>
                <w:sz w:val="24"/>
                <w:szCs w:val="24"/>
                <w:lang w:eastAsia="ar-SA"/>
              </w:rPr>
              <w:t xml:space="preserve">_____________________ А.И. </w:t>
            </w:r>
            <w:proofErr w:type="spellStart"/>
            <w:r w:rsidRPr="004E52FD">
              <w:rPr>
                <w:rFonts w:eastAsia="SimSun"/>
                <w:sz w:val="24"/>
                <w:szCs w:val="24"/>
                <w:lang w:eastAsia="ar-SA"/>
              </w:rPr>
              <w:t>Синкевич</w:t>
            </w:r>
            <w:proofErr w:type="spellEnd"/>
          </w:p>
          <w:p w:rsidR="004E52FD" w:rsidRPr="004E52FD" w:rsidRDefault="004E52FD" w:rsidP="00400463">
            <w:pPr>
              <w:suppressAutoHyphens/>
              <w:rPr>
                <w:rFonts w:eastAsia="SimSun"/>
                <w:sz w:val="24"/>
                <w:szCs w:val="24"/>
                <w:lang w:eastAsia="ar-SA"/>
              </w:rPr>
            </w:pPr>
          </w:p>
          <w:p w:rsidR="004E52FD" w:rsidRPr="004E52FD" w:rsidRDefault="004E52FD" w:rsidP="00400463">
            <w:pPr>
              <w:suppressAutoHyphens/>
              <w:rPr>
                <w:rFonts w:eastAsia="SimSun"/>
                <w:sz w:val="24"/>
                <w:szCs w:val="24"/>
                <w:lang w:eastAsia="ar-SA"/>
              </w:rPr>
            </w:pPr>
            <w:r w:rsidRPr="004E52FD">
              <w:rPr>
                <w:rFonts w:eastAsia="SimSun"/>
                <w:sz w:val="24"/>
                <w:szCs w:val="24"/>
                <w:lang w:eastAsia="ar-SA"/>
              </w:rPr>
              <w:t xml:space="preserve"> «__» ______________ 2022  г. </w:t>
            </w:r>
          </w:p>
          <w:p w:rsidR="004E52FD" w:rsidRPr="004E52FD" w:rsidRDefault="004E52FD" w:rsidP="00400463">
            <w:pPr>
              <w:suppressAutoHyphens/>
              <w:rPr>
                <w:rFonts w:eastAsia="SimSun"/>
                <w:sz w:val="24"/>
                <w:szCs w:val="24"/>
                <w:lang w:eastAsia="ar-SA"/>
              </w:rPr>
            </w:pPr>
          </w:p>
          <w:p w:rsidR="004E52FD" w:rsidRPr="004E52FD" w:rsidRDefault="004E52FD" w:rsidP="00400463">
            <w:pPr>
              <w:rPr>
                <w:sz w:val="24"/>
                <w:szCs w:val="24"/>
              </w:rPr>
            </w:pPr>
            <w:r>
              <w:rPr>
                <w:rFonts w:eastAsia="SimSun"/>
                <w:sz w:val="24"/>
                <w:szCs w:val="24"/>
                <w:lang w:eastAsia="ar-SA"/>
              </w:rPr>
              <w:t>М</w:t>
            </w:r>
            <w:r w:rsidRPr="004E52FD">
              <w:rPr>
                <w:rFonts w:eastAsia="SimSun"/>
                <w:sz w:val="24"/>
                <w:szCs w:val="24"/>
                <w:lang w:eastAsia="ar-SA"/>
              </w:rPr>
              <w:t>П.</w:t>
            </w:r>
          </w:p>
          <w:p w:rsidR="004E52FD" w:rsidRPr="004E52FD" w:rsidRDefault="004E52FD" w:rsidP="00400463">
            <w:pPr>
              <w:suppressAutoHyphens/>
              <w:autoSpaceDE w:val="0"/>
              <w:autoSpaceDN w:val="0"/>
              <w:adjustRightInd w:val="0"/>
              <w:spacing w:line="360" w:lineRule="auto"/>
              <w:ind w:right="-2"/>
              <w:rPr>
                <w:sz w:val="24"/>
                <w:szCs w:val="24"/>
              </w:rPr>
            </w:pPr>
          </w:p>
        </w:tc>
        <w:tc>
          <w:tcPr>
            <w:tcW w:w="345" w:type="dxa"/>
            <w:tcBorders>
              <w:top w:val="nil"/>
              <w:left w:val="nil"/>
              <w:bottom w:val="nil"/>
              <w:right w:val="nil"/>
            </w:tcBorders>
            <w:shd w:val="clear" w:color="000000" w:fill="FFFFFF"/>
          </w:tcPr>
          <w:p w:rsidR="004E52FD" w:rsidRPr="004E52FD" w:rsidRDefault="004E52FD" w:rsidP="00400463">
            <w:pPr>
              <w:suppressAutoHyphens/>
              <w:autoSpaceDE w:val="0"/>
              <w:autoSpaceDN w:val="0"/>
              <w:adjustRightInd w:val="0"/>
              <w:spacing w:line="360" w:lineRule="auto"/>
              <w:ind w:right="-2"/>
              <w:jc w:val="right"/>
              <w:rPr>
                <w:sz w:val="24"/>
                <w:szCs w:val="24"/>
              </w:rPr>
            </w:pPr>
          </w:p>
        </w:tc>
        <w:tc>
          <w:tcPr>
            <w:tcW w:w="4658" w:type="dxa"/>
            <w:tcBorders>
              <w:top w:val="nil"/>
              <w:left w:val="nil"/>
              <w:bottom w:val="nil"/>
              <w:right w:val="nil"/>
            </w:tcBorders>
            <w:shd w:val="clear" w:color="000000" w:fill="FFFFFF"/>
          </w:tcPr>
          <w:p w:rsidR="004E52FD" w:rsidRPr="004E52FD" w:rsidRDefault="004E52FD" w:rsidP="00400463">
            <w:pPr>
              <w:widowControl w:val="0"/>
              <w:ind w:left="426" w:right="-285"/>
              <w:rPr>
                <w:sz w:val="24"/>
                <w:szCs w:val="24"/>
              </w:rPr>
            </w:pPr>
          </w:p>
          <w:p w:rsidR="004E52FD" w:rsidRPr="004E52FD" w:rsidRDefault="004E52FD" w:rsidP="00400463">
            <w:pPr>
              <w:widowControl w:val="0"/>
              <w:ind w:left="426" w:right="-285"/>
              <w:rPr>
                <w:sz w:val="24"/>
                <w:szCs w:val="24"/>
              </w:rPr>
            </w:pPr>
          </w:p>
          <w:p w:rsidR="004E52FD" w:rsidRPr="004E52FD" w:rsidRDefault="004E52FD" w:rsidP="00400463">
            <w:pPr>
              <w:widowControl w:val="0"/>
              <w:ind w:left="426" w:right="-285"/>
              <w:rPr>
                <w:sz w:val="24"/>
                <w:szCs w:val="24"/>
              </w:rPr>
            </w:pPr>
          </w:p>
          <w:p w:rsidR="004E52FD" w:rsidRPr="004E52FD" w:rsidRDefault="004E52FD" w:rsidP="00400463">
            <w:pPr>
              <w:widowControl w:val="0"/>
              <w:ind w:left="426" w:right="-285"/>
              <w:rPr>
                <w:snapToGrid w:val="0"/>
                <w:sz w:val="24"/>
                <w:szCs w:val="24"/>
              </w:rPr>
            </w:pPr>
          </w:p>
          <w:p w:rsidR="004E52FD" w:rsidRPr="004E52FD" w:rsidRDefault="004E52FD" w:rsidP="00400463">
            <w:pPr>
              <w:widowControl w:val="0"/>
              <w:ind w:left="426" w:right="-285"/>
              <w:rPr>
                <w:snapToGrid w:val="0"/>
                <w:sz w:val="24"/>
                <w:szCs w:val="24"/>
              </w:rPr>
            </w:pPr>
            <w:r w:rsidRPr="004E52FD">
              <w:rPr>
                <w:snapToGrid w:val="0"/>
                <w:sz w:val="24"/>
                <w:szCs w:val="24"/>
              </w:rPr>
              <w:t>«____» _____________ 202</w:t>
            </w:r>
            <w:r>
              <w:rPr>
                <w:snapToGrid w:val="0"/>
                <w:sz w:val="24"/>
                <w:szCs w:val="24"/>
              </w:rPr>
              <w:t>2</w:t>
            </w:r>
            <w:r w:rsidRPr="004E52FD">
              <w:rPr>
                <w:snapToGrid w:val="0"/>
                <w:sz w:val="24"/>
                <w:szCs w:val="24"/>
              </w:rPr>
              <w:t xml:space="preserve"> г.</w:t>
            </w:r>
          </w:p>
          <w:p w:rsidR="004E52FD" w:rsidRPr="004E52FD" w:rsidRDefault="004E52FD" w:rsidP="00400463">
            <w:pPr>
              <w:suppressAutoHyphens/>
              <w:autoSpaceDE w:val="0"/>
              <w:autoSpaceDN w:val="0"/>
              <w:adjustRightInd w:val="0"/>
              <w:spacing w:line="360" w:lineRule="auto"/>
              <w:ind w:right="-2"/>
              <w:rPr>
                <w:b/>
                <w:sz w:val="24"/>
                <w:szCs w:val="24"/>
              </w:rPr>
            </w:pPr>
            <w:r w:rsidRPr="004E52FD">
              <w:rPr>
                <w:sz w:val="24"/>
                <w:szCs w:val="24"/>
              </w:rPr>
              <w:t xml:space="preserve">          </w:t>
            </w:r>
            <w:r w:rsidRPr="004E52FD">
              <w:rPr>
                <w:b/>
                <w:sz w:val="24"/>
                <w:szCs w:val="24"/>
              </w:rPr>
              <w:t xml:space="preserve"> </w:t>
            </w:r>
          </w:p>
          <w:p w:rsidR="004E52FD" w:rsidRPr="004E52FD" w:rsidRDefault="004E52FD" w:rsidP="00400463">
            <w:pPr>
              <w:suppressAutoHyphens/>
              <w:autoSpaceDE w:val="0"/>
              <w:autoSpaceDN w:val="0"/>
              <w:adjustRightInd w:val="0"/>
              <w:spacing w:line="360" w:lineRule="auto"/>
              <w:ind w:right="-2"/>
              <w:rPr>
                <w:sz w:val="24"/>
                <w:szCs w:val="24"/>
                <w:lang w:val="en-US"/>
              </w:rPr>
            </w:pPr>
            <w:r>
              <w:rPr>
                <w:sz w:val="24"/>
                <w:szCs w:val="24"/>
              </w:rPr>
              <w:t>М</w:t>
            </w:r>
            <w:r w:rsidRPr="004E52FD">
              <w:rPr>
                <w:sz w:val="24"/>
                <w:szCs w:val="24"/>
              </w:rPr>
              <w:t>П</w:t>
            </w:r>
          </w:p>
        </w:tc>
      </w:tr>
    </w:tbl>
    <w:p w:rsidR="005656DD" w:rsidRPr="007907AF" w:rsidRDefault="005656DD" w:rsidP="004E52F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1485" w:rsidRDefault="00511485" w:rsidP="005600B8">
      <w:r>
        <w:separator/>
      </w:r>
    </w:p>
  </w:endnote>
  <w:endnote w:type="continuationSeparator" w:id="0">
    <w:p w:rsidR="00511485" w:rsidRDefault="00511485" w:rsidP="00560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1485" w:rsidRDefault="00511485" w:rsidP="005600B8">
      <w:r>
        <w:separator/>
      </w:r>
    </w:p>
  </w:footnote>
  <w:footnote w:type="continuationSeparator" w:id="0">
    <w:p w:rsidR="00511485" w:rsidRDefault="00511485" w:rsidP="005600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3675"/>
    <w:rsid w:val="0014585E"/>
    <w:rsid w:val="0015142F"/>
    <w:rsid w:val="0017616D"/>
    <w:rsid w:val="00185981"/>
    <w:rsid w:val="001B1E13"/>
    <w:rsid w:val="001B58AE"/>
    <w:rsid w:val="001C4A6C"/>
    <w:rsid w:val="001D24F4"/>
    <w:rsid w:val="001F6673"/>
    <w:rsid w:val="002011A4"/>
    <w:rsid w:val="0021417B"/>
    <w:rsid w:val="00231938"/>
    <w:rsid w:val="002367EB"/>
    <w:rsid w:val="00237398"/>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53E"/>
    <w:rsid w:val="003B62BB"/>
    <w:rsid w:val="003B6A21"/>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E52FD"/>
    <w:rsid w:val="004F47FE"/>
    <w:rsid w:val="00504046"/>
    <w:rsid w:val="00511485"/>
    <w:rsid w:val="00511687"/>
    <w:rsid w:val="0054238D"/>
    <w:rsid w:val="00557CA3"/>
    <w:rsid w:val="005600B8"/>
    <w:rsid w:val="0056149F"/>
    <w:rsid w:val="005656DD"/>
    <w:rsid w:val="00577945"/>
    <w:rsid w:val="00583E12"/>
    <w:rsid w:val="005858A6"/>
    <w:rsid w:val="005A1E4B"/>
    <w:rsid w:val="005B09A9"/>
    <w:rsid w:val="005C01E8"/>
    <w:rsid w:val="005C7815"/>
    <w:rsid w:val="005D21BF"/>
    <w:rsid w:val="005E2208"/>
    <w:rsid w:val="005E30AE"/>
    <w:rsid w:val="005E4320"/>
    <w:rsid w:val="005F276F"/>
    <w:rsid w:val="005F3A6A"/>
    <w:rsid w:val="006237CC"/>
    <w:rsid w:val="00635791"/>
    <w:rsid w:val="00657411"/>
    <w:rsid w:val="006635BD"/>
    <w:rsid w:val="006669E8"/>
    <w:rsid w:val="00672E18"/>
    <w:rsid w:val="006865C9"/>
    <w:rsid w:val="0069563F"/>
    <w:rsid w:val="006A69B6"/>
    <w:rsid w:val="006B2C60"/>
    <w:rsid w:val="006B2EC1"/>
    <w:rsid w:val="006C1B30"/>
    <w:rsid w:val="006C257B"/>
    <w:rsid w:val="006C5F89"/>
    <w:rsid w:val="006D554D"/>
    <w:rsid w:val="007215FD"/>
    <w:rsid w:val="00727845"/>
    <w:rsid w:val="00750108"/>
    <w:rsid w:val="00753155"/>
    <w:rsid w:val="00761667"/>
    <w:rsid w:val="00763A76"/>
    <w:rsid w:val="0079437C"/>
    <w:rsid w:val="007A0D4A"/>
    <w:rsid w:val="007B4151"/>
    <w:rsid w:val="007E7A9B"/>
    <w:rsid w:val="007F6570"/>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C7B0A"/>
    <w:rsid w:val="009E3601"/>
    <w:rsid w:val="009E3632"/>
    <w:rsid w:val="009E52D4"/>
    <w:rsid w:val="009F433F"/>
    <w:rsid w:val="00A1485F"/>
    <w:rsid w:val="00A32723"/>
    <w:rsid w:val="00A90B40"/>
    <w:rsid w:val="00A9129A"/>
    <w:rsid w:val="00A95006"/>
    <w:rsid w:val="00AA7BA1"/>
    <w:rsid w:val="00AB6EBE"/>
    <w:rsid w:val="00AF0EED"/>
    <w:rsid w:val="00B135EA"/>
    <w:rsid w:val="00B164C9"/>
    <w:rsid w:val="00B27D7F"/>
    <w:rsid w:val="00B33C48"/>
    <w:rsid w:val="00B434F2"/>
    <w:rsid w:val="00B71576"/>
    <w:rsid w:val="00B75CAA"/>
    <w:rsid w:val="00B86C65"/>
    <w:rsid w:val="00BA1306"/>
    <w:rsid w:val="00BA70E5"/>
    <w:rsid w:val="00BE48B0"/>
    <w:rsid w:val="00BF4771"/>
    <w:rsid w:val="00C03228"/>
    <w:rsid w:val="00C04E52"/>
    <w:rsid w:val="00C04FC1"/>
    <w:rsid w:val="00C062C3"/>
    <w:rsid w:val="00C06A72"/>
    <w:rsid w:val="00C20223"/>
    <w:rsid w:val="00C32AC6"/>
    <w:rsid w:val="00C36A78"/>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529F5"/>
    <w:rsid w:val="00E74D0E"/>
    <w:rsid w:val="00E82E2C"/>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semiHidden/>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semiHidden/>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s>
</file>

<file path=word/webSettings.xml><?xml version="1.0" encoding="utf-8"?>
<w:webSettings xmlns:r="http://schemas.openxmlformats.org/officeDocument/2006/relationships" xmlns:w="http://schemas.openxmlformats.org/wordprocessingml/2006/main">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514CE-5B02-4079-AD63-535D9E87E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5081</Words>
  <Characters>28962</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adm</cp:lastModifiedBy>
  <cp:revision>3</cp:revision>
  <cp:lastPrinted>2019-10-04T05:36:00Z</cp:lastPrinted>
  <dcterms:created xsi:type="dcterms:W3CDTF">2022-02-07T07:05:00Z</dcterms:created>
  <dcterms:modified xsi:type="dcterms:W3CDTF">2022-02-07T07:11:00Z</dcterms:modified>
</cp:coreProperties>
</file>