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ЧИТИНСКОГО РАЙОНА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УЛ. ЛЕНИНА, Д.157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 ЛЕНИНА, 157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7-3022-212394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mun.zakupki@mail.ru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Машуков Виктор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''ЧИТИНСКИЙ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Пляскина Оксана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7-932-6111135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886 443,15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 Чита, ул.Ленина,157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Пляскина Оксана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в</w:t>
            </w:r>
            <w:r w:rsidRPr="00756620">
              <w:rPr>
                <w:sz w:val="20"/>
                <w:szCs w:val="20"/>
              </w:rPr>
              <w:t xml:space="preserve"> сфере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обоснования цены контракта выполнены в соответствии со статьей 22 Федерального закона от 05.04.2013 г.''О контрактной системе в сфере закупок товаров, работ, услуг для обеспечения государственных и муниципальных нужд'' и Приказом Минэкономразвития России от 02.10.2013 №567 ''Об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исполнителем)'' Начальная (максимальная) цена контракта определены посредством метода сопоставимых рыночных цен (анализа рынка) на основании ценовых предложений участников исследования рынка: Исполнитель №1 от 11.01.2024 г. вх. №105, Исполнитель №2 от 29.12.2023 г. вх.11121, Исполнитель №3 от 29.12.2023 г. вх.11122.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Машуков Виктор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ЧИТИНСКИЙ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